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0" w:rsidRPr="000D16A9" w:rsidRDefault="00486020" w:rsidP="008E5918">
      <w:pPr>
        <w:spacing w:line="276" w:lineRule="auto"/>
        <w:rPr>
          <w:rFonts w:ascii="Verdana" w:hAnsi="Verdana" w:cs="Tahoma"/>
          <w:sz w:val="26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proofErr w:type="gramStart"/>
      <w:r w:rsidRPr="000D16A9">
        <w:rPr>
          <w:rFonts w:ascii="Verdana" w:hAnsi="Verdana" w:cs="Tahoma"/>
          <w:sz w:val="20"/>
          <w:szCs w:val="20"/>
        </w:rPr>
        <w:t>ul</w:t>
      </w:r>
      <w:proofErr w:type="gramEnd"/>
      <w:r w:rsidRPr="000D16A9">
        <w:rPr>
          <w:rFonts w:ascii="Verdana" w:hAnsi="Verdana" w:cs="Tahoma"/>
          <w:sz w:val="20"/>
          <w:szCs w:val="20"/>
        </w:rPr>
        <w:t>. Rolna 2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B55AAB" w:rsidP="0060650F">
      <w:pPr>
        <w:tabs>
          <w:tab w:val="left" w:pos="5243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tel</w:t>
      </w:r>
      <w:proofErr w:type="gramEnd"/>
      <w:r>
        <w:rPr>
          <w:rFonts w:ascii="Verdana" w:hAnsi="Verdana" w:cs="Tahoma"/>
          <w:sz w:val="20"/>
          <w:szCs w:val="20"/>
        </w:rPr>
        <w:t>. 094 35-15-535</w:t>
      </w:r>
      <w:r w:rsidR="0060650F">
        <w:rPr>
          <w:rFonts w:ascii="Verdana" w:hAnsi="Verdana" w:cs="Tahoma"/>
          <w:sz w:val="20"/>
          <w:szCs w:val="20"/>
        </w:rPr>
        <w:tab/>
      </w:r>
    </w:p>
    <w:p w:rsidR="00486020" w:rsidRPr="000D16A9" w:rsidRDefault="00486020" w:rsidP="008E5918">
      <w:pPr>
        <w:spacing w:line="276" w:lineRule="auto"/>
        <w:rPr>
          <w:rFonts w:ascii="Verdana" w:hAnsi="Verdana" w:cs="Tahoma"/>
          <w:sz w:val="32"/>
        </w:rPr>
      </w:pPr>
    </w:p>
    <w:p w:rsidR="00486020" w:rsidRPr="000D16A9" w:rsidRDefault="00486020" w:rsidP="008E5918">
      <w:pPr>
        <w:spacing w:line="276" w:lineRule="auto"/>
        <w:jc w:val="center"/>
        <w:rPr>
          <w:rFonts w:ascii="Verdana" w:hAnsi="Verdana" w:cs="Tahoma"/>
          <w:sz w:val="3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SPECYFIKACJA ISTOTNYCH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WARUNKÓW ZAMÓWIENIA</w:t>
      </w:r>
    </w:p>
    <w:p w:rsidR="00486020" w:rsidRPr="000D16A9" w:rsidRDefault="00486020" w:rsidP="008E591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56978" w:rsidRPr="000D16A9" w:rsidRDefault="00456978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</w:p>
    <w:p w:rsidR="00486020" w:rsidRPr="000D16A9" w:rsidRDefault="00486020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  <w:r w:rsidRPr="000D16A9">
        <w:rPr>
          <w:rFonts w:ascii="Verdana" w:hAnsi="Verdana" w:cs="Tahoma"/>
          <w:b/>
          <w:bCs/>
          <w:szCs w:val="22"/>
        </w:rPr>
        <w:t xml:space="preserve">        </w:t>
      </w:r>
    </w:p>
    <w:p w:rsidR="00C96607" w:rsidRDefault="00962178" w:rsidP="00C96607">
      <w:pPr>
        <w:pStyle w:val="Tekstpodstawowy"/>
        <w:spacing w:line="360" w:lineRule="auto"/>
        <w:ind w:right="45"/>
        <w:jc w:val="center"/>
        <w:rPr>
          <w:rFonts w:ascii="Verdana" w:hAnsi="Verdana"/>
          <w:b/>
          <w:szCs w:val="16"/>
        </w:rPr>
      </w:pPr>
      <w:r w:rsidRPr="00070771">
        <w:rPr>
          <w:rFonts w:ascii="Verdana" w:hAnsi="Verdana"/>
          <w:b/>
          <w:szCs w:val="16"/>
        </w:rPr>
        <w:t>„</w:t>
      </w:r>
      <w:r w:rsidR="00C96607">
        <w:rPr>
          <w:rFonts w:ascii="Verdana" w:hAnsi="Verdana"/>
          <w:b/>
          <w:szCs w:val="16"/>
        </w:rPr>
        <w:t xml:space="preserve">Obsługa bankowa budżetu Gminy Ustronie Morskie </w:t>
      </w:r>
    </w:p>
    <w:p w:rsidR="00486020" w:rsidRPr="00070771" w:rsidRDefault="00C96607" w:rsidP="00C96607">
      <w:pPr>
        <w:pStyle w:val="Tekstpodstawowy"/>
        <w:spacing w:line="360" w:lineRule="auto"/>
        <w:ind w:right="45"/>
        <w:jc w:val="center"/>
        <w:rPr>
          <w:rFonts w:ascii="Verdana" w:hAnsi="Verdana"/>
          <w:b/>
          <w:szCs w:val="16"/>
        </w:rPr>
      </w:pPr>
      <w:proofErr w:type="gramStart"/>
      <w:r>
        <w:rPr>
          <w:rFonts w:ascii="Verdana" w:hAnsi="Verdana"/>
          <w:b/>
          <w:szCs w:val="16"/>
        </w:rPr>
        <w:t>wraz</w:t>
      </w:r>
      <w:proofErr w:type="gramEnd"/>
      <w:r>
        <w:rPr>
          <w:rFonts w:ascii="Verdana" w:hAnsi="Verdana"/>
          <w:b/>
          <w:szCs w:val="16"/>
        </w:rPr>
        <w:t xml:space="preserve"> z jednostkami podległymi</w:t>
      </w:r>
      <w:r w:rsidR="00962178" w:rsidRPr="00070771">
        <w:rPr>
          <w:rFonts w:ascii="Verdana" w:hAnsi="Verdana"/>
          <w:b/>
          <w:szCs w:val="16"/>
        </w:rPr>
        <w:t>”</w:t>
      </w: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PRZETARG NIEOGRANICZONY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 xml:space="preserve">o wartości szacunkowej poniżej progu unijnego </w:t>
      </w:r>
      <w:proofErr w:type="gramStart"/>
      <w:r w:rsidRPr="000D16A9">
        <w:rPr>
          <w:rFonts w:ascii="Verdana" w:hAnsi="Verdana"/>
          <w:sz w:val="28"/>
          <w:szCs w:val="20"/>
        </w:rPr>
        <w:t xml:space="preserve">określonego       </w:t>
      </w:r>
      <w:r w:rsidR="001D0E87">
        <w:rPr>
          <w:rFonts w:ascii="Verdana" w:hAnsi="Verdana"/>
          <w:sz w:val="28"/>
          <w:szCs w:val="20"/>
        </w:rPr>
        <w:t>w</w:t>
      </w:r>
      <w:proofErr w:type="gramEnd"/>
      <w:r w:rsidRPr="000D16A9">
        <w:rPr>
          <w:rFonts w:ascii="Verdana" w:hAnsi="Verdana"/>
          <w:sz w:val="28"/>
          <w:szCs w:val="20"/>
        </w:rPr>
        <w:t xml:space="preserve"> art. 11 ust.8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56978" w:rsidRPr="000D16A9" w:rsidRDefault="00456978" w:rsidP="008E5918">
      <w:pPr>
        <w:pStyle w:val="Zawartotabeli"/>
        <w:snapToGrid w:val="0"/>
        <w:spacing w:line="276" w:lineRule="auto"/>
        <w:ind w:left="-540"/>
        <w:jc w:val="center"/>
        <w:rPr>
          <w:rFonts w:ascii="Verdana" w:hAnsi="Verdana" w:cs="Tahoma"/>
          <w:szCs w:val="20"/>
        </w:rPr>
      </w:pPr>
      <w:proofErr w:type="gramStart"/>
      <w:r w:rsidRPr="000D16A9">
        <w:rPr>
          <w:rFonts w:ascii="Verdana" w:hAnsi="Verdana" w:cs="Tahoma"/>
          <w:szCs w:val="20"/>
        </w:rPr>
        <w:t>działając</w:t>
      </w:r>
      <w:proofErr w:type="gramEnd"/>
      <w:r w:rsidRPr="000D16A9">
        <w:rPr>
          <w:rFonts w:ascii="Verdana" w:hAnsi="Verdana" w:cs="Tahoma"/>
          <w:szCs w:val="20"/>
        </w:rPr>
        <w:t xml:space="preserve"> na podstawie ustawy z dnia 29 stycznia 2004 r. Prawo zamówień publicznych </w:t>
      </w:r>
      <w:r w:rsidR="00AD1527">
        <w:rPr>
          <w:rFonts w:ascii="Verdana" w:eastAsia="Times New Roman" w:hAnsi="Verdana"/>
          <w:bCs/>
          <w:color w:val="000000"/>
          <w:szCs w:val="20"/>
        </w:rPr>
        <w:t xml:space="preserve">(Dz. U. </w:t>
      </w:r>
      <w:proofErr w:type="gramStart"/>
      <w:r w:rsidR="00AD1527">
        <w:rPr>
          <w:rFonts w:ascii="Verdana" w:eastAsia="Times New Roman" w:hAnsi="Verdana"/>
          <w:bCs/>
          <w:color w:val="000000"/>
          <w:szCs w:val="20"/>
        </w:rPr>
        <w:t>z</w:t>
      </w:r>
      <w:proofErr w:type="gramEnd"/>
      <w:r w:rsidR="00AD1527">
        <w:rPr>
          <w:rFonts w:ascii="Verdana" w:eastAsia="Times New Roman" w:hAnsi="Verdana"/>
          <w:bCs/>
          <w:color w:val="000000"/>
          <w:szCs w:val="20"/>
        </w:rPr>
        <w:t xml:space="preserve"> 2013</w:t>
      </w:r>
      <w:r w:rsidR="00DB2A58">
        <w:rPr>
          <w:rFonts w:ascii="Verdana" w:eastAsia="Times New Roman" w:hAnsi="Verdana"/>
          <w:bCs/>
          <w:color w:val="000000"/>
          <w:szCs w:val="20"/>
        </w:rPr>
        <w:t xml:space="preserve"> </w:t>
      </w:r>
      <w:r w:rsidR="00AD1527">
        <w:rPr>
          <w:rFonts w:ascii="Verdana" w:eastAsia="Times New Roman" w:hAnsi="Verdana"/>
          <w:bCs/>
          <w:color w:val="000000"/>
          <w:szCs w:val="20"/>
        </w:rPr>
        <w:t>r., poz. 907</w:t>
      </w:r>
      <w:r w:rsidRPr="000D16A9">
        <w:rPr>
          <w:rFonts w:ascii="Verdana" w:eastAsia="Times New Roman" w:hAnsi="Verdana"/>
          <w:bCs/>
          <w:color w:val="00000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 xml:space="preserve">. </w:t>
      </w:r>
      <w:proofErr w:type="gramStart"/>
      <w:r w:rsidRPr="000D16A9">
        <w:rPr>
          <w:rFonts w:ascii="Verdana" w:eastAsia="Times New Roman" w:hAnsi="Verdana"/>
          <w:bCs/>
          <w:color w:val="000000"/>
          <w:szCs w:val="20"/>
        </w:rPr>
        <w:t>zm</w:t>
      </w:r>
      <w:proofErr w:type="gramEnd"/>
      <w:r w:rsidR="00D17CC0">
        <w:rPr>
          <w:rFonts w:ascii="Verdana" w:eastAsia="Times New Roman" w:hAnsi="Verdana"/>
          <w:bCs/>
          <w:color w:val="000000"/>
          <w:szCs w:val="20"/>
        </w:rPr>
        <w:t>.</w:t>
      </w:r>
      <w:r w:rsidRPr="000D16A9">
        <w:rPr>
          <w:rFonts w:ascii="Verdana" w:eastAsia="Times New Roman" w:hAnsi="Verdana"/>
          <w:bCs/>
          <w:color w:val="000000"/>
          <w:szCs w:val="20"/>
        </w:rPr>
        <w:t>)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56978" w:rsidRDefault="00456978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EA59CD" w:rsidRDefault="00EA59CD" w:rsidP="00ED525C">
      <w:pPr>
        <w:tabs>
          <w:tab w:val="left" w:pos="1132"/>
        </w:tabs>
        <w:jc w:val="both"/>
        <w:rPr>
          <w:rFonts w:ascii="Verdana" w:hAnsi="Verdana" w:cs="Tahoma"/>
          <w:sz w:val="28"/>
        </w:rPr>
      </w:pPr>
    </w:p>
    <w:p w:rsidR="00C96607" w:rsidRDefault="00C96607" w:rsidP="00ED525C">
      <w:pPr>
        <w:tabs>
          <w:tab w:val="left" w:pos="1132"/>
        </w:tabs>
        <w:jc w:val="both"/>
        <w:rPr>
          <w:rFonts w:ascii="Verdana" w:hAnsi="Verdana" w:cs="Tahoma"/>
          <w:sz w:val="28"/>
        </w:rPr>
      </w:pPr>
    </w:p>
    <w:p w:rsidR="00C96607" w:rsidRDefault="00C96607" w:rsidP="00ED525C">
      <w:pPr>
        <w:tabs>
          <w:tab w:val="left" w:pos="1132"/>
        </w:tabs>
        <w:jc w:val="both"/>
        <w:rPr>
          <w:rFonts w:ascii="Verdana" w:hAnsi="Verdana" w:cs="Tahoma"/>
          <w:sz w:val="28"/>
        </w:rPr>
      </w:pPr>
    </w:p>
    <w:p w:rsidR="00ED525C" w:rsidRDefault="00ED525C" w:rsidP="00ED525C">
      <w:p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EA59CD">
      <w:pPr>
        <w:numPr>
          <w:ilvl w:val="0"/>
          <w:numId w:val="8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>Zamawiający.</w:t>
      </w:r>
    </w:p>
    <w:p w:rsidR="00456978" w:rsidRPr="00EA59CD" w:rsidRDefault="00456978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Gmina Ustronie Morskie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proofErr w:type="gramStart"/>
      <w:r w:rsidRPr="00EA59CD">
        <w:rPr>
          <w:rFonts w:ascii="Verdana" w:hAnsi="Verdana" w:cs="Tahoma"/>
          <w:sz w:val="20"/>
          <w:szCs w:val="20"/>
        </w:rPr>
        <w:t>ul</w:t>
      </w:r>
      <w:proofErr w:type="gramEnd"/>
      <w:r w:rsidRPr="00EA59CD">
        <w:rPr>
          <w:rFonts w:ascii="Verdana" w:hAnsi="Verdana" w:cs="Tahoma"/>
          <w:sz w:val="20"/>
          <w:szCs w:val="20"/>
        </w:rPr>
        <w:t>. Rolna 2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78-111 Ustronie Morskie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TEL.(94) 35 15 535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FAX. (94) 35 15 597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EA59CD">
        <w:rPr>
          <w:rFonts w:ascii="Verdana" w:hAnsi="Verdana"/>
          <w:sz w:val="20"/>
          <w:szCs w:val="20"/>
          <w:lang w:val="en-US"/>
        </w:rPr>
        <w:t>E-mail: sekretariat</w:t>
      </w:r>
      <w:r w:rsidRPr="00EA59CD">
        <w:rPr>
          <w:rFonts w:ascii="Verdana" w:hAnsi="Verdana" w:cs="Arial"/>
          <w:sz w:val="20"/>
          <w:szCs w:val="20"/>
          <w:lang w:val="en-US"/>
        </w:rPr>
        <w:t>@ustronie-morskie.pl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978" w:rsidRPr="00EA59CD" w:rsidRDefault="00456978" w:rsidP="00EA59CD">
      <w:pPr>
        <w:numPr>
          <w:ilvl w:val="0"/>
          <w:numId w:val="8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456978" w:rsidRPr="00EA59CD" w:rsidRDefault="00456978" w:rsidP="00EA59CD">
      <w:pPr>
        <w:pStyle w:val="Zawartotabeli"/>
        <w:tabs>
          <w:tab w:val="left" w:pos="284"/>
        </w:tabs>
        <w:snapToGrid w:val="0"/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  <w:t xml:space="preserve">Przetarg nieograniczony o wartości szacunkowej poniżej progu unijnego </w:t>
      </w:r>
      <w:proofErr w:type="gramStart"/>
      <w:r w:rsidRPr="00EA59CD">
        <w:rPr>
          <w:rFonts w:ascii="Verdana" w:hAnsi="Verdana" w:cs="Tahoma"/>
          <w:sz w:val="20"/>
          <w:szCs w:val="20"/>
        </w:rPr>
        <w:t>określonego      w</w:t>
      </w:r>
      <w:proofErr w:type="gramEnd"/>
      <w:r w:rsidRPr="00EA59CD">
        <w:rPr>
          <w:rFonts w:ascii="Verdana" w:hAnsi="Verdana" w:cs="Tahoma"/>
          <w:sz w:val="20"/>
          <w:szCs w:val="20"/>
        </w:rPr>
        <w:t xml:space="preserve">  art. 11 ust. 8 ustawy z dnia 29 stycznia 2004 r. Prawo zamówień publicznych 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(Dz. U.   </w:t>
      </w:r>
      <w:proofErr w:type="gram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</w:t>
      </w:r>
      <w:proofErr w:type="gram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 201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>3</w:t>
      </w:r>
      <w:r w:rsidR="00A455E5">
        <w:rPr>
          <w:rFonts w:ascii="Verdana" w:eastAsia="Times New Roman" w:hAnsi="Verdana"/>
          <w:bCs/>
          <w:color w:val="000000"/>
          <w:sz w:val="20"/>
          <w:szCs w:val="20"/>
        </w:rPr>
        <w:t xml:space="preserve"> 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r., poz. 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9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>07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 z </w:t>
      </w:r>
      <w:proofErr w:type="spell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późn</w:t>
      </w:r>
      <w:proofErr w:type="spell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zm</w:t>
      </w:r>
      <w:proofErr w:type="spellEnd"/>
      <w:proofErr w:type="gram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).</w:t>
      </w:r>
    </w:p>
    <w:p w:rsidR="00486020" w:rsidRPr="00EA59CD" w:rsidRDefault="00486020" w:rsidP="00EA59CD">
      <w:pPr>
        <w:ind w:left="283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pStyle w:val="Nagwek1"/>
        <w:spacing w:before="0" w:after="0"/>
        <w:rPr>
          <w:rFonts w:ascii="Verdana" w:hAnsi="Verdana"/>
          <w:sz w:val="20"/>
          <w:szCs w:val="20"/>
          <w:u w:val="single"/>
        </w:rPr>
      </w:pPr>
      <w:r w:rsidRPr="00EA59CD">
        <w:rPr>
          <w:rFonts w:ascii="Verdana" w:hAnsi="Verdana"/>
          <w:sz w:val="20"/>
          <w:szCs w:val="20"/>
          <w:u w:val="single"/>
        </w:rPr>
        <w:t xml:space="preserve">Opis przedmiotu zamówienia. </w:t>
      </w:r>
    </w:p>
    <w:p w:rsidR="00C96607" w:rsidRPr="00C96607" w:rsidRDefault="00C96607" w:rsidP="00C96607">
      <w:pPr>
        <w:tabs>
          <w:tab w:val="right" w:pos="284"/>
          <w:tab w:val="left" w:pos="408"/>
        </w:tabs>
        <w:jc w:val="both"/>
        <w:rPr>
          <w:rFonts w:ascii="Verdana" w:eastAsia="Times New Roman" w:hAnsi="Verdana"/>
          <w:sz w:val="20"/>
          <w:szCs w:val="20"/>
        </w:rPr>
      </w:pPr>
      <w:r w:rsidRPr="00C96607">
        <w:rPr>
          <w:rFonts w:ascii="Verdana" w:eastAsia="Times New Roman" w:hAnsi="Verdana"/>
          <w:bCs/>
          <w:sz w:val="20"/>
          <w:szCs w:val="20"/>
        </w:rPr>
        <w:t>Przedmiotem zamówienia jest o</w:t>
      </w:r>
      <w:r w:rsidRPr="00C96607">
        <w:rPr>
          <w:rFonts w:ascii="Verdana" w:eastAsia="Times New Roman" w:hAnsi="Verdana"/>
          <w:sz w:val="20"/>
          <w:szCs w:val="20"/>
        </w:rPr>
        <w:t xml:space="preserve">bsługa bankowa budżetu Gminy Ustronie Morskie wraz z jednostkami podległymi. Szczegółowa informacja dotycząca przedmiotu zamówienia zawarta jest w załączniku </w:t>
      </w:r>
      <w:r w:rsidRPr="001449BD">
        <w:rPr>
          <w:rFonts w:ascii="Verdana" w:eastAsia="Times New Roman" w:hAnsi="Verdana"/>
          <w:sz w:val="20"/>
          <w:szCs w:val="20"/>
        </w:rPr>
        <w:t>nr</w:t>
      </w:r>
      <w:r w:rsidR="001449BD" w:rsidRPr="001449BD">
        <w:rPr>
          <w:rFonts w:ascii="Verdana" w:eastAsia="Times New Roman" w:hAnsi="Verdana"/>
          <w:sz w:val="20"/>
          <w:szCs w:val="20"/>
        </w:rPr>
        <w:t xml:space="preserve"> 6</w:t>
      </w:r>
      <w:r w:rsidRPr="001449BD">
        <w:rPr>
          <w:rFonts w:ascii="Verdana" w:eastAsia="Times New Roman" w:hAnsi="Verdana"/>
          <w:sz w:val="20"/>
          <w:szCs w:val="20"/>
        </w:rPr>
        <w:t xml:space="preserve"> do</w:t>
      </w:r>
      <w:r w:rsidRPr="00C96607">
        <w:rPr>
          <w:rFonts w:ascii="Verdana" w:eastAsia="Times New Roman" w:hAnsi="Verdana"/>
          <w:sz w:val="20"/>
          <w:szCs w:val="20"/>
        </w:rPr>
        <w:t> SIWZ.</w:t>
      </w:r>
    </w:p>
    <w:p w:rsidR="00C96607" w:rsidRPr="00C96607" w:rsidRDefault="00C96607" w:rsidP="00C96607">
      <w:pPr>
        <w:autoSpaceDE w:val="0"/>
        <w:jc w:val="both"/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</w:pPr>
    </w:p>
    <w:p w:rsidR="00A746A4" w:rsidRPr="00EA59CD" w:rsidRDefault="00A746A4" w:rsidP="00EA59CD">
      <w:pPr>
        <w:tabs>
          <w:tab w:val="left" w:pos="1710"/>
        </w:tabs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>Kod CPV:</w:t>
      </w:r>
    </w:p>
    <w:p w:rsidR="008403EE" w:rsidRPr="00C96607" w:rsidRDefault="00C96607" w:rsidP="00C96607">
      <w:pPr>
        <w:tabs>
          <w:tab w:val="left" w:pos="1710"/>
        </w:tabs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C96607">
        <w:rPr>
          <w:rFonts w:ascii="Verdana" w:eastAsia="Arial" w:hAnsi="Verdana" w:cs="Arial"/>
          <w:bCs/>
          <w:iCs/>
          <w:color w:val="000000"/>
          <w:sz w:val="20"/>
          <w:szCs w:val="20"/>
          <w:lang w:eastAsia="en-US" w:bidi="en-US"/>
        </w:rPr>
        <w:t>66110000-4 Usługi bankowe</w:t>
      </w:r>
      <w:r w:rsidRPr="00C96607">
        <w:rPr>
          <w:rFonts w:ascii="Verdana" w:hAnsi="Verdana"/>
          <w:sz w:val="20"/>
          <w:szCs w:val="20"/>
        </w:rPr>
        <w:t xml:space="preserve"> </w:t>
      </w:r>
    </w:p>
    <w:p w:rsidR="00486020" w:rsidRPr="00EA59CD" w:rsidRDefault="00486020" w:rsidP="00EA59CD">
      <w:pPr>
        <w:autoSpaceDE w:val="0"/>
        <w:jc w:val="both"/>
        <w:rPr>
          <w:rFonts w:ascii="Verdana" w:hAnsi="Verdana" w:cs="Tahoma"/>
          <w:bCs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części zamówienia, jeżeli zamawiający dopuszcza składanie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486020" w:rsidRPr="00EA59CD" w:rsidRDefault="003624B4" w:rsidP="003624B4">
      <w:pPr>
        <w:pStyle w:val="Akapitzlist"/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  <w:r w:rsidRPr="003624B4">
        <w:rPr>
          <w:rFonts w:ascii="Verdana" w:hAnsi="Verdana" w:cs="Tahoma"/>
          <w:sz w:val="20"/>
          <w:szCs w:val="20"/>
        </w:rPr>
        <w:t xml:space="preserve">Zamawiający </w:t>
      </w:r>
      <w:r w:rsidR="008403EE">
        <w:rPr>
          <w:rFonts w:ascii="Verdana" w:hAnsi="Verdana" w:cs="Tahoma"/>
          <w:sz w:val="20"/>
          <w:szCs w:val="20"/>
        </w:rPr>
        <w:t xml:space="preserve">nie </w:t>
      </w:r>
      <w:r w:rsidRPr="003624B4">
        <w:rPr>
          <w:rFonts w:ascii="Verdana" w:hAnsi="Verdana" w:cs="Tahoma"/>
          <w:sz w:val="20"/>
          <w:szCs w:val="20"/>
        </w:rPr>
        <w:t>przewiduje udzielania zamówień uzupełniających</w:t>
      </w:r>
      <w:r w:rsidR="008403EE">
        <w:rPr>
          <w:rFonts w:ascii="Verdana" w:hAnsi="Verdana" w:cs="Tahoma"/>
          <w:sz w:val="20"/>
          <w:szCs w:val="20"/>
        </w:rPr>
        <w:t>.</w:t>
      </w:r>
      <w:r w:rsidRPr="003624B4">
        <w:rPr>
          <w:rFonts w:ascii="Verdana" w:hAnsi="Verdana" w:cs="Tahoma"/>
          <w:sz w:val="20"/>
          <w:szCs w:val="20"/>
        </w:rPr>
        <w:t xml:space="preserve"> 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D10C4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D10C4D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9D1B7D" w:rsidRDefault="005B5879" w:rsidP="00EA59CD">
      <w:pPr>
        <w:ind w:left="284"/>
        <w:jc w:val="both"/>
        <w:rPr>
          <w:rFonts w:eastAsia="Times New Roman"/>
          <w:lang w:eastAsia="ar-SA"/>
        </w:rPr>
      </w:pPr>
      <w:r w:rsidRPr="00D10C4D">
        <w:rPr>
          <w:rFonts w:ascii="Verdana" w:eastAsia="Arial" w:hAnsi="Verdana" w:cs="Arial"/>
          <w:sz w:val="20"/>
          <w:szCs w:val="20"/>
        </w:rPr>
        <w:t>Przedmiot zamówienia należy wykonać</w:t>
      </w:r>
      <w:r w:rsidR="005F34C1" w:rsidRPr="00D10C4D">
        <w:rPr>
          <w:rFonts w:ascii="Verdana" w:eastAsia="Arial" w:hAnsi="Verdana" w:cs="Arial"/>
          <w:sz w:val="20"/>
          <w:szCs w:val="20"/>
        </w:rPr>
        <w:t xml:space="preserve"> </w:t>
      </w:r>
      <w:r w:rsidR="00D10C4D" w:rsidRPr="00D10C4D">
        <w:rPr>
          <w:rFonts w:ascii="Verdana" w:eastAsia="Times New Roman" w:hAnsi="Verdana"/>
          <w:sz w:val="20"/>
          <w:szCs w:val="20"/>
          <w:lang w:eastAsia="ar-SA"/>
        </w:rPr>
        <w:t xml:space="preserve">od 01.10.2015 </w:t>
      </w:r>
      <w:proofErr w:type="gramStart"/>
      <w:r w:rsidR="00D10C4D" w:rsidRPr="00D10C4D">
        <w:rPr>
          <w:rFonts w:ascii="Verdana" w:eastAsia="Times New Roman" w:hAnsi="Verdana"/>
          <w:sz w:val="20"/>
          <w:szCs w:val="20"/>
          <w:lang w:eastAsia="ar-SA"/>
        </w:rPr>
        <w:t>r</w:t>
      </w:r>
      <w:proofErr w:type="gramEnd"/>
      <w:r w:rsidR="00D10C4D" w:rsidRPr="00D10C4D">
        <w:rPr>
          <w:rFonts w:ascii="Verdana" w:eastAsia="Times New Roman" w:hAnsi="Verdana"/>
          <w:sz w:val="20"/>
          <w:szCs w:val="20"/>
          <w:lang w:eastAsia="ar-SA"/>
        </w:rPr>
        <w:t xml:space="preserve">. do dnia 30.09.2020 </w:t>
      </w:r>
      <w:proofErr w:type="gramStart"/>
      <w:r w:rsidR="00D10C4D" w:rsidRPr="00D10C4D">
        <w:rPr>
          <w:rFonts w:ascii="Verdana" w:eastAsia="Times New Roman" w:hAnsi="Verdana"/>
          <w:sz w:val="20"/>
          <w:szCs w:val="20"/>
          <w:lang w:eastAsia="ar-SA"/>
        </w:rPr>
        <w:t>r</w:t>
      </w:r>
      <w:proofErr w:type="gramEnd"/>
      <w:r w:rsidR="00D10C4D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D10C4D" w:rsidRPr="00EA59CD" w:rsidRDefault="00D10C4D" w:rsidP="00EA59CD">
      <w:pPr>
        <w:ind w:left="284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201594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201594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EA59CD">
        <w:rPr>
          <w:rStyle w:val="Pogrubienie"/>
          <w:rFonts w:ascii="Verdana" w:hAnsi="Verdana"/>
          <w:sz w:val="20"/>
          <w:szCs w:val="20"/>
        </w:rPr>
        <w:t>1.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O udzielenie zamówienia publicznego mogą ubiegać się wykonawcy, którzy spełniają warunki udziału w postępowaniu, w szczególności dotyczące: 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EA59CD">
        <w:rPr>
          <w:rStyle w:val="Pogrubienie"/>
          <w:rFonts w:ascii="Verdana" w:hAnsi="Verdana"/>
          <w:sz w:val="20"/>
          <w:szCs w:val="20"/>
        </w:rPr>
        <w:t>a</w:t>
      </w:r>
      <w:proofErr w:type="gramEnd"/>
      <w:r w:rsidRPr="00EA59CD">
        <w:rPr>
          <w:rStyle w:val="Pogrubienie"/>
          <w:rFonts w:ascii="Verdana" w:hAnsi="Verdana"/>
          <w:sz w:val="20"/>
          <w:szCs w:val="20"/>
        </w:rPr>
        <w:t>)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posiadania uprawnień do wykonywania określonej działalności lub czynności, jeżeli przepisy prawa nakładają ich obowiązek: </w:t>
      </w:r>
    </w:p>
    <w:p w:rsidR="006D397E" w:rsidRPr="008C31AA" w:rsidRDefault="006D397E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sz w:val="20"/>
          <w:szCs w:val="20"/>
        </w:rPr>
      </w:pPr>
      <w:r w:rsidRPr="008C31AA">
        <w:rPr>
          <w:rFonts w:ascii="Verdana" w:hAnsi="Verdana"/>
          <w:sz w:val="20"/>
          <w:szCs w:val="20"/>
        </w:rPr>
        <w:t xml:space="preserve">Zamawiający uzna warunek za spełniony, jeżeli Wykonawca wykaże, że posiada zezwolenie na prowadzenie działalności bankowej na terenie Polski, zgodnie z przepisami ustawy z dnia 29 sierpnia 1997 r. Prawo bankowe (Dz. U. </w:t>
      </w:r>
      <w:proofErr w:type="gramStart"/>
      <w:r w:rsidRPr="008C31AA">
        <w:rPr>
          <w:rFonts w:ascii="Verdana" w:hAnsi="Verdana"/>
          <w:sz w:val="20"/>
          <w:szCs w:val="20"/>
        </w:rPr>
        <w:t>z</w:t>
      </w:r>
      <w:proofErr w:type="gramEnd"/>
      <w:r w:rsidRPr="008C31AA">
        <w:rPr>
          <w:rFonts w:ascii="Verdana" w:hAnsi="Verdana"/>
          <w:sz w:val="20"/>
          <w:szCs w:val="20"/>
        </w:rPr>
        <w:t xml:space="preserve"> 2012 r. poz. 1376 ze zm.), a w przypadku określonym w art. 178 ust. 1 ustawy Prawo bankowe inny dokument potwierdzający rozpoczęcie działalności przed dniem wejścia w życie ustawy, o której mowa w art. 193 ustawy Prawo bankowe.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EA59CD">
        <w:rPr>
          <w:rStyle w:val="Pogrubienie"/>
          <w:rFonts w:ascii="Verdana" w:hAnsi="Verdana"/>
          <w:sz w:val="20"/>
          <w:szCs w:val="20"/>
        </w:rPr>
        <w:t>b</w:t>
      </w:r>
      <w:proofErr w:type="gramEnd"/>
      <w:r w:rsidRPr="00EA59CD">
        <w:rPr>
          <w:rStyle w:val="Pogrubienie"/>
          <w:rFonts w:ascii="Verdana" w:hAnsi="Verdana"/>
          <w:sz w:val="20"/>
          <w:szCs w:val="20"/>
        </w:rPr>
        <w:t>)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posiadania wiedzy i doświadczenia:</w:t>
      </w:r>
    </w:p>
    <w:p w:rsidR="008C31AA" w:rsidRDefault="008C31AA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sz w:val="20"/>
          <w:szCs w:val="20"/>
        </w:rPr>
      </w:pPr>
      <w:r w:rsidRPr="008C31AA">
        <w:rPr>
          <w:rFonts w:ascii="Verdana" w:hAnsi="Verdana"/>
          <w:sz w:val="20"/>
          <w:szCs w:val="20"/>
        </w:rPr>
        <w:t>Zamawiający nie precyzuje w tym zakresie żadnych wymagań, których spełnianie Wykonawca zobowiązany jest wykazać w sposób szczególny Zamawiający uzna warunek za spełniony poprzez złożenie przez Wykonawcę oświadczenia o spełnianiu warunków udziału w postępowaniu według wzoru - Zał. nr 2 do SIWZ</w:t>
      </w:r>
      <w:r>
        <w:t>.</w:t>
      </w:r>
    </w:p>
    <w:p w:rsidR="00FD5D76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EA59CD">
        <w:rPr>
          <w:rStyle w:val="Pogrubienie"/>
          <w:rFonts w:ascii="Verdana" w:hAnsi="Verdana"/>
          <w:sz w:val="20"/>
          <w:szCs w:val="20"/>
        </w:rPr>
        <w:t>c)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D5D76" w:rsidRPr="00EA59CD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dysponowania odpowiednim potencjałem technicznym oraz osobami zdolnymi </w:t>
      </w:r>
      <w:proofErr w:type="gramStart"/>
      <w:r w:rsidR="00FD5D76" w:rsidRPr="00EA59CD">
        <w:rPr>
          <w:rStyle w:val="Pogrubienie"/>
          <w:rFonts w:ascii="Verdana" w:eastAsiaTheme="majorEastAsia" w:hAnsi="Verdana"/>
          <w:b w:val="0"/>
          <w:sz w:val="20"/>
          <w:szCs w:val="20"/>
        </w:rPr>
        <w:t>do    wykonania</w:t>
      </w:r>
      <w:proofErr w:type="gramEnd"/>
      <w:r w:rsidR="00FD5D76" w:rsidRPr="00EA59CD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 zamówienia: </w:t>
      </w:r>
    </w:p>
    <w:p w:rsidR="008C31AA" w:rsidRPr="008C31AA" w:rsidRDefault="008C31AA" w:rsidP="00EA59CD">
      <w:pPr>
        <w:pStyle w:val="NormalnyWeb"/>
        <w:spacing w:before="0" w:beforeAutospacing="0" w:after="0" w:afterAutospacing="0"/>
        <w:ind w:left="284"/>
        <w:jc w:val="both"/>
        <w:rPr>
          <w:rFonts w:ascii="Verdana" w:eastAsiaTheme="minorHAnsi" w:hAnsi="Verdana" w:cs="Arial"/>
          <w:iCs/>
          <w:sz w:val="20"/>
          <w:szCs w:val="20"/>
          <w:lang w:eastAsia="en-US"/>
        </w:rPr>
      </w:pPr>
      <w:r w:rsidRPr="008C31AA">
        <w:rPr>
          <w:rFonts w:ascii="Verdana" w:hAnsi="Verdana"/>
          <w:sz w:val="20"/>
          <w:szCs w:val="20"/>
        </w:rPr>
        <w:t xml:space="preserve">Zamawiający nie precyzuje w tym zakresie żadnych wymagań, których spełnianie Wykonawca zobowiązany jest wykazać w sposób szczególny Zamawiający uzna </w:t>
      </w:r>
      <w:r w:rsidRPr="008C31AA">
        <w:rPr>
          <w:rFonts w:ascii="Verdana" w:hAnsi="Verdana"/>
          <w:sz w:val="20"/>
          <w:szCs w:val="20"/>
        </w:rPr>
        <w:lastRenderedPageBreak/>
        <w:t>warunek za spełniony poprzez złożenie przez Wykonawcę oświadczenia o spełnianiu warunków udziału w postępowaniu według wzoru - Zał. nr 2 do SIWZ.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EA59CD">
        <w:rPr>
          <w:rStyle w:val="Pogrubienie"/>
          <w:rFonts w:ascii="Verdana" w:hAnsi="Verdana"/>
          <w:sz w:val="20"/>
          <w:szCs w:val="20"/>
        </w:rPr>
        <w:t>d</w:t>
      </w:r>
      <w:proofErr w:type="gramEnd"/>
      <w:r w:rsidRPr="00EA59CD">
        <w:rPr>
          <w:rStyle w:val="Pogrubienie"/>
          <w:rFonts w:ascii="Verdana" w:hAnsi="Verdana"/>
          <w:sz w:val="20"/>
          <w:szCs w:val="20"/>
        </w:rPr>
        <w:t>)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sytuacji ekonomicznej i finansowej:</w:t>
      </w:r>
    </w:p>
    <w:p w:rsidR="008C31AA" w:rsidRPr="008C31AA" w:rsidRDefault="008C31AA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sz w:val="20"/>
          <w:szCs w:val="20"/>
        </w:rPr>
      </w:pPr>
      <w:r w:rsidRPr="008C31AA">
        <w:rPr>
          <w:rFonts w:ascii="Verdana" w:hAnsi="Verdana"/>
          <w:sz w:val="20"/>
          <w:szCs w:val="20"/>
        </w:rPr>
        <w:t>Zamawiający nie precyzuje w tym zakresie żadnych wymagań, których spełnianie Wykonawca zobowiązany jest wykazać w sposób szczególny Zamawiający uzna warunek za spełniony poprzez złożenie przez Wykonawcę oświadczenia o spełnianiu warunków udziału w postępowaniu według wzoru - Zał. nr 2 do SIWZ.</w:t>
      </w:r>
    </w:p>
    <w:p w:rsidR="00486020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EA59CD">
        <w:rPr>
          <w:rStyle w:val="Pogrubienie"/>
          <w:rFonts w:ascii="Verdana" w:hAnsi="Verdana"/>
          <w:sz w:val="20"/>
          <w:szCs w:val="20"/>
        </w:rPr>
        <w:t>2.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oświadczeniach i dokumentach, jakie mają dostarczyć wykonawcy w celu potwierdzenia spełnienia warunków udziału w postępowaniu.</w:t>
      </w: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1.</w:t>
      </w:r>
      <w:r w:rsidRPr="00EA59CD">
        <w:rPr>
          <w:rFonts w:ascii="Verdana" w:eastAsia="Arial" w:hAnsi="Verdana" w:cs="Arial"/>
          <w:sz w:val="20"/>
          <w:szCs w:val="20"/>
        </w:rPr>
        <w:t xml:space="preserve"> Na ofertę składają się następujące dokumenty i załączniki:</w:t>
      </w:r>
    </w:p>
    <w:p w:rsidR="00486020" w:rsidRPr="00EA59CD" w:rsidRDefault="00486020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Wypełniony </w:t>
      </w:r>
      <w:proofErr w:type="gramStart"/>
      <w:r w:rsidRPr="00EA59CD">
        <w:rPr>
          <w:rFonts w:ascii="Verdana" w:eastAsia="Arial" w:hAnsi="Verdana" w:cs="Arial"/>
          <w:sz w:val="20"/>
          <w:szCs w:val="20"/>
        </w:rPr>
        <w:t>,,</w:t>
      </w:r>
      <w:proofErr w:type="gramEnd"/>
      <w:r w:rsidRPr="00EA59CD">
        <w:rPr>
          <w:rFonts w:ascii="Verdana" w:eastAsia="Arial" w:hAnsi="Verdana" w:cs="Arial"/>
          <w:sz w:val="20"/>
          <w:szCs w:val="20"/>
        </w:rPr>
        <w:t xml:space="preserve">Formularz oferty” z wykorzystaniem wzoru – </w:t>
      </w:r>
      <w:r w:rsidRPr="00EA59CD">
        <w:rPr>
          <w:rFonts w:ascii="Verdana" w:eastAsia="Arial" w:hAnsi="Verdana" w:cs="Arial"/>
          <w:sz w:val="20"/>
          <w:szCs w:val="20"/>
          <w:u w:val="single"/>
        </w:rPr>
        <w:t>załącznik nr 1 do SIWZ.</w:t>
      </w:r>
    </w:p>
    <w:p w:rsidR="00486020" w:rsidRPr="00EA59CD" w:rsidRDefault="00486020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="00EA26CC" w:rsidRPr="00EA59CD">
        <w:rPr>
          <w:rFonts w:ascii="Verdana" w:eastAsia="Arial" w:hAnsi="Verdana" w:cs="Arial"/>
          <w:sz w:val="20"/>
          <w:szCs w:val="20"/>
          <w:u w:val="single"/>
        </w:rPr>
        <w:t>załącznik nr 2</w:t>
      </w:r>
      <w:r w:rsidRPr="00EA59CD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EA59CD">
        <w:rPr>
          <w:rFonts w:ascii="Verdana" w:eastAsia="Arial" w:hAnsi="Verdana" w:cs="Arial"/>
          <w:sz w:val="20"/>
          <w:szCs w:val="20"/>
        </w:rPr>
        <w:t xml:space="preserve">. </w:t>
      </w:r>
    </w:p>
    <w:p w:rsidR="00AC6E1C" w:rsidRDefault="00AC6E1C" w:rsidP="00EA59CD">
      <w:pPr>
        <w:pStyle w:val="Akapitzlist"/>
        <w:numPr>
          <w:ilvl w:val="0"/>
          <w:numId w:val="2"/>
        </w:numPr>
        <w:autoSpaceDE w:val="0"/>
        <w:ind w:firstLine="1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>Dokument pełnomocnictwa (oryginał lub notarialnie poświadczona kopia) do podpisania oferty, jeżeli nie został</w:t>
      </w:r>
      <w:r w:rsidR="00A455E5">
        <w:rPr>
          <w:rFonts w:ascii="Verdana" w:eastAsia="Arial" w:hAnsi="Verdana" w:cs="Arial"/>
          <w:sz w:val="20"/>
          <w:szCs w:val="20"/>
        </w:rPr>
        <w:t>a</w:t>
      </w:r>
      <w:r w:rsidRPr="00EA59CD">
        <w:rPr>
          <w:rFonts w:ascii="Verdana" w:eastAsia="Arial" w:hAnsi="Verdana" w:cs="Arial"/>
          <w:sz w:val="20"/>
          <w:szCs w:val="20"/>
        </w:rPr>
        <w:t xml:space="preserve"> podpisana przez osoby upoważnione do tych czynności dokumentem rejestracyjnym, również w przypadku złożenia oferty przez wykonawców ubiegających się o zamówienie wspólne (np. Konsorcjum, Sp. Cywilna) pełnomocnictwo powinno jednoznacznie określać zakres umocowania i wskazywać osobę pełnomocnictwa. W przypadku podmiotów występu</w:t>
      </w:r>
      <w:r w:rsidR="008E5918" w:rsidRPr="00EA59CD">
        <w:rPr>
          <w:rFonts w:ascii="Verdana" w:eastAsia="Arial" w:hAnsi="Verdana" w:cs="Arial"/>
          <w:sz w:val="20"/>
          <w:szCs w:val="20"/>
        </w:rPr>
        <w:t xml:space="preserve">jących </w:t>
      </w:r>
      <w:proofErr w:type="gramStart"/>
      <w:r w:rsidR="008E5918" w:rsidRPr="00EA59CD">
        <w:rPr>
          <w:rFonts w:ascii="Verdana" w:eastAsia="Arial" w:hAnsi="Verdana" w:cs="Arial"/>
          <w:sz w:val="20"/>
          <w:szCs w:val="20"/>
        </w:rPr>
        <w:t xml:space="preserve">wspólnie                  </w:t>
      </w:r>
      <w:r w:rsidRPr="00EA59CD">
        <w:rPr>
          <w:rFonts w:ascii="Verdana" w:eastAsia="Arial" w:hAnsi="Verdana" w:cs="Arial"/>
          <w:sz w:val="20"/>
          <w:szCs w:val="20"/>
        </w:rPr>
        <w:t>w</w:t>
      </w:r>
      <w:proofErr w:type="gramEnd"/>
      <w:r w:rsidRPr="00EA59CD">
        <w:rPr>
          <w:rFonts w:ascii="Verdana" w:eastAsia="Arial" w:hAnsi="Verdana" w:cs="Arial"/>
          <w:sz w:val="20"/>
          <w:szCs w:val="20"/>
        </w:rPr>
        <w:t xml:space="preserve"> dokumencie pełnomocnictwa należy wskazać wszystkich wykonawców, którzy wspólnie ubiegają się o udzielenie zamówienia, a każdy z nich powinien podpisać się pod tym dokumentem.</w:t>
      </w: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2.</w:t>
      </w:r>
      <w:r w:rsidRPr="00EA59CD">
        <w:rPr>
          <w:rFonts w:ascii="Verdana" w:eastAsia="Arial" w:hAnsi="Verdana" w:cs="Arial"/>
          <w:sz w:val="20"/>
          <w:szCs w:val="20"/>
        </w:rPr>
        <w:t xml:space="preserve"> W celu wykazania spełnia przez wykon</w:t>
      </w:r>
      <w:r w:rsidR="00CB6279" w:rsidRPr="00EA59CD">
        <w:rPr>
          <w:rFonts w:ascii="Verdana" w:eastAsia="Arial" w:hAnsi="Verdana" w:cs="Arial"/>
          <w:sz w:val="20"/>
          <w:szCs w:val="20"/>
        </w:rPr>
        <w:t xml:space="preserve">awcę warunków, o których mowa w </w:t>
      </w:r>
      <w:r w:rsidRPr="00EA59CD">
        <w:rPr>
          <w:rFonts w:ascii="Verdana" w:eastAsia="Arial" w:hAnsi="Verdana" w:cs="Arial"/>
          <w:sz w:val="20"/>
          <w:szCs w:val="20"/>
        </w:rPr>
        <w:t>art. 22 ust. 1 ustawy należy przedłożyć:</w:t>
      </w:r>
    </w:p>
    <w:p w:rsidR="008C31AA" w:rsidRPr="008C31AA" w:rsidRDefault="008C31AA" w:rsidP="00EA59C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eastAsia="Univers-PL" w:hAnsi="Verdana" w:cs="Univers-PL"/>
          <w:sz w:val="20"/>
          <w:szCs w:val="20"/>
          <w:lang w:eastAsia="en-US"/>
        </w:rPr>
      </w:pPr>
      <w:proofErr w:type="gramStart"/>
      <w:r w:rsidRPr="008C31AA">
        <w:rPr>
          <w:rFonts w:ascii="Verdana" w:hAnsi="Verdana"/>
          <w:sz w:val="20"/>
          <w:szCs w:val="20"/>
        </w:rPr>
        <w:t>potwierdzenie</w:t>
      </w:r>
      <w:proofErr w:type="gramEnd"/>
      <w:r w:rsidRPr="008C31AA">
        <w:rPr>
          <w:rFonts w:ascii="Verdana" w:hAnsi="Verdana"/>
          <w:sz w:val="20"/>
          <w:szCs w:val="20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486020" w:rsidRPr="00EA59CD" w:rsidRDefault="00486020" w:rsidP="00EA59CD">
      <w:pPr>
        <w:tabs>
          <w:tab w:val="left" w:pos="21600"/>
        </w:tabs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3.</w:t>
      </w:r>
      <w:r w:rsidRPr="00EA59CD">
        <w:rPr>
          <w:rFonts w:ascii="Verdana" w:eastAsia="Arial" w:hAnsi="Verdana" w:cs="Arial"/>
          <w:sz w:val="20"/>
          <w:szCs w:val="20"/>
        </w:rPr>
        <w:t xml:space="preserve"> W celu potwierdzenia niepodlegania wykluczeniu na podstawie art. 24 ust. 1 </w:t>
      </w:r>
      <w:proofErr w:type="gramStart"/>
      <w:r w:rsidRPr="00EA59CD">
        <w:rPr>
          <w:rFonts w:ascii="Verdana" w:eastAsia="Arial" w:hAnsi="Verdana" w:cs="Arial"/>
          <w:sz w:val="20"/>
          <w:szCs w:val="20"/>
        </w:rPr>
        <w:t xml:space="preserve">ustawy </w:t>
      </w:r>
      <w:r w:rsidR="00CB6279" w:rsidRPr="00EA59CD">
        <w:rPr>
          <w:rFonts w:ascii="Verdana" w:eastAsia="Arial" w:hAnsi="Verdana" w:cs="Arial"/>
          <w:sz w:val="20"/>
          <w:szCs w:val="20"/>
        </w:rPr>
        <w:br/>
        <w:t xml:space="preserve">          </w:t>
      </w:r>
      <w:r w:rsidRPr="00EA59CD">
        <w:rPr>
          <w:rFonts w:ascii="Verdana" w:eastAsia="Arial" w:hAnsi="Verdana" w:cs="Arial"/>
          <w:sz w:val="20"/>
          <w:szCs w:val="20"/>
        </w:rPr>
        <w:t>należy</w:t>
      </w:r>
      <w:proofErr w:type="gramEnd"/>
      <w:r w:rsidRPr="00EA59CD">
        <w:rPr>
          <w:rFonts w:ascii="Verdana" w:eastAsia="Arial" w:hAnsi="Verdana" w:cs="Arial"/>
          <w:sz w:val="20"/>
          <w:szCs w:val="20"/>
        </w:rPr>
        <w:t xml:space="preserve"> przedłożyć: </w:t>
      </w:r>
    </w:p>
    <w:p w:rsidR="00486020" w:rsidRPr="00EA59CD" w:rsidRDefault="00486020" w:rsidP="00EA59CD">
      <w:pPr>
        <w:numPr>
          <w:ilvl w:val="0"/>
          <w:numId w:val="4"/>
        </w:numPr>
        <w:autoSpaceDE w:val="0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="00EA26CC" w:rsidRPr="00EA59CD">
        <w:rPr>
          <w:rFonts w:ascii="Verdana" w:eastAsia="Arial" w:hAnsi="Verdana" w:cs="Arial"/>
          <w:sz w:val="20"/>
          <w:szCs w:val="20"/>
          <w:u w:val="single"/>
        </w:rPr>
        <w:t>załącznik nr 3</w:t>
      </w:r>
      <w:r w:rsidRPr="00EA59CD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EA59CD">
        <w:rPr>
          <w:rFonts w:ascii="Verdana" w:eastAsia="Arial" w:hAnsi="Verdana" w:cs="Arial"/>
          <w:sz w:val="20"/>
          <w:szCs w:val="20"/>
        </w:rPr>
        <w:t xml:space="preserve">. </w:t>
      </w:r>
    </w:p>
    <w:p w:rsidR="0008240A" w:rsidRPr="00EA59CD" w:rsidRDefault="0008240A" w:rsidP="00EA59CD">
      <w:pPr>
        <w:numPr>
          <w:ilvl w:val="0"/>
          <w:numId w:val="4"/>
        </w:numPr>
        <w:autoSpaceDE w:val="0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Aktualny (wystawiony nie wcześniej niż 6 miesięcy przed upływem terminu składania ofert) odpis z właściwego rejestru, jeżeli odrębne przepisy wymagają wpisu do rejestru, w celu wykazania braku podstaw do wykluczenia w </w:t>
      </w:r>
      <w:proofErr w:type="gramStart"/>
      <w:r w:rsidRPr="00EA59CD">
        <w:rPr>
          <w:rFonts w:ascii="Verdana" w:eastAsia="Arial" w:hAnsi="Verdana" w:cs="Arial"/>
          <w:sz w:val="20"/>
          <w:szCs w:val="20"/>
        </w:rPr>
        <w:t>oparciu      o</w:t>
      </w:r>
      <w:proofErr w:type="gramEnd"/>
      <w:r w:rsidRPr="00EA59CD">
        <w:rPr>
          <w:rFonts w:ascii="Verdana" w:eastAsia="Arial" w:hAnsi="Verdana" w:cs="Arial"/>
          <w:sz w:val="20"/>
          <w:szCs w:val="20"/>
        </w:rPr>
        <w:t xml:space="preserve"> art. 24 ust. 1 </w:t>
      </w:r>
      <w:proofErr w:type="spellStart"/>
      <w:r w:rsidRPr="00EA59CD">
        <w:rPr>
          <w:rFonts w:ascii="Verdana" w:eastAsia="Arial" w:hAnsi="Verdana" w:cs="Arial"/>
          <w:sz w:val="20"/>
          <w:szCs w:val="20"/>
        </w:rPr>
        <w:t>pkt</w:t>
      </w:r>
      <w:proofErr w:type="spellEnd"/>
      <w:r w:rsidRPr="00EA59CD">
        <w:rPr>
          <w:rFonts w:ascii="Verdana" w:eastAsia="Arial" w:hAnsi="Verdana" w:cs="Arial"/>
          <w:sz w:val="20"/>
          <w:szCs w:val="20"/>
        </w:rPr>
        <w:t xml:space="preserve"> 2 ustawy, a w stosunku do osób fizycznych oświadczenia        w zakresie art. 24 ust. 1 </w:t>
      </w:r>
      <w:proofErr w:type="spellStart"/>
      <w:r w:rsidRPr="00EA59CD">
        <w:rPr>
          <w:rFonts w:ascii="Verdana" w:eastAsia="Arial" w:hAnsi="Verdana" w:cs="Arial"/>
          <w:sz w:val="20"/>
          <w:szCs w:val="20"/>
        </w:rPr>
        <w:t>pkt</w:t>
      </w:r>
      <w:proofErr w:type="spellEnd"/>
      <w:r w:rsidRPr="00EA59CD">
        <w:rPr>
          <w:rFonts w:ascii="Verdana" w:eastAsia="Arial" w:hAnsi="Verdana" w:cs="Arial"/>
          <w:sz w:val="20"/>
          <w:szCs w:val="20"/>
        </w:rPr>
        <w:t xml:space="preserve"> 2 ustawy.</w:t>
      </w:r>
      <w:r w:rsidRPr="00EA59CD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E53A25" w:rsidRPr="00EA59CD" w:rsidRDefault="001E792C" w:rsidP="00EA59CD">
      <w:pPr>
        <w:tabs>
          <w:tab w:val="left" w:pos="21600"/>
        </w:tabs>
        <w:autoSpaceDE w:val="0"/>
        <w:ind w:left="709" w:hanging="425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4</w:t>
      </w:r>
      <w:r w:rsidR="00E53A25" w:rsidRPr="00EA59CD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.</w:t>
      </w:r>
      <w:r w:rsidR="00E53A25" w:rsidRPr="00EA59CD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1A7164" w:rsidRPr="00EA59CD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r w:rsidR="00E53A25" w:rsidRPr="00EA59CD">
        <w:rPr>
          <w:rFonts w:ascii="Verdana" w:eastAsia="Arial" w:hAnsi="Verdana" w:cs="Arial"/>
          <w:sz w:val="20"/>
          <w:szCs w:val="20"/>
        </w:rPr>
        <w:t xml:space="preserve">W celu potwierdzenia niepodlegania wykluczeniu na podstawie art. 24 ust. 2 </w:t>
      </w:r>
      <w:proofErr w:type="spellStart"/>
      <w:r w:rsidR="00E53A25" w:rsidRPr="00EA59CD">
        <w:rPr>
          <w:rFonts w:ascii="Verdana" w:eastAsia="Arial" w:hAnsi="Verdana" w:cs="Arial"/>
          <w:sz w:val="20"/>
          <w:szCs w:val="20"/>
        </w:rPr>
        <w:t>pkt</w:t>
      </w:r>
      <w:proofErr w:type="spellEnd"/>
      <w:r w:rsidR="00E53A25" w:rsidRPr="00EA59CD">
        <w:rPr>
          <w:rFonts w:ascii="Verdana" w:eastAsia="Arial" w:hAnsi="Verdana" w:cs="Arial"/>
          <w:sz w:val="20"/>
          <w:szCs w:val="20"/>
        </w:rPr>
        <w:t xml:space="preserve"> 5 ustawy należy przedłożyć podpisane oświadczenie dotyczące grupy </w:t>
      </w:r>
      <w:proofErr w:type="gramStart"/>
      <w:r w:rsidR="00E53A25" w:rsidRPr="00EA59CD">
        <w:rPr>
          <w:rFonts w:ascii="Verdana" w:eastAsia="Arial" w:hAnsi="Verdana" w:cs="Arial"/>
          <w:sz w:val="20"/>
          <w:szCs w:val="20"/>
        </w:rPr>
        <w:t xml:space="preserve">kapitałowej </w:t>
      </w:r>
      <w:r w:rsidR="002E2732" w:rsidRPr="00EA59CD">
        <w:rPr>
          <w:rFonts w:ascii="Verdana" w:eastAsia="Arial" w:hAnsi="Verdana" w:cs="Arial"/>
          <w:sz w:val="20"/>
          <w:szCs w:val="20"/>
        </w:rPr>
        <w:t xml:space="preserve">          </w:t>
      </w:r>
      <w:r w:rsidR="00E53A25" w:rsidRPr="00EA59CD">
        <w:rPr>
          <w:rFonts w:ascii="Verdana" w:eastAsia="Arial" w:hAnsi="Verdana" w:cs="Arial"/>
          <w:sz w:val="20"/>
          <w:szCs w:val="20"/>
        </w:rPr>
        <w:t>z</w:t>
      </w:r>
      <w:proofErr w:type="gramEnd"/>
      <w:r w:rsidR="00E53A25" w:rsidRPr="00EA59CD">
        <w:rPr>
          <w:rFonts w:ascii="Verdana" w:eastAsia="Arial" w:hAnsi="Verdana" w:cs="Arial"/>
          <w:sz w:val="20"/>
          <w:szCs w:val="20"/>
        </w:rPr>
        <w:t xml:space="preserve"> wykorzystaniem wzoru – </w:t>
      </w:r>
      <w:r w:rsidR="002B4AD0">
        <w:rPr>
          <w:rFonts w:ascii="Verdana" w:eastAsia="Arial" w:hAnsi="Verdana" w:cs="Arial"/>
          <w:sz w:val="20"/>
          <w:szCs w:val="20"/>
          <w:u w:val="single"/>
        </w:rPr>
        <w:t>załącznik nr 7</w:t>
      </w:r>
      <w:r w:rsidR="00E53A25" w:rsidRPr="00EA59CD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="00E53A25" w:rsidRPr="00EA59CD">
        <w:rPr>
          <w:rFonts w:ascii="Verdana" w:eastAsia="Arial" w:hAnsi="Verdana" w:cs="Arial"/>
          <w:sz w:val="20"/>
          <w:szCs w:val="20"/>
        </w:rPr>
        <w:t xml:space="preserve">. </w:t>
      </w:r>
    </w:p>
    <w:p w:rsidR="00486020" w:rsidRPr="00EA59CD" w:rsidRDefault="00E53A25" w:rsidP="00EA59CD">
      <w:pPr>
        <w:autoSpaceDE w:val="0"/>
        <w:ind w:left="709" w:hanging="425"/>
        <w:jc w:val="both"/>
        <w:rPr>
          <w:rFonts w:ascii="Verdana" w:eastAsia="Calibri" w:hAnsi="Verdana" w:cs="Calibri"/>
          <w:sz w:val="20"/>
          <w:szCs w:val="20"/>
        </w:rPr>
      </w:pPr>
      <w:r w:rsidRPr="00EA59CD">
        <w:rPr>
          <w:rFonts w:ascii="Verdana" w:eastAsia="Calibri" w:hAnsi="Verdana" w:cs="Calibri"/>
          <w:b/>
          <w:sz w:val="20"/>
          <w:szCs w:val="20"/>
        </w:rPr>
        <w:t>5</w:t>
      </w:r>
      <w:r w:rsidR="00486020" w:rsidRPr="00EA59CD">
        <w:rPr>
          <w:rFonts w:ascii="Verdana" w:eastAsia="Calibri" w:hAnsi="Verdana" w:cs="Calibri"/>
          <w:b/>
          <w:sz w:val="20"/>
          <w:szCs w:val="20"/>
        </w:rPr>
        <w:t>.</w:t>
      </w:r>
      <w:r w:rsidR="00486020" w:rsidRPr="00EA59CD">
        <w:rPr>
          <w:rFonts w:ascii="Verdana" w:eastAsia="Calibri" w:hAnsi="Verdana" w:cs="Calibri"/>
          <w:sz w:val="20"/>
          <w:szCs w:val="20"/>
        </w:rPr>
        <w:t xml:space="preserve"> Jeżeli Wykonawca ma siedzibę lub miejsce zamieszkania poza terytorium Rzeczypos</w:t>
      </w:r>
      <w:r w:rsidR="00A932DC" w:rsidRPr="00EA59CD">
        <w:rPr>
          <w:rFonts w:ascii="Verdana" w:eastAsia="Calibri" w:hAnsi="Verdana" w:cs="Calibri"/>
          <w:sz w:val="20"/>
          <w:szCs w:val="20"/>
        </w:rPr>
        <w:t>politej Polskiej - z</w:t>
      </w:r>
      <w:r w:rsidR="00486020" w:rsidRPr="00EA59CD">
        <w:rPr>
          <w:rFonts w:ascii="Verdana" w:eastAsia="Calibri" w:hAnsi="Verdana" w:cs="Calibri"/>
          <w:sz w:val="20"/>
          <w:szCs w:val="20"/>
        </w:rPr>
        <w:t xml:space="preserve">amiast dokumentów, o których mowa w </w:t>
      </w:r>
      <w:proofErr w:type="spellStart"/>
      <w:r w:rsidR="00486020" w:rsidRPr="00EA59CD">
        <w:rPr>
          <w:rFonts w:ascii="Verdana" w:eastAsia="Calibri" w:hAnsi="Verdana" w:cs="Calibri"/>
          <w:sz w:val="20"/>
          <w:szCs w:val="20"/>
        </w:rPr>
        <w:t>pkt</w:t>
      </w:r>
      <w:proofErr w:type="spellEnd"/>
      <w:r w:rsidR="00486020" w:rsidRPr="00EA59CD">
        <w:rPr>
          <w:rFonts w:ascii="Verdana" w:eastAsia="Calibri" w:hAnsi="Verdana" w:cs="Calibri"/>
          <w:sz w:val="20"/>
          <w:szCs w:val="20"/>
        </w:rPr>
        <w:t xml:space="preserve"> 3 </w:t>
      </w:r>
      <w:proofErr w:type="spellStart"/>
      <w:r w:rsidR="00486020" w:rsidRPr="00EA59CD">
        <w:rPr>
          <w:rFonts w:ascii="Verdana" w:eastAsia="Calibri" w:hAnsi="Verdana" w:cs="Calibri"/>
          <w:sz w:val="20"/>
          <w:szCs w:val="20"/>
        </w:rPr>
        <w:t>ppkt</w:t>
      </w:r>
      <w:proofErr w:type="spellEnd"/>
      <w:r w:rsidR="00486020" w:rsidRPr="00EA59CD">
        <w:rPr>
          <w:rFonts w:ascii="Verdana" w:eastAsia="Calibri" w:hAnsi="Verdana" w:cs="Calibri"/>
          <w:sz w:val="20"/>
          <w:szCs w:val="20"/>
        </w:rPr>
        <w:t xml:space="preserve"> 2 SIWZ - składa dokument lub dokumenty wystawione w kraju, w którym ma siedzibę lub miejsce zamieszkania, potwierdzające odpowiednio, że:</w:t>
      </w:r>
    </w:p>
    <w:p w:rsidR="00ED272C" w:rsidRDefault="00486020" w:rsidP="00D9593B">
      <w:pPr>
        <w:numPr>
          <w:ilvl w:val="0"/>
          <w:numId w:val="5"/>
        </w:numPr>
        <w:autoSpaceDE w:val="0"/>
        <w:ind w:left="709"/>
        <w:jc w:val="both"/>
        <w:rPr>
          <w:rFonts w:ascii="Verdana" w:eastAsia="Calibri" w:hAnsi="Verdana" w:cs="Calibri"/>
          <w:sz w:val="20"/>
          <w:szCs w:val="20"/>
        </w:rPr>
      </w:pPr>
      <w:proofErr w:type="gramStart"/>
      <w:r w:rsidRPr="00EA59CD">
        <w:rPr>
          <w:rFonts w:ascii="Verdana" w:eastAsia="Calibri" w:hAnsi="Verdana" w:cs="Calibri"/>
          <w:sz w:val="20"/>
          <w:szCs w:val="20"/>
        </w:rPr>
        <w:t>nie</w:t>
      </w:r>
      <w:proofErr w:type="gramEnd"/>
      <w:r w:rsidRPr="00EA59CD">
        <w:rPr>
          <w:rFonts w:ascii="Verdana" w:eastAsia="Calibri" w:hAnsi="Verdana" w:cs="Calibri"/>
          <w:sz w:val="20"/>
          <w:szCs w:val="20"/>
        </w:rPr>
        <w:t xml:space="preserve"> otwarto jego likwidacji ani nie ogłoszono upadłości (</w:t>
      </w:r>
      <w:r w:rsidRPr="00EA59CD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="00A932DC" w:rsidRPr="00EA59CD">
        <w:rPr>
          <w:rFonts w:ascii="Verdana" w:eastAsia="Calibri" w:hAnsi="Verdana" w:cs="Calibri"/>
          <w:sz w:val="20"/>
          <w:szCs w:val="20"/>
        </w:rPr>
        <w:t>).</w:t>
      </w:r>
    </w:p>
    <w:p w:rsidR="00D9593B" w:rsidRPr="00D9593B" w:rsidRDefault="00D9593B" w:rsidP="00D9593B">
      <w:pPr>
        <w:autoSpaceDE w:val="0"/>
        <w:ind w:left="709"/>
        <w:jc w:val="both"/>
        <w:rPr>
          <w:rFonts w:ascii="Verdana" w:eastAsia="Calibri" w:hAnsi="Verdana" w:cs="Calibri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b/>
          <w:sz w:val="20"/>
          <w:szCs w:val="20"/>
        </w:rPr>
      </w:pPr>
      <w:r w:rsidRPr="00EA59CD">
        <w:rPr>
          <w:rFonts w:ascii="Verdana" w:hAnsi="Verdana"/>
          <w:b/>
          <w:sz w:val="20"/>
          <w:szCs w:val="20"/>
        </w:rPr>
        <w:t>9 A</w:t>
      </w:r>
      <w:r w:rsidR="00524AED" w:rsidRPr="00EA59CD">
        <w:rPr>
          <w:rFonts w:ascii="Verdana" w:hAnsi="Verdana"/>
          <w:b/>
          <w:sz w:val="20"/>
          <w:szCs w:val="20"/>
        </w:rPr>
        <w:t xml:space="preserve">. </w:t>
      </w:r>
      <w:r w:rsidRPr="00EA59CD">
        <w:rPr>
          <w:rFonts w:ascii="Verdana" w:hAnsi="Verdana"/>
          <w:b/>
          <w:sz w:val="20"/>
          <w:szCs w:val="20"/>
        </w:rPr>
        <w:t xml:space="preserve"> Zobowiązanie podmiotu </w:t>
      </w:r>
      <w:proofErr w:type="gramStart"/>
      <w:r w:rsidRPr="00EA59CD">
        <w:rPr>
          <w:rFonts w:ascii="Verdana" w:hAnsi="Verdana"/>
          <w:b/>
          <w:sz w:val="20"/>
          <w:szCs w:val="20"/>
        </w:rPr>
        <w:t>trzeciego (jeżeli</w:t>
      </w:r>
      <w:proofErr w:type="gramEnd"/>
      <w:r w:rsidRPr="00EA59CD">
        <w:rPr>
          <w:rFonts w:ascii="Verdana" w:hAnsi="Verdana"/>
          <w:b/>
          <w:sz w:val="20"/>
          <w:szCs w:val="20"/>
        </w:rPr>
        <w:t xml:space="preserve"> dotyczy) </w:t>
      </w:r>
    </w:p>
    <w:p w:rsidR="008279D0" w:rsidRPr="00EA59CD" w:rsidRDefault="008279D0" w:rsidP="00EA59CD">
      <w:pPr>
        <w:jc w:val="both"/>
        <w:rPr>
          <w:rFonts w:ascii="Verdana" w:hAnsi="Verdana"/>
          <w:color w:val="FF0000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Wykonawca może polegać na wiedzy i doświadczeniu, potencjale technicznym, osobach </w:t>
      </w:r>
      <w:r w:rsidRPr="00EA59CD">
        <w:rPr>
          <w:rFonts w:ascii="Verdana" w:hAnsi="Verdana"/>
          <w:sz w:val="20"/>
          <w:szCs w:val="20"/>
        </w:rPr>
        <w:lastRenderedPageBreak/>
        <w:t>zdolnych do wykonania zamówienia lub zdolnościach finansowych</w:t>
      </w:r>
      <w:r w:rsidR="00724807">
        <w:rPr>
          <w:rFonts w:ascii="Verdana" w:hAnsi="Verdana"/>
          <w:sz w:val="20"/>
          <w:szCs w:val="20"/>
        </w:rPr>
        <w:t xml:space="preserve"> lub ekonomicznych</w:t>
      </w:r>
      <w:r w:rsidRPr="00EA59CD">
        <w:rPr>
          <w:rFonts w:ascii="Verdana" w:hAnsi="Verdana"/>
          <w:sz w:val="20"/>
          <w:szCs w:val="20"/>
        </w:rPr>
        <w:t xml:space="preserve">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zobowiązanie* tych podmiotów do oddania mu do dyspozycji niezbędnych zasobów na </w:t>
      </w:r>
      <w:r w:rsidR="00724807">
        <w:rPr>
          <w:rFonts w:ascii="Verdana" w:hAnsi="Verdana"/>
          <w:sz w:val="20"/>
          <w:szCs w:val="20"/>
        </w:rPr>
        <w:t>potrzeby wykonania zamówienia</w:t>
      </w:r>
      <w:r w:rsidRPr="00EA59CD">
        <w:rPr>
          <w:rFonts w:ascii="Verdana" w:hAnsi="Verdana"/>
          <w:sz w:val="20"/>
          <w:szCs w:val="20"/>
        </w:rPr>
        <w:t xml:space="preserve"> podpisane przez te podmioty – z oryginalnym podpisem na zobowiązaniu. Nie jest dopuszczalna inna forma, w tym kopie dokumentu potwierdzone za zgodność z oryginałem.</w:t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W przypadku, gdy Wykonawca, oświadczając, że spełnia warunki, o których mowa </w:t>
      </w:r>
      <w:r w:rsidRPr="00EA59CD">
        <w:rPr>
          <w:rFonts w:ascii="Verdana" w:hAnsi="Verdana"/>
          <w:sz w:val="20"/>
          <w:szCs w:val="20"/>
        </w:rPr>
        <w:br/>
        <w:t>w art. 22 ust.1 ustawy PZP, polega na zasobach innych podmiotów, a podmioty te będą brały udział w realizacji części zamówienia - Zamawiający żąda przedstawienia przez Wykonawcę dokumentów wymienionych w pkt. 9.3 podpisan</w:t>
      </w:r>
      <w:r w:rsidR="009B7F3A" w:rsidRPr="00EA59CD">
        <w:rPr>
          <w:rFonts w:ascii="Verdana" w:hAnsi="Verdana"/>
          <w:sz w:val="20"/>
          <w:szCs w:val="20"/>
        </w:rPr>
        <w:t xml:space="preserve">ych </w:t>
      </w:r>
      <w:r w:rsidRPr="00EA59CD">
        <w:rPr>
          <w:rFonts w:ascii="Verdana" w:hAnsi="Verdana"/>
          <w:sz w:val="20"/>
          <w:szCs w:val="20"/>
        </w:rPr>
        <w:t xml:space="preserve">przez te podmioty (Wykonawca nie podpisuje dokumentów składanych przez te podmioty). </w:t>
      </w:r>
      <w:r w:rsidRPr="00EA59CD">
        <w:rPr>
          <w:rFonts w:ascii="Verdana" w:hAnsi="Verdana"/>
          <w:sz w:val="20"/>
          <w:szCs w:val="20"/>
        </w:rPr>
        <w:tab/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 </w:t>
      </w:r>
    </w:p>
    <w:p w:rsidR="008279D0" w:rsidRPr="00EA59CD" w:rsidRDefault="008279D0" w:rsidP="00EA59CD">
      <w:pPr>
        <w:jc w:val="both"/>
        <w:rPr>
          <w:rFonts w:ascii="Verdana" w:hAnsi="Verdana" w:cs="Calibri"/>
          <w:sz w:val="20"/>
          <w:szCs w:val="20"/>
        </w:rPr>
      </w:pPr>
      <w:r w:rsidRPr="00EA59CD">
        <w:rPr>
          <w:rFonts w:ascii="Verdana" w:hAnsi="Verdana" w:cs="Calibri"/>
          <w:sz w:val="20"/>
          <w:szCs w:val="20"/>
        </w:rPr>
        <w:t>UWAGA!</w:t>
      </w:r>
    </w:p>
    <w:p w:rsidR="008279D0" w:rsidRPr="00EA59CD" w:rsidRDefault="008279D0" w:rsidP="00EA59CD">
      <w:pPr>
        <w:jc w:val="both"/>
        <w:rPr>
          <w:rFonts w:ascii="Verdana" w:hAnsi="Verdana" w:cs="Calibri"/>
          <w:bCs/>
          <w:sz w:val="20"/>
          <w:szCs w:val="20"/>
        </w:rPr>
      </w:pPr>
      <w:r w:rsidRPr="00EA59CD">
        <w:rPr>
          <w:rFonts w:ascii="Verdana" w:hAnsi="Verdana" w:cs="Calibri"/>
          <w:sz w:val="20"/>
          <w:szCs w:val="20"/>
        </w:rPr>
        <w:t xml:space="preserve">* </w:t>
      </w:r>
      <w:r w:rsidRPr="00EA59CD">
        <w:rPr>
          <w:rFonts w:ascii="Verdana" w:hAnsi="Verdana" w:cs="Calibri"/>
          <w:bCs/>
          <w:sz w:val="20"/>
          <w:szCs w:val="20"/>
        </w:rPr>
        <w:t xml:space="preserve">TREŚĆ ZOBOWIĄZANIA PODMIOTU TRZECIEGO musi </w:t>
      </w:r>
      <w:proofErr w:type="gramStart"/>
      <w:r w:rsidRPr="00EA59CD">
        <w:rPr>
          <w:rFonts w:ascii="Verdana" w:hAnsi="Verdana" w:cs="Calibri"/>
          <w:bCs/>
          <w:sz w:val="20"/>
          <w:szCs w:val="20"/>
        </w:rPr>
        <w:t>określać: kto</w:t>
      </w:r>
      <w:proofErr w:type="gramEnd"/>
      <w:r w:rsidRPr="00EA59CD">
        <w:rPr>
          <w:rFonts w:ascii="Verdana" w:hAnsi="Verdana" w:cs="Calibri"/>
          <w:bCs/>
          <w:sz w:val="20"/>
          <w:szCs w:val="20"/>
        </w:rPr>
        <w:t xml:space="preserve"> jest podmiotem przyjmującym zasoby, zakres zobowiązania podmiotu trzeciego, czego konkretnie dotyczy zobowiązanie oraz w jaki sposób będzie ono wykonane, w tym jakiego okresu dotyczy.</w:t>
      </w:r>
    </w:p>
    <w:p w:rsidR="008279D0" w:rsidRPr="00EA59CD" w:rsidRDefault="001D1E58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 w:cs="Calibri"/>
          <w:bCs/>
          <w:sz w:val="20"/>
          <w:szCs w:val="20"/>
        </w:rPr>
        <w:t>W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sytuacji</w:t>
      </w:r>
      <w:r w:rsidR="004A0B76">
        <w:rPr>
          <w:rFonts w:ascii="Verdana" w:hAnsi="Verdana" w:cs="Calibri"/>
          <w:bCs/>
          <w:sz w:val="20"/>
          <w:szCs w:val="20"/>
        </w:rPr>
        <w:t>,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gdy przedmiotem udzielenia są zasoby nierozerwalnie związane z podmiotem ich udzielającym, niemożliwe do samodzielnego obrotu i dalszego udzielenia ich bez zaangażowania tego podmiotu w wykonanie zamówienia, taki dokument musi zawierać wyraźne nawiązanie do uczestnictwa tego podmiotu w wykonaniu zamówienia.</w:t>
      </w:r>
    </w:p>
    <w:p w:rsidR="008279D0" w:rsidRPr="00EA59CD" w:rsidRDefault="008279D0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ED272C" w:rsidRPr="00EA59CD" w:rsidRDefault="00ED272C" w:rsidP="00492D06">
      <w:pPr>
        <w:pStyle w:val="Akapitzlist"/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1) Zamawiający żąda </w:t>
      </w:r>
      <w:r w:rsidRPr="00EA59CD">
        <w:rPr>
          <w:rFonts w:ascii="Verdana" w:hAnsi="Verdana" w:cs="Verdana"/>
          <w:bCs/>
          <w:iCs/>
          <w:sz w:val="20"/>
          <w:szCs w:val="20"/>
          <w:u w:val="single"/>
        </w:rPr>
        <w:t>wskazania tylko tych podwykonawców</w:t>
      </w:r>
      <w:r w:rsidRPr="00EA59CD">
        <w:rPr>
          <w:rFonts w:ascii="Verdana" w:hAnsi="Verdana" w:cs="Verdana"/>
          <w:sz w:val="20"/>
          <w:szCs w:val="20"/>
        </w:rPr>
        <w:t xml:space="preserve">, na których zasoby Wykonawca powołuje się na zasadach określonych w art. 26 ust. 2b ustawy PZP, w celu wykazania spełniania warunków udziału w postępowaniu, o których mowa w </w:t>
      </w:r>
      <w:proofErr w:type="spellStart"/>
      <w:r w:rsidRPr="00EA59CD">
        <w:rPr>
          <w:rFonts w:ascii="Verdana" w:hAnsi="Verdana" w:cs="Verdana"/>
          <w:sz w:val="20"/>
          <w:szCs w:val="20"/>
        </w:rPr>
        <w:t>pkt</w:t>
      </w:r>
      <w:proofErr w:type="spellEnd"/>
      <w:r w:rsidRPr="00EA59CD">
        <w:rPr>
          <w:rFonts w:ascii="Verdana" w:hAnsi="Verdana" w:cs="Verdana"/>
          <w:sz w:val="20"/>
          <w:szCs w:val="20"/>
        </w:rPr>
        <w:t xml:space="preserve"> 8 SIWZ.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 </w:t>
      </w:r>
      <w:r w:rsidRPr="00EA59CD">
        <w:rPr>
          <w:rFonts w:ascii="Verdana" w:hAnsi="Verdana" w:cs="Verdana"/>
          <w:iCs/>
          <w:sz w:val="20"/>
          <w:szCs w:val="20"/>
        </w:rPr>
        <w:t xml:space="preserve">Jeżeli zmiana albo rezygnacja z podwykonawcy, na którego zasoby Wykonawca powoływał się na zasadach określonych w art. 26 ust. 2b ustawy Prawo zamówień publicznych, w celu wykazania spełniania warunków udziału w postępowaniu, </w:t>
      </w:r>
      <w:r w:rsidRPr="00EA59CD">
        <w:rPr>
          <w:rFonts w:ascii="Verdana" w:hAnsi="Verdana" w:cs="Verdana"/>
          <w:iCs/>
          <w:sz w:val="20"/>
          <w:szCs w:val="20"/>
        </w:rPr>
        <w:br/>
        <w:t xml:space="preserve">o których mowa w </w:t>
      </w:r>
      <w:proofErr w:type="spellStart"/>
      <w:r w:rsidRPr="00EA59CD">
        <w:rPr>
          <w:rFonts w:ascii="Verdana" w:hAnsi="Verdana" w:cs="Verdana"/>
          <w:iCs/>
          <w:sz w:val="20"/>
          <w:szCs w:val="20"/>
        </w:rPr>
        <w:t>pkt</w:t>
      </w:r>
      <w:proofErr w:type="spellEnd"/>
      <w:r w:rsidRPr="00EA59CD">
        <w:rPr>
          <w:rFonts w:ascii="Verdana" w:hAnsi="Verdana" w:cs="Verdana"/>
          <w:iCs/>
          <w:sz w:val="20"/>
          <w:szCs w:val="20"/>
        </w:rPr>
        <w:t xml:space="preserve"> 8 SIWZ, Wykonawca jest obowiązany wykazać Zamawiającemu, iż proponowany inny podwykonawca lub wykonawca samodzielnie spełnia je w stopniu nie mniejszym niż </w:t>
      </w:r>
      <w:r w:rsidR="00FB14E7" w:rsidRPr="00EA59CD">
        <w:rPr>
          <w:rFonts w:ascii="Verdana" w:hAnsi="Verdana" w:cs="Verdana"/>
          <w:iCs/>
          <w:sz w:val="20"/>
          <w:szCs w:val="20"/>
        </w:rPr>
        <w:t>wymagany w trakcie postępowania</w:t>
      </w:r>
      <w:r w:rsidRPr="00EA59CD">
        <w:rPr>
          <w:rFonts w:ascii="Verdana" w:hAnsi="Verdana" w:cs="Verdana"/>
          <w:iCs/>
          <w:sz w:val="20"/>
          <w:szCs w:val="20"/>
        </w:rPr>
        <w:t xml:space="preserve"> o udzielenie zamówienia</w:t>
      </w:r>
      <w:r w:rsidRPr="00EA59CD">
        <w:rPr>
          <w:rFonts w:ascii="Verdana" w:hAnsi="Verdana" w:cs="Verdana"/>
          <w:bCs/>
          <w:iCs/>
          <w:sz w:val="20"/>
          <w:szCs w:val="20"/>
        </w:rPr>
        <w:t>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2)</w:t>
      </w:r>
      <w:r w:rsidRPr="00EA59CD">
        <w:rPr>
          <w:rFonts w:ascii="Verdana" w:hAnsi="Verdana"/>
          <w:b w:val="0"/>
          <w:i w:val="0"/>
          <w:sz w:val="20"/>
        </w:rPr>
        <w:t xml:space="preserve"> </w:t>
      </w:r>
      <w:r w:rsidRPr="00EA59CD">
        <w:rPr>
          <w:rFonts w:ascii="Verdana" w:hAnsi="Verdana" w:cs="Verdana"/>
          <w:b w:val="0"/>
          <w:i w:val="0"/>
          <w:iCs/>
          <w:sz w:val="20"/>
        </w:rPr>
        <w:t xml:space="preserve">Wymagania dotyczące podwykonawstwa zawarte są w projekcie umowy stanowiącej załącznik do SIWZ. 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proofErr w:type="gramStart"/>
      <w:r w:rsidRPr="00EA59CD">
        <w:rPr>
          <w:rFonts w:ascii="Verdana" w:hAnsi="Verdana" w:cs="Verdana"/>
          <w:b w:val="0"/>
          <w:i w:val="0"/>
          <w:iCs/>
          <w:sz w:val="20"/>
        </w:rPr>
        <w:t>3)</w:t>
      </w:r>
      <w:r w:rsidRPr="00EA59CD">
        <w:rPr>
          <w:rFonts w:ascii="Verdana" w:hAnsi="Verdana" w:cs="Verdana"/>
          <w:b w:val="0"/>
          <w:i w:val="0"/>
          <w:iCs/>
          <w:sz w:val="20"/>
        </w:rPr>
        <w:tab/>
        <w:t>Zamawiający</w:t>
      </w:r>
      <w:proofErr w:type="gramEnd"/>
      <w:r w:rsidRPr="00EA59CD">
        <w:rPr>
          <w:rFonts w:ascii="Verdana" w:hAnsi="Verdana" w:cs="Verdana"/>
          <w:b w:val="0"/>
          <w:i w:val="0"/>
          <w:iCs/>
          <w:sz w:val="20"/>
        </w:rPr>
        <w:t xml:space="preserve"> żąda wskazania przez wykonawcę części zamówienia, której wykonanie zamierza powierzyć podwykonawcy.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 xml:space="preserve">4) Informacja o obowiązku osobistego wykonania przez wykonawcę kluczowych części zamówienia: 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/>
          <w:b w:val="0"/>
          <w:bCs/>
          <w:i w:val="0"/>
          <w:iCs/>
          <w:spacing w:val="-2"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Zamawiający nie określa zakresu obowiązkowego osobistego wykonania przez wykonawcę kluczowych części zamówienia.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492D06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o sposobie porozumiewania się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zamawiającego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                 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wykonawcami oraz przeka</w:t>
      </w:r>
      <w:r w:rsidR="00C722EC" w:rsidRPr="00EA59CD">
        <w:rPr>
          <w:rFonts w:ascii="Verdana" w:hAnsi="Verdana" w:cs="Tahoma"/>
          <w:b/>
          <w:sz w:val="20"/>
          <w:szCs w:val="20"/>
          <w:u w:val="single"/>
        </w:rPr>
        <w:t>zywanie oświadczeń i dokumentów</w:t>
      </w: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FB14E7"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podaniem adresu poczty elektronicznej lub strony internetowej zamawiającego, jeżeli zamawiający dopuszcza porozumiewanie się drogą elektroniczną.</w:t>
      </w:r>
    </w:p>
    <w:p w:rsidR="00A50827" w:rsidRPr="00EA59CD" w:rsidRDefault="00A50827" w:rsidP="00492D06">
      <w:pPr>
        <w:pStyle w:val="Akapitzlist"/>
        <w:numPr>
          <w:ilvl w:val="1"/>
          <w:numId w:val="12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Wszelkie oświadczenia, wnioski, zawiadomienia oraz inne informacje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zamawiający        i</w:t>
      </w:r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wykonawcy przekazują </w:t>
      </w:r>
      <w:r w:rsidRPr="00604C94">
        <w:rPr>
          <w:rFonts w:ascii="Verdana" w:eastAsia="Times-Roman" w:hAnsi="Verdana" w:cs="Times-Roman"/>
          <w:color w:val="000000"/>
          <w:sz w:val="20"/>
          <w:szCs w:val="20"/>
          <w:u w:val="single"/>
          <w:lang w:eastAsia="en-US" w:bidi="en-US"/>
        </w:rPr>
        <w:t>pisemnie, faksem lub drogą elektroniczną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(poczta elektroniczna).</w:t>
      </w:r>
    </w:p>
    <w:p w:rsidR="00A50827" w:rsidRPr="00EA59CD" w:rsidRDefault="00A50827" w:rsidP="00492D06">
      <w:pPr>
        <w:pStyle w:val="Akapitzlist"/>
        <w:numPr>
          <w:ilvl w:val="1"/>
          <w:numId w:val="12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Oświadczenia, wnioski, zawiadomienia inne informacje oraz pytania kierowane do zamawiającego przekazywane z zachowaniem formy pisemnej należy kierować na adres zamawiającego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podany w </w:t>
      </w:r>
      <w:proofErr w:type="spell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pkt</w:t>
      </w:r>
      <w:proofErr w:type="spellEnd"/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 niniejszej specyfikacji.</w:t>
      </w:r>
    </w:p>
    <w:p w:rsidR="00A50827" w:rsidRPr="00EA59CD" w:rsidRDefault="00A50827" w:rsidP="00492D06">
      <w:pPr>
        <w:pStyle w:val="Akapitzlist"/>
        <w:numPr>
          <w:ilvl w:val="1"/>
          <w:numId w:val="12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Oświadczenia, wnioski, zawiadomienia inne informacje oraz pytania kierowane do zamawiającego przekazywane za pomocą faksu należy kierować na numer faksu 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 xml:space="preserve">zamawiającego lub za pomocą poczty elektronicznej na adres poczty elektronicznej zamawiającego podany w </w:t>
      </w:r>
      <w:proofErr w:type="spell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pkt</w:t>
      </w:r>
      <w:proofErr w:type="spell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 niniejszej specyfikacji.</w:t>
      </w:r>
    </w:p>
    <w:p w:rsidR="00A50827" w:rsidRPr="00EA59CD" w:rsidRDefault="00A50827" w:rsidP="00492D06">
      <w:pPr>
        <w:pStyle w:val="Akapitzlist"/>
        <w:numPr>
          <w:ilvl w:val="1"/>
          <w:numId w:val="12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EA59CD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</w:t>
      </w:r>
      <w:r w:rsidR="00FF7A02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faksu lub pocztą elektroniczną.</w:t>
      </w:r>
    </w:p>
    <w:p w:rsidR="00A50827" w:rsidRPr="00EA59CD" w:rsidRDefault="00A50827" w:rsidP="00492D06">
      <w:pPr>
        <w:pStyle w:val="Akapitzlist"/>
        <w:numPr>
          <w:ilvl w:val="1"/>
          <w:numId w:val="12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A50827" w:rsidRPr="00EA59CD" w:rsidRDefault="00A50827" w:rsidP="00EA59CD">
      <w:pPr>
        <w:numPr>
          <w:ilvl w:val="0"/>
          <w:numId w:val="9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Wykonawca może zwrócić się do zamawiającego o wyjaśnienie treści niniejszej specyfikacji istotnych warunków zamówienia. Zamawiający udzieli wyjaśnień niezwłocznie wszystkim wykonawcom, którym przekazał SIWZ nie później niż na 2 dni przed upływem terminu składania ofert, z zastrzeżeniem </w:t>
      </w:r>
      <w:proofErr w:type="spell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pkt</w:t>
      </w:r>
      <w:proofErr w:type="spell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.5.2).</w:t>
      </w:r>
    </w:p>
    <w:p w:rsidR="00A50827" w:rsidRPr="00EA59CD" w:rsidRDefault="00A50827" w:rsidP="00EA59CD">
      <w:pPr>
        <w:numPr>
          <w:ilvl w:val="0"/>
          <w:numId w:val="9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B15DC8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0</w:t>
      </w:r>
      <w:r w:rsidR="008C31AA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6</w:t>
      </w:r>
      <w:r w:rsidR="00DB5A39" w:rsidRPr="00466F3A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</w:t>
      </w:r>
      <w:r w:rsidR="00AC7026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0</w:t>
      </w:r>
      <w:r w:rsidR="008C31AA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9</w:t>
      </w:r>
      <w:r w:rsidR="00874646" w:rsidRPr="00EA59C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.201</w:t>
      </w:r>
      <w:r w:rsidR="00AC7026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5</w:t>
      </w:r>
      <w:r w:rsidRPr="00EA59C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 xml:space="preserve"> </w:t>
      </w:r>
      <w:proofErr w:type="gramStart"/>
      <w:r w:rsidRPr="00EA59C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r</w:t>
      </w:r>
      <w:proofErr w:type="gramEnd"/>
      <w:r w:rsidRPr="00EA59C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, zamawiający może udzielić wyjaśnień lub pozostawić wniosek bez rozpoznania.</w:t>
      </w:r>
    </w:p>
    <w:p w:rsidR="00A50827" w:rsidRPr="00EA59CD" w:rsidRDefault="00A50827" w:rsidP="00EA59CD">
      <w:pPr>
        <w:numPr>
          <w:ilvl w:val="0"/>
          <w:numId w:val="9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Ewentualna zmiana terminu składania ofert nie powoduje przesunięcia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terminu,        o</w:t>
      </w:r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którym w </w:t>
      </w:r>
      <w:proofErr w:type="spell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pkt</w:t>
      </w:r>
      <w:proofErr w:type="spell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.5.2), po upływie którego zamawiający może pozostawić wniosek   o wyjaśnienie treści SIWZ bez rozpoznania.</w:t>
      </w:r>
    </w:p>
    <w:p w:rsidR="00A50827" w:rsidRPr="00EA59CD" w:rsidRDefault="00A50827" w:rsidP="00EA59CD">
      <w:pPr>
        <w:numPr>
          <w:ilvl w:val="0"/>
          <w:numId w:val="9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Treść zapytań oraz udzielone wyjaśnienia zostaną jednocześnie przekazane wszystkim wykonawcom, którym przekazano specyfikację istotnych warunków zamówienia, bez ujawniania źródła zapytania oraz zamieszczone na stronie internetowej określonej w </w:t>
      </w:r>
      <w:proofErr w:type="spell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pkt</w:t>
      </w:r>
      <w:proofErr w:type="spell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 niniejszej specyfikacji.</w:t>
      </w:r>
    </w:p>
    <w:p w:rsidR="00A50827" w:rsidRPr="00EA59CD" w:rsidRDefault="00A50827" w:rsidP="00EA59CD">
      <w:pPr>
        <w:numPr>
          <w:ilvl w:val="0"/>
          <w:numId w:val="9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Nie udziela się żadnych ustnych i telefonicznych informacji, wyjaśnień czy odpowiedzi na kierowane do zamawiającego zapytania w sprawach wymagających zachowania pisemności postępowania.</w:t>
      </w:r>
    </w:p>
    <w:p w:rsidR="00A50827" w:rsidRPr="00EA59CD" w:rsidRDefault="00A50827" w:rsidP="00EA59CD">
      <w:pPr>
        <w:numPr>
          <w:ilvl w:val="0"/>
          <w:numId w:val="9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Zamawiający nie przewiduje zorganizowania zebrania z wykonawcami.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AE0315" w:rsidRDefault="00A50827" w:rsidP="00492D06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AE0315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A50827" w:rsidRPr="00EA59CD" w:rsidRDefault="00A50827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 w:rsidRPr="00AE0315">
        <w:rPr>
          <w:rFonts w:ascii="Verdana" w:hAnsi="Verdana" w:cs="Tahoma"/>
          <w:color w:val="262626"/>
          <w:sz w:val="20"/>
          <w:szCs w:val="20"/>
        </w:rPr>
        <w:t>Osob</w:t>
      </w:r>
      <w:r w:rsidR="00B15DC8">
        <w:rPr>
          <w:rFonts w:ascii="Verdana" w:hAnsi="Verdana" w:cs="Tahoma"/>
          <w:color w:val="262626"/>
          <w:sz w:val="20"/>
          <w:szCs w:val="20"/>
        </w:rPr>
        <w:t>ami</w:t>
      </w:r>
      <w:r w:rsidRPr="00AE0315">
        <w:rPr>
          <w:rFonts w:ascii="Verdana" w:hAnsi="Verdana" w:cs="Tahoma"/>
          <w:color w:val="262626"/>
          <w:sz w:val="20"/>
          <w:szCs w:val="20"/>
        </w:rPr>
        <w:t xml:space="preserve"> upoważnion</w:t>
      </w:r>
      <w:r w:rsidR="00B15DC8">
        <w:rPr>
          <w:rFonts w:ascii="Verdana" w:hAnsi="Verdana" w:cs="Tahoma"/>
          <w:color w:val="262626"/>
          <w:sz w:val="20"/>
          <w:szCs w:val="20"/>
        </w:rPr>
        <w:t>ymi</w:t>
      </w:r>
      <w:r w:rsidRPr="00AE0315">
        <w:rPr>
          <w:rFonts w:ascii="Verdana" w:hAnsi="Verdana" w:cs="Tahoma"/>
          <w:color w:val="262626"/>
          <w:sz w:val="20"/>
          <w:szCs w:val="20"/>
        </w:rPr>
        <w:t xml:space="preserve"> do kontaktów</w:t>
      </w:r>
      <w:r w:rsidR="00B15DC8">
        <w:rPr>
          <w:rFonts w:ascii="Verdana" w:hAnsi="Verdana" w:cs="Tahoma"/>
          <w:color w:val="262626"/>
          <w:sz w:val="20"/>
          <w:szCs w:val="20"/>
        </w:rPr>
        <w:t xml:space="preserve"> są: </w:t>
      </w:r>
      <w:r w:rsidR="008C31AA">
        <w:rPr>
          <w:rFonts w:ascii="Verdana" w:hAnsi="Verdana" w:cs="Tahoma"/>
          <w:color w:val="262626"/>
          <w:sz w:val="20"/>
          <w:szCs w:val="20"/>
        </w:rPr>
        <w:t xml:space="preserve">Katarzyna Kruszyńska </w:t>
      </w:r>
      <w:r w:rsidR="00B15DC8">
        <w:rPr>
          <w:rFonts w:ascii="Verdana" w:hAnsi="Verdana" w:cs="Tahoma"/>
          <w:color w:val="262626"/>
          <w:sz w:val="20"/>
          <w:szCs w:val="20"/>
        </w:rPr>
        <w:t>- 9435141</w:t>
      </w:r>
      <w:r w:rsidR="008C31AA">
        <w:rPr>
          <w:rFonts w:ascii="Verdana" w:hAnsi="Verdana" w:cs="Tahoma"/>
          <w:color w:val="262626"/>
          <w:sz w:val="20"/>
          <w:szCs w:val="20"/>
        </w:rPr>
        <w:t>85</w:t>
      </w:r>
      <w:r w:rsidR="00AE0315">
        <w:rPr>
          <w:rFonts w:ascii="Verdana" w:hAnsi="Verdana" w:cs="Tahoma"/>
          <w:color w:val="262626"/>
          <w:sz w:val="20"/>
          <w:szCs w:val="20"/>
        </w:rPr>
        <w:t xml:space="preserve">.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A50827" w:rsidRPr="00EA59CD" w:rsidRDefault="00A50827" w:rsidP="00492D06">
      <w:pPr>
        <w:numPr>
          <w:ilvl w:val="0"/>
          <w:numId w:val="12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D9593B" w:rsidRPr="00D9593B" w:rsidRDefault="00D9593B" w:rsidP="00D9593B">
      <w:pPr>
        <w:pStyle w:val="Akapitzlist"/>
        <w:spacing w:line="276" w:lineRule="auto"/>
        <w:ind w:left="283" w:firstLine="425"/>
        <w:jc w:val="both"/>
        <w:rPr>
          <w:rFonts w:ascii="Verdana" w:hAnsi="Verdana" w:cs="Tahoma"/>
          <w:sz w:val="20"/>
          <w:szCs w:val="20"/>
        </w:rPr>
      </w:pPr>
      <w:r w:rsidRPr="00D9593B">
        <w:rPr>
          <w:rFonts w:ascii="Verdana" w:hAnsi="Verdana" w:cs="Tahoma"/>
          <w:sz w:val="20"/>
          <w:szCs w:val="20"/>
        </w:rPr>
        <w:t>Zamawiający nie żąda od wykonawców wniesienia wadium.</w:t>
      </w:r>
    </w:p>
    <w:p w:rsidR="002A225F" w:rsidRPr="00EA59CD" w:rsidRDefault="002A225F" w:rsidP="00EA59CD">
      <w:pPr>
        <w:rPr>
          <w:rFonts w:ascii="Verdana" w:hAnsi="Verdana"/>
          <w:sz w:val="20"/>
          <w:szCs w:val="20"/>
        </w:rPr>
      </w:pPr>
    </w:p>
    <w:p w:rsidR="00A50827" w:rsidRPr="00EA59CD" w:rsidRDefault="00A50827" w:rsidP="00492D06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486020" w:rsidRPr="00EA59CD" w:rsidRDefault="001D36F0" w:rsidP="00EA59CD">
      <w:pPr>
        <w:ind w:left="70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Termin związania oferentów zło</w:t>
      </w:r>
      <w:r w:rsidRPr="00EA59CD">
        <w:rPr>
          <w:rFonts w:ascii="Verdana" w:eastAsia="Arial,Bold" w:hAnsi="Verdana" w:cs="Arial,Bold"/>
          <w:bCs/>
          <w:sz w:val="20"/>
          <w:szCs w:val="20"/>
        </w:rPr>
        <w:t>ż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 xml:space="preserve">oną ofertą wynosi </w:t>
      </w:r>
      <w:r w:rsidRPr="00EA59C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30 dni 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licząc od ostatecznego terminu składania ofert.</w:t>
      </w:r>
    </w:p>
    <w:p w:rsidR="001D36F0" w:rsidRPr="00EA59CD" w:rsidRDefault="001D36F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492D06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  <w:lang w:eastAsia="en-US" w:bidi="en-US"/>
        </w:rPr>
        <w:t>1.</w:t>
      </w:r>
      <w:r w:rsidRPr="00EA59CD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Cenę ofertową należy podać na formularzu ofertowym wg załącznika nr 1 do SIWZ,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</w:t>
      </w:r>
      <w:r w:rsidR="00874646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raz informację o korzystaniu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z zasobów innych podmiotów.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2.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 </w:t>
      </w:r>
      <w:proofErr w:type="gramStart"/>
      <w:r w:rsidRPr="00EA59CD">
        <w:rPr>
          <w:rFonts w:ascii="Verdana" w:eastAsia="Times New Roman" w:hAnsi="Verdana"/>
          <w:color w:val="000000"/>
          <w:sz w:val="20"/>
          <w:szCs w:val="20"/>
        </w:rPr>
        <w:t>tzn. jakie</w:t>
      </w:r>
      <w:proofErr w:type="gramEnd"/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CB52D1" w:rsidRPr="00EA59CD">
        <w:rPr>
          <w:rFonts w:ascii="Verdana" w:eastAsia="Times New Roman" w:hAnsi="Verdana"/>
          <w:color w:val="000000"/>
          <w:sz w:val="20"/>
          <w:szCs w:val="20"/>
        </w:rPr>
        <w:t>zasoby udostępni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i jaką część zamówienia będzie wykonywał. Ponadto, inny podmiot, którym Wykonawca będzie dysponował przedstawia w ofercie dokument</w:t>
      </w:r>
      <w:r w:rsidR="00ED525C">
        <w:rPr>
          <w:rFonts w:ascii="Verdana" w:eastAsia="Times New Roman" w:hAnsi="Verdana"/>
          <w:color w:val="000000"/>
          <w:sz w:val="20"/>
          <w:szCs w:val="20"/>
        </w:rPr>
        <w:t>y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wymienion</w:t>
      </w:r>
      <w:r w:rsidR="00ED525C">
        <w:rPr>
          <w:rFonts w:ascii="Verdana" w:eastAsia="Times New Roman" w:hAnsi="Verdana"/>
          <w:color w:val="000000"/>
          <w:sz w:val="20"/>
          <w:szCs w:val="20"/>
        </w:rPr>
        <w:t>e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466F3A">
        <w:rPr>
          <w:rFonts w:ascii="Verdana" w:eastAsia="Times New Roman" w:hAnsi="Verdana"/>
          <w:color w:val="000000"/>
          <w:sz w:val="20"/>
          <w:szCs w:val="20"/>
        </w:rPr>
        <w:t xml:space="preserve">w </w:t>
      </w:r>
      <w:proofErr w:type="spellStart"/>
      <w:r w:rsidRPr="00466F3A">
        <w:rPr>
          <w:rFonts w:ascii="Verdana" w:eastAsia="Times New Roman" w:hAnsi="Verdana"/>
          <w:color w:val="000000"/>
          <w:sz w:val="20"/>
          <w:szCs w:val="20"/>
        </w:rPr>
        <w:t>pkt</w:t>
      </w:r>
      <w:proofErr w:type="spellEnd"/>
      <w:r w:rsidRPr="00466F3A">
        <w:rPr>
          <w:rFonts w:ascii="Verdana" w:eastAsia="Times New Roman" w:hAnsi="Verdana"/>
          <w:color w:val="000000"/>
          <w:sz w:val="20"/>
          <w:szCs w:val="20"/>
        </w:rPr>
        <w:t xml:space="preserve"> 9.3.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3.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Do oferty należy załączyć </w:t>
      </w:r>
      <w:r w:rsidR="00B31D15" w:rsidRPr="00EA59CD">
        <w:rPr>
          <w:rFonts w:ascii="Verdana" w:eastAsia="Times New Roman" w:hAnsi="Verdana" w:cs="Calibri"/>
          <w:sz w:val="20"/>
          <w:szCs w:val="20"/>
        </w:rPr>
        <w:t xml:space="preserve">wszystkie załączniki w tym oświadczenia i dokumenty Wykonawcy zgodnie z wymogami określonymi w </w:t>
      </w:r>
      <w:proofErr w:type="gramStart"/>
      <w:r w:rsidR="00B31D15" w:rsidRPr="00EA59CD">
        <w:rPr>
          <w:rFonts w:ascii="Verdana" w:eastAsia="Times New Roman" w:hAnsi="Verdana" w:cs="Calibri"/>
          <w:sz w:val="20"/>
          <w:szCs w:val="20"/>
        </w:rPr>
        <w:t>niniejszej SIWZ</w:t>
      </w:r>
      <w:proofErr w:type="gramEnd"/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4.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reprezentowania Wykonawcy przez osobę, której upoważnienie nie wynika bezpośrednio z dokumentów, o których mowa w </w:t>
      </w:r>
      <w:proofErr w:type="spellStart"/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>pkt</w:t>
      </w:r>
      <w:proofErr w:type="spell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9 SIWZ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>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5.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Wykonawców występujących wspólnie należy podać dane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wszystkich Wykonawców występujących wspólnie oraz wskazać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reprezentanta </w:t>
      </w:r>
      <w:r w:rsidR="002E2732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i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załączyć do oferty dokument, z którego wynikać będzie upoważnienie do reprezentowania Wykonawców występujących wspólnie. Ponadto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każdy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z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Wykonawców  załącza do oferty dokumenty wymienione w </w:t>
      </w:r>
      <w:proofErr w:type="spellStart"/>
      <w:r w:rsidRPr="00EA59CD">
        <w:rPr>
          <w:rFonts w:ascii="Verdana" w:eastAsia="Calibri" w:hAnsi="Verdana" w:cs="Calibri"/>
          <w:color w:val="000000"/>
          <w:sz w:val="20"/>
          <w:szCs w:val="20"/>
        </w:rPr>
        <w:t>pkt</w:t>
      </w:r>
      <w:proofErr w:type="spell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9.3 </w:t>
      </w:r>
      <w:proofErr w:type="spellStart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1,2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. Doku</w:t>
      </w:r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ment wymieniony w </w:t>
      </w:r>
      <w:proofErr w:type="spellStart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>pkt</w:t>
      </w:r>
      <w:proofErr w:type="spellEnd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9.1 </w:t>
      </w:r>
      <w:proofErr w:type="spellStart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080CD0">
        <w:rPr>
          <w:rFonts w:ascii="Verdana" w:eastAsia="Calibri" w:hAnsi="Verdana" w:cs="Calibri"/>
          <w:color w:val="000000"/>
          <w:sz w:val="20"/>
          <w:szCs w:val="20"/>
        </w:rPr>
        <w:t>2)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Wykonawcy składają osobno lub mogą składać łącznie.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6.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Wszystkie dokumenty powinny być złożone w formie oryginału lub kopii poświadczonej za zgodność z oryginałem przez upełnomocnionego przedstawiciela </w:t>
      </w:r>
      <w:r w:rsidR="00BF3493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Wykonawcy z zastrzeżeniem </w:t>
      </w:r>
      <w:proofErr w:type="spellStart"/>
      <w:r w:rsidR="00BF3493" w:rsidRPr="00EA59CD">
        <w:rPr>
          <w:rFonts w:ascii="Verdana" w:eastAsia="Calibri" w:hAnsi="Verdana" w:cs="Calibri"/>
          <w:color w:val="000000"/>
          <w:sz w:val="20"/>
          <w:szCs w:val="20"/>
        </w:rPr>
        <w:t>pkt</w:t>
      </w:r>
      <w:proofErr w:type="spellEnd"/>
      <w:r w:rsidR="00BF3493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1</w:t>
      </w:r>
      <w:r w:rsidR="00AC7026">
        <w:rPr>
          <w:rFonts w:ascii="Verdana" w:eastAsia="Calibri" w:hAnsi="Verdana" w:cs="Calibri"/>
          <w:color w:val="000000"/>
          <w:sz w:val="20"/>
          <w:szCs w:val="20"/>
        </w:rPr>
        <w:t>5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.4. W przypadku składania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dokumentów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w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języku obcym, należy je złożyć wraz z tłumaczeniem na język polski</w:t>
      </w:r>
      <w:r w:rsidR="00AC7026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A5466E" w:rsidRPr="00EA59CD" w:rsidRDefault="00A5466E" w:rsidP="00EA59CD">
      <w:pPr>
        <w:ind w:left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 xml:space="preserve">7.  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>Osoba podpisująca ofertę winna czytelnie podać imię i nazwisko lub może złożyć podpis w formie skróconej z piecz</w:t>
      </w:r>
      <w:r w:rsidR="002A016E" w:rsidRPr="00EA59CD">
        <w:rPr>
          <w:rFonts w:ascii="Verdana" w:eastAsia="Times New Roman" w:hAnsi="Verdana" w:cs="Calibri"/>
          <w:bCs/>
          <w:sz w:val="20"/>
          <w:szCs w:val="20"/>
        </w:rPr>
        <w:t>ęcią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 xml:space="preserve"> identyfikującą osobę.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8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na etapie sporządzania oferty Wykonawca zamierza nanieść </w:t>
      </w:r>
      <w:proofErr w:type="gramStart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>poprawki        w</w:t>
      </w:r>
      <w:proofErr w:type="gramEnd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9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Oferty należy składać opakowane w dwie koperty. Koperty powinny uniemożliwiać odczytanie zawartości bez uszkodzenia opakowania i pozostawienia śladów otwierania.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10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zewnętrznej należy umieścić napis: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1D36F0" w:rsidRPr="00EA59CD" w:rsidRDefault="001D36F0" w:rsidP="00EA59C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„Oferta na przetarg pn.</w:t>
      </w:r>
    </w:p>
    <w:p w:rsidR="00D24C0A" w:rsidRDefault="00D24C0A" w:rsidP="00EA59CD">
      <w:pPr>
        <w:tabs>
          <w:tab w:val="center" w:pos="6201"/>
          <w:tab w:val="right" w:pos="10737"/>
        </w:tabs>
        <w:autoSpaceDE w:val="0"/>
        <w:ind w:left="43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Obsługa bankowa budżetu Gminy Ustronie Morskie </w:t>
      </w:r>
    </w:p>
    <w:p w:rsidR="002A016E" w:rsidRPr="00853212" w:rsidRDefault="00D24C0A" w:rsidP="00EA59CD">
      <w:pPr>
        <w:tabs>
          <w:tab w:val="center" w:pos="6201"/>
          <w:tab w:val="right" w:pos="10737"/>
        </w:tabs>
        <w:autoSpaceDE w:val="0"/>
        <w:ind w:left="435"/>
        <w:jc w:val="center"/>
        <w:rPr>
          <w:rFonts w:ascii="Verdana" w:hAnsi="Verdana" w:cs="Tahom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wraz</w:t>
      </w:r>
      <w:proofErr w:type="gramEnd"/>
      <w:r>
        <w:rPr>
          <w:rFonts w:ascii="Verdana" w:hAnsi="Verdana"/>
          <w:b/>
          <w:sz w:val="20"/>
          <w:szCs w:val="20"/>
        </w:rPr>
        <w:t xml:space="preserve"> z jednostkami podległymi</w:t>
      </w:r>
      <w:r w:rsidR="002A016E" w:rsidRPr="00853212">
        <w:rPr>
          <w:rFonts w:ascii="Verdana" w:eastAsia="Arial" w:hAnsi="Verdana" w:cs="Arial"/>
          <w:b/>
          <w:bCs/>
          <w:sz w:val="20"/>
          <w:szCs w:val="20"/>
        </w:rPr>
        <w:t>.</w:t>
      </w:r>
    </w:p>
    <w:p w:rsidR="001D36F0" w:rsidRPr="00EA59CD" w:rsidRDefault="001D36F0" w:rsidP="00EA59C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Nie otwierać przed dniem</w:t>
      </w:r>
      <w:r w:rsidR="009474B4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="00853212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1</w:t>
      </w:r>
      <w:r w:rsidR="00D24C0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1</w:t>
      </w:r>
      <w:r w:rsidR="00B30F62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AC7026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0</w:t>
      </w:r>
      <w:r w:rsidR="00D24C0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9</w:t>
      </w:r>
      <w:r w:rsidR="00B30F62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AC7026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2015</w:t>
      </w:r>
      <w:r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r</w:t>
      </w:r>
      <w:proofErr w:type="gramEnd"/>
      <w:r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, godz.10:15”.</w:t>
      </w:r>
    </w:p>
    <w:p w:rsidR="001D36F0" w:rsidRPr="00EA59CD" w:rsidRDefault="001D36F0" w:rsidP="00EA59CD">
      <w:pPr>
        <w:pStyle w:val="Akapitzlist"/>
        <w:autoSpaceDE w:val="0"/>
        <w:ind w:left="709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11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wewnętrznej należy umieścić napis jak wyżej oraz podać </w:t>
      </w:r>
      <w:proofErr w:type="gramStart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>nazwę       i</w:t>
      </w:r>
      <w:proofErr w:type="gramEnd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adres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12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13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492D06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1D36F0" w:rsidRPr="00EA59CD" w:rsidRDefault="001D36F0" w:rsidP="00EA59CD">
      <w:pPr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Oferty należy składać w siedzibie </w:t>
      </w:r>
      <w:r w:rsidRPr="00EA59CD">
        <w:rPr>
          <w:rFonts w:ascii="Verdana" w:hAnsi="Verdana" w:cs="Tahoma"/>
          <w:b/>
          <w:bCs/>
          <w:sz w:val="20"/>
          <w:szCs w:val="20"/>
        </w:rPr>
        <w:t>Urzędu Gminy Ustronie Morskie ul. Rolna 2,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78-111 Ustronie Morskie</w:t>
      </w:r>
      <w:r w:rsidRPr="00EA59CD">
        <w:rPr>
          <w:rFonts w:ascii="Verdana" w:hAnsi="Verdana" w:cs="Tahoma"/>
          <w:sz w:val="20"/>
          <w:szCs w:val="20"/>
        </w:rPr>
        <w:t xml:space="preserve"> w biurze podawczym nie później ni</w:t>
      </w:r>
      <w:r w:rsidRPr="00EA59CD">
        <w:rPr>
          <w:rFonts w:ascii="Verdana" w:hAnsi="Verdana" w:cs="Tahoma"/>
          <w:bCs/>
          <w:sz w:val="20"/>
          <w:szCs w:val="20"/>
        </w:rPr>
        <w:t xml:space="preserve">ż </w:t>
      </w:r>
      <w:r w:rsidR="006A5B52" w:rsidRPr="00EA59CD">
        <w:rPr>
          <w:rFonts w:ascii="Verdana" w:hAnsi="Verdana" w:cs="Tahoma"/>
          <w:bCs/>
          <w:sz w:val="20"/>
          <w:szCs w:val="20"/>
        </w:rPr>
        <w:t xml:space="preserve">do </w:t>
      </w:r>
      <w:r w:rsidR="00FB3A7D">
        <w:rPr>
          <w:rFonts w:ascii="Verdana" w:hAnsi="Verdana" w:cs="Tahoma"/>
          <w:b/>
          <w:bCs/>
          <w:sz w:val="20"/>
          <w:szCs w:val="20"/>
        </w:rPr>
        <w:t>1</w:t>
      </w:r>
      <w:r w:rsidR="00D24C0A">
        <w:rPr>
          <w:rFonts w:ascii="Verdana" w:hAnsi="Verdana" w:cs="Tahoma"/>
          <w:b/>
          <w:bCs/>
          <w:sz w:val="20"/>
          <w:szCs w:val="20"/>
        </w:rPr>
        <w:t>1</w:t>
      </w:r>
      <w:r w:rsidR="004A050F">
        <w:rPr>
          <w:rFonts w:ascii="Verdana" w:hAnsi="Verdana" w:cs="Tahoma"/>
          <w:b/>
          <w:bCs/>
          <w:sz w:val="20"/>
          <w:szCs w:val="20"/>
        </w:rPr>
        <w:t>.</w:t>
      </w:r>
      <w:r w:rsidR="00AC7026">
        <w:rPr>
          <w:rFonts w:ascii="Verdana" w:hAnsi="Verdana" w:cs="Tahoma"/>
          <w:b/>
          <w:bCs/>
          <w:sz w:val="20"/>
          <w:szCs w:val="20"/>
        </w:rPr>
        <w:t>0</w:t>
      </w:r>
      <w:r w:rsidR="00D24C0A">
        <w:rPr>
          <w:rFonts w:ascii="Verdana" w:hAnsi="Verdana" w:cs="Tahoma"/>
          <w:b/>
          <w:bCs/>
          <w:sz w:val="20"/>
          <w:szCs w:val="20"/>
        </w:rPr>
        <w:t>9</w:t>
      </w:r>
      <w:r w:rsidR="006A5B52" w:rsidRPr="00EA59CD">
        <w:rPr>
          <w:rFonts w:ascii="Verdana" w:hAnsi="Verdana" w:cs="Tahoma"/>
          <w:b/>
          <w:bCs/>
          <w:sz w:val="20"/>
          <w:szCs w:val="20"/>
        </w:rPr>
        <w:t>.201</w:t>
      </w:r>
      <w:r w:rsidR="00AC7026">
        <w:rPr>
          <w:rFonts w:ascii="Verdana" w:hAnsi="Verdana" w:cs="Tahoma"/>
          <w:b/>
          <w:bCs/>
          <w:sz w:val="20"/>
          <w:szCs w:val="20"/>
        </w:rPr>
        <w:t>5</w:t>
      </w:r>
      <w:proofErr w:type="gramStart"/>
      <w:r w:rsidRPr="00EA59CD">
        <w:rPr>
          <w:rFonts w:ascii="Verdana" w:hAnsi="Verdana" w:cs="Tahoma"/>
          <w:b/>
          <w:sz w:val="20"/>
          <w:szCs w:val="20"/>
        </w:rPr>
        <w:t>r</w:t>
      </w:r>
      <w:proofErr w:type="gramEnd"/>
      <w:r w:rsidRPr="00EA59CD">
        <w:rPr>
          <w:rFonts w:ascii="Verdana" w:hAnsi="Verdana" w:cs="Tahoma"/>
          <w:b/>
          <w:sz w:val="20"/>
          <w:szCs w:val="20"/>
        </w:rPr>
        <w:t>.</w:t>
      </w:r>
      <w:r w:rsidR="006A5B52" w:rsidRPr="00EA59CD">
        <w:rPr>
          <w:rFonts w:ascii="Verdana" w:hAnsi="Verdana" w:cs="Tahoma"/>
          <w:b/>
          <w:bCs/>
          <w:sz w:val="20"/>
          <w:szCs w:val="20"/>
        </w:rPr>
        <w:t xml:space="preserve"> do godziny </w:t>
      </w:r>
      <w:r w:rsidRPr="00EA59CD">
        <w:rPr>
          <w:rFonts w:ascii="Verdana" w:hAnsi="Verdana" w:cs="Tahoma"/>
          <w:b/>
          <w:bCs/>
          <w:sz w:val="20"/>
          <w:szCs w:val="20"/>
        </w:rPr>
        <w:t>10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  <w:r w:rsidRPr="00EA59CD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FB3A7D">
        <w:rPr>
          <w:rFonts w:ascii="Verdana" w:hAnsi="Verdana" w:cs="Tahoma"/>
          <w:b/>
          <w:bCs/>
          <w:sz w:val="20"/>
          <w:szCs w:val="20"/>
        </w:rPr>
        <w:t>1</w:t>
      </w:r>
      <w:r w:rsidR="00D24C0A">
        <w:rPr>
          <w:rFonts w:ascii="Verdana" w:hAnsi="Verdana" w:cs="Tahoma"/>
          <w:b/>
          <w:bCs/>
          <w:sz w:val="20"/>
          <w:szCs w:val="20"/>
        </w:rPr>
        <w:t>1</w:t>
      </w:r>
      <w:r w:rsidR="00AC7026">
        <w:rPr>
          <w:rFonts w:ascii="Verdana" w:hAnsi="Verdana" w:cs="Tahoma"/>
          <w:b/>
          <w:bCs/>
          <w:sz w:val="20"/>
          <w:szCs w:val="20"/>
        </w:rPr>
        <w:t>.0</w:t>
      </w:r>
      <w:r w:rsidR="00D24C0A">
        <w:rPr>
          <w:rFonts w:ascii="Verdana" w:hAnsi="Verdana" w:cs="Tahoma"/>
          <w:b/>
          <w:bCs/>
          <w:sz w:val="20"/>
          <w:szCs w:val="20"/>
        </w:rPr>
        <w:t>9</w:t>
      </w:r>
      <w:r w:rsidR="00AC7026" w:rsidRPr="00EA59CD">
        <w:rPr>
          <w:rFonts w:ascii="Verdana" w:hAnsi="Verdana" w:cs="Tahoma"/>
          <w:b/>
          <w:bCs/>
          <w:sz w:val="20"/>
          <w:szCs w:val="20"/>
        </w:rPr>
        <w:t>.201</w:t>
      </w:r>
      <w:r w:rsidR="00AC7026">
        <w:rPr>
          <w:rFonts w:ascii="Verdana" w:hAnsi="Verdana" w:cs="Tahoma"/>
          <w:b/>
          <w:bCs/>
          <w:sz w:val="20"/>
          <w:szCs w:val="20"/>
        </w:rPr>
        <w:t xml:space="preserve">5 </w:t>
      </w:r>
      <w:proofErr w:type="gramStart"/>
      <w:r w:rsidR="00AC7026" w:rsidRPr="00EA59CD">
        <w:rPr>
          <w:rFonts w:ascii="Verdana" w:hAnsi="Verdana" w:cs="Tahoma"/>
          <w:b/>
          <w:sz w:val="20"/>
          <w:szCs w:val="20"/>
        </w:rPr>
        <w:t>r</w:t>
      </w:r>
      <w:proofErr w:type="gramEnd"/>
      <w:r w:rsidR="00AC7026" w:rsidRPr="00EA59CD">
        <w:rPr>
          <w:rFonts w:ascii="Verdana" w:hAnsi="Verdana" w:cs="Tahoma"/>
          <w:b/>
          <w:sz w:val="20"/>
          <w:szCs w:val="20"/>
        </w:rPr>
        <w:t>.</w:t>
      </w:r>
      <w:r w:rsidR="00AC7026" w:rsidRPr="00EA59CD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EA59CD">
        <w:rPr>
          <w:rFonts w:ascii="Verdana" w:hAnsi="Verdana" w:cs="Tahoma"/>
          <w:sz w:val="20"/>
          <w:szCs w:val="20"/>
        </w:rPr>
        <w:t xml:space="preserve">w siedzibie zamawiającego </w:t>
      </w:r>
      <w:r w:rsidR="006A5B52" w:rsidRPr="00EA59CD">
        <w:rPr>
          <w:rFonts w:ascii="Verdana" w:hAnsi="Verdana" w:cs="Tahoma"/>
          <w:sz w:val="20"/>
          <w:szCs w:val="20"/>
        </w:rPr>
        <w:t>przy</w:t>
      </w:r>
      <w:r w:rsidRPr="00EA59CD">
        <w:rPr>
          <w:rFonts w:ascii="Verdana" w:hAnsi="Verdana" w:cs="Tahoma"/>
          <w:sz w:val="20"/>
          <w:szCs w:val="20"/>
        </w:rPr>
        <w:t xml:space="preserve"> ulicy Rolnej 2, 78-111 Ustronie Morskie </w:t>
      </w:r>
      <w:r w:rsidRPr="00EA59CD">
        <w:rPr>
          <w:rFonts w:ascii="Verdana" w:hAnsi="Verdana" w:cs="Tahoma"/>
          <w:b/>
          <w:sz w:val="20"/>
          <w:szCs w:val="20"/>
        </w:rPr>
        <w:t>w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pokoju nr 11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bCs/>
          <w:sz w:val="20"/>
          <w:szCs w:val="20"/>
        </w:rPr>
        <w:t>o godzinie  1</w:t>
      </w:r>
      <w:r w:rsidR="00A677CF" w:rsidRPr="00EA59CD">
        <w:rPr>
          <w:rFonts w:ascii="Verdana" w:hAnsi="Verdana" w:cs="Tahoma"/>
          <w:b/>
          <w:bCs/>
          <w:sz w:val="20"/>
          <w:szCs w:val="20"/>
        </w:rPr>
        <w:t>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15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</w:p>
    <w:p w:rsidR="00A932DC" w:rsidRPr="00EA59CD" w:rsidRDefault="00A932DC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492D06">
      <w:pPr>
        <w:numPr>
          <w:ilvl w:val="0"/>
          <w:numId w:val="12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2A016E" w:rsidRPr="00EA59CD" w:rsidRDefault="002A016E" w:rsidP="00EA59CD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oraz obejmować koszty, jakie poniesie Wykonawca z tytułu należytej oraz zgodnej z obowiązującymi przepisami realizacji przedmiotu zamówienia. </w:t>
      </w:r>
    </w:p>
    <w:p w:rsidR="002A016E" w:rsidRPr="00EA59CD" w:rsidRDefault="002A016E" w:rsidP="00EA59CD">
      <w:pPr>
        <w:pStyle w:val="Akapitzlist"/>
        <w:tabs>
          <w:tab w:val="left" w:pos="1080"/>
        </w:tabs>
        <w:ind w:left="709"/>
        <w:jc w:val="both"/>
        <w:rPr>
          <w:rFonts w:ascii="Verdana" w:hAnsi="Verdana" w:cs="Tahoma"/>
          <w:b/>
          <w:bCs/>
          <w:color w:val="00B050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Wykonawca jest zobowiązany uwzględnić wszystkie koszty związane z realizacją zamówienia. </w:t>
      </w:r>
    </w:p>
    <w:p w:rsidR="00486020" w:rsidRPr="00EA59CD" w:rsidRDefault="00486020" w:rsidP="00EA59CD">
      <w:pPr>
        <w:tabs>
          <w:tab w:val="left" w:pos="849"/>
        </w:tabs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dotyczące walut obcych, w jakich mogą być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prowadzone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>rozliczenia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między zamawiającym a wykonawcą.</w:t>
      </w:r>
    </w:p>
    <w:p w:rsidR="00486020" w:rsidRPr="00EA59CD" w:rsidRDefault="00A932DC" w:rsidP="00EA59CD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</w:r>
      <w:r w:rsidR="00486020" w:rsidRPr="00EA59CD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3F6384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3F6384">
        <w:rPr>
          <w:rFonts w:ascii="Verdana" w:hAnsi="Verdana" w:cs="Tahoma"/>
          <w:b/>
          <w:sz w:val="20"/>
          <w:szCs w:val="20"/>
          <w:u w:val="single"/>
        </w:rPr>
        <w:t xml:space="preserve">Opis kryteriów, którymi zamawiający będzie się kierował przy </w:t>
      </w:r>
      <w:proofErr w:type="gramStart"/>
      <w:r w:rsidRPr="003F6384">
        <w:rPr>
          <w:rFonts w:ascii="Verdana" w:hAnsi="Verdana" w:cs="Tahoma"/>
          <w:b/>
          <w:sz w:val="20"/>
          <w:szCs w:val="20"/>
          <w:u w:val="single"/>
        </w:rPr>
        <w:t xml:space="preserve">wyborze </w:t>
      </w:r>
      <w:r w:rsidR="00A932DC" w:rsidRPr="003F6384">
        <w:rPr>
          <w:rFonts w:ascii="Verdana" w:hAnsi="Verdana" w:cs="Tahoma"/>
          <w:b/>
          <w:sz w:val="20"/>
          <w:szCs w:val="20"/>
          <w:u w:val="single"/>
        </w:rPr>
        <w:t xml:space="preserve">    </w:t>
      </w:r>
      <w:r w:rsidR="002A016E" w:rsidRPr="003F6384">
        <w:rPr>
          <w:rFonts w:ascii="Verdana" w:hAnsi="Verdana" w:cs="Tahoma"/>
          <w:b/>
          <w:sz w:val="20"/>
          <w:szCs w:val="20"/>
          <w:u w:val="single"/>
        </w:rPr>
        <w:t>oferty</w:t>
      </w:r>
      <w:proofErr w:type="gramEnd"/>
      <w:r w:rsidR="002A016E" w:rsidRPr="003F6384">
        <w:rPr>
          <w:rFonts w:ascii="Verdana" w:hAnsi="Verdana" w:cs="Tahoma"/>
          <w:b/>
          <w:sz w:val="20"/>
          <w:szCs w:val="20"/>
          <w:u w:val="single"/>
        </w:rPr>
        <w:t xml:space="preserve">, wraz </w:t>
      </w:r>
      <w:r w:rsidRPr="003F6384">
        <w:rPr>
          <w:rFonts w:ascii="Verdana" w:hAnsi="Verdana" w:cs="Tahoma"/>
          <w:b/>
          <w:sz w:val="20"/>
          <w:szCs w:val="20"/>
          <w:u w:val="single"/>
        </w:rPr>
        <w:t>z podaniem znaczenia tych kryteriów oraz sposobu oceny ofert.</w:t>
      </w:r>
    </w:p>
    <w:p w:rsidR="00D71A81" w:rsidRDefault="00D71A81" w:rsidP="004A050F">
      <w:pPr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4900E3"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D24C0A" w:rsidRDefault="00D24C0A" w:rsidP="004A050F">
      <w:pPr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D24C0A" w:rsidRPr="00F252C8" w:rsidRDefault="00D24C0A" w:rsidP="00D24C0A">
      <w:pPr>
        <w:pStyle w:val="Akapitzlist"/>
        <w:spacing w:after="120"/>
        <w:ind w:left="284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882"/>
        <w:gridCol w:w="3574"/>
        <w:gridCol w:w="1971"/>
        <w:gridCol w:w="2150"/>
      </w:tblGrid>
      <w:tr w:rsidR="00D24C0A" w:rsidRPr="00F252C8" w:rsidTr="00E91BBB">
        <w:tc>
          <w:tcPr>
            <w:tcW w:w="882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574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OPIS KRYTERIÓW OCENY</w:t>
            </w:r>
          </w:p>
        </w:tc>
        <w:tc>
          <w:tcPr>
            <w:tcW w:w="1971" w:type="dxa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JEDNOSTKA MIARY</w:t>
            </w:r>
          </w:p>
        </w:tc>
        <w:tc>
          <w:tcPr>
            <w:tcW w:w="2150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WAGA</w:t>
            </w:r>
          </w:p>
        </w:tc>
      </w:tr>
      <w:tr w:rsidR="00D24C0A" w:rsidRPr="00F252C8" w:rsidTr="00E91BBB">
        <w:tc>
          <w:tcPr>
            <w:tcW w:w="882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574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/>
                <w:sz w:val="20"/>
                <w:szCs w:val="20"/>
              </w:rPr>
              <w:t xml:space="preserve">Stała, ryczałtowa opłata miesięczna za prowadzenie obsługi bankowej </w:t>
            </w:r>
            <w:r w:rsidRPr="00F252C8">
              <w:rPr>
                <w:rFonts w:asciiTheme="minorHAnsi" w:hAnsiTheme="minorHAnsi" w:cs="Tahoma"/>
                <w:sz w:val="20"/>
                <w:szCs w:val="20"/>
              </w:rPr>
              <w:t xml:space="preserve">budżetu Gminy Ustronie Morskie i jej jednostek organizacyjnych </w:t>
            </w:r>
          </w:p>
        </w:tc>
        <w:tc>
          <w:tcPr>
            <w:tcW w:w="1971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ZŁ/za miesiąc</w:t>
            </w:r>
          </w:p>
        </w:tc>
        <w:tc>
          <w:tcPr>
            <w:tcW w:w="2150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80 %</w:t>
            </w:r>
          </w:p>
        </w:tc>
      </w:tr>
      <w:tr w:rsidR="00D24C0A" w:rsidRPr="00F252C8" w:rsidTr="00E91BBB">
        <w:tc>
          <w:tcPr>
            <w:tcW w:w="882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574" w:type="dxa"/>
            <w:vAlign w:val="center"/>
          </w:tcPr>
          <w:p w:rsidR="00882718" w:rsidRDefault="00D24C0A" w:rsidP="0088271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Wysokość oprocentowania kredytu krótkoterminowego w rachunku bieżącym</w:t>
            </w:r>
            <w:r w:rsidR="0088271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D24C0A" w:rsidRPr="00F252C8" w:rsidRDefault="00882718" w:rsidP="0088271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(WIBOR 3M z dn. 31.08.2015r.+MARŻA)</w:t>
            </w:r>
          </w:p>
        </w:tc>
        <w:tc>
          <w:tcPr>
            <w:tcW w:w="1971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%</w:t>
            </w:r>
          </w:p>
        </w:tc>
        <w:tc>
          <w:tcPr>
            <w:tcW w:w="2150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10 %</w:t>
            </w:r>
          </w:p>
        </w:tc>
      </w:tr>
      <w:tr w:rsidR="00D24C0A" w:rsidRPr="00F252C8" w:rsidTr="00E91BBB">
        <w:tc>
          <w:tcPr>
            <w:tcW w:w="882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574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 xml:space="preserve">Prowadzenie punktu </w:t>
            </w:r>
            <w:proofErr w:type="gramStart"/>
            <w:r w:rsidRPr="00F252C8">
              <w:rPr>
                <w:rFonts w:asciiTheme="minorHAnsi" w:hAnsiTheme="minorHAnsi" w:cs="Tahoma"/>
                <w:sz w:val="20"/>
                <w:szCs w:val="20"/>
              </w:rPr>
              <w:t>obsługi  budżetu</w:t>
            </w:r>
            <w:proofErr w:type="gramEnd"/>
            <w:r w:rsidRPr="00F252C8">
              <w:rPr>
                <w:rFonts w:asciiTheme="minorHAnsi" w:hAnsiTheme="minorHAnsi" w:cs="Tahoma"/>
                <w:sz w:val="20"/>
                <w:szCs w:val="20"/>
              </w:rPr>
              <w:t xml:space="preserve"> Gminy Ustronie Morskie i jej jednostek organizacyjnych (siedziby, oddziału, filii lub punktu kasowego) na terenie miejscowości Ustronie Morskie</w:t>
            </w:r>
          </w:p>
        </w:tc>
        <w:tc>
          <w:tcPr>
            <w:tcW w:w="1971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TAK/NIE</w:t>
            </w:r>
          </w:p>
        </w:tc>
        <w:tc>
          <w:tcPr>
            <w:tcW w:w="2150" w:type="dxa"/>
            <w:vAlign w:val="center"/>
          </w:tcPr>
          <w:p w:rsidR="00D24C0A" w:rsidRPr="00F252C8" w:rsidRDefault="00D24C0A" w:rsidP="00E91BB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252C8">
              <w:rPr>
                <w:rFonts w:asciiTheme="minorHAnsi" w:hAnsiTheme="minorHAnsi" w:cs="Tahoma"/>
                <w:sz w:val="20"/>
                <w:szCs w:val="20"/>
              </w:rPr>
              <w:t>10 %</w:t>
            </w:r>
          </w:p>
        </w:tc>
      </w:tr>
    </w:tbl>
    <w:p w:rsidR="00D24C0A" w:rsidRPr="00F252C8" w:rsidRDefault="00D24C0A" w:rsidP="00D24C0A">
      <w:pPr>
        <w:pStyle w:val="Akapitzlist"/>
        <w:spacing w:after="120"/>
        <w:ind w:left="284"/>
        <w:jc w:val="center"/>
        <w:rPr>
          <w:rFonts w:asciiTheme="minorHAnsi" w:hAnsiTheme="minorHAnsi" w:cs="Tahoma"/>
          <w:sz w:val="22"/>
          <w:szCs w:val="22"/>
        </w:rPr>
      </w:pPr>
    </w:p>
    <w:p w:rsidR="00D24C0A" w:rsidRPr="00D24C0A" w:rsidRDefault="004A050F" w:rsidP="00D24C0A">
      <w:pPr>
        <w:jc w:val="both"/>
        <w:rPr>
          <w:rFonts w:ascii="Verdana" w:eastAsia="Times New Roman" w:hAnsi="Verdana"/>
          <w:sz w:val="20"/>
          <w:szCs w:val="20"/>
        </w:rPr>
      </w:pPr>
      <w:r w:rsidRPr="00D24C0A">
        <w:rPr>
          <w:rFonts w:ascii="Verdana" w:eastAsia="Times New Roman" w:hAnsi="Verdana"/>
          <w:sz w:val="20"/>
          <w:szCs w:val="20"/>
        </w:rPr>
        <w:t>Sposób obliczania wartości punktowej ocenianego kryt</w:t>
      </w:r>
      <w:r w:rsidR="00D71A81" w:rsidRPr="00D24C0A">
        <w:rPr>
          <w:rFonts w:ascii="Verdana" w:eastAsia="Times New Roman" w:hAnsi="Verdana"/>
          <w:sz w:val="20"/>
          <w:szCs w:val="20"/>
        </w:rPr>
        <w:t xml:space="preserve">erium: </w:t>
      </w:r>
    </w:p>
    <w:p w:rsidR="00D24C0A" w:rsidRPr="00D24C0A" w:rsidRDefault="00D24C0A" w:rsidP="00D24C0A">
      <w:pPr>
        <w:jc w:val="both"/>
        <w:rPr>
          <w:rFonts w:ascii="Verdana" w:eastAsia="Times New Roman" w:hAnsi="Verdana"/>
          <w:sz w:val="20"/>
          <w:szCs w:val="20"/>
        </w:rPr>
      </w:pP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b/>
          <w:sz w:val="20"/>
          <w:szCs w:val="20"/>
        </w:rPr>
        <w:t xml:space="preserve">Ad. 1 </w:t>
      </w:r>
      <w:proofErr w:type="gramStart"/>
      <w:r w:rsidRPr="00D24C0A">
        <w:rPr>
          <w:rFonts w:ascii="Verdana" w:hAnsi="Verdana" w:cs="Tahoma"/>
          <w:b/>
          <w:sz w:val="20"/>
          <w:szCs w:val="20"/>
        </w:rPr>
        <w:t>kryterium</w:t>
      </w:r>
      <w:proofErr w:type="gramEnd"/>
      <w:r w:rsidRPr="00D24C0A">
        <w:rPr>
          <w:rFonts w:ascii="Verdana" w:hAnsi="Verdana" w:cs="Tahoma"/>
          <w:b/>
          <w:sz w:val="20"/>
          <w:szCs w:val="20"/>
        </w:rPr>
        <w:t xml:space="preserve">: </w:t>
      </w:r>
      <w:r w:rsidRPr="00D24C0A">
        <w:rPr>
          <w:rFonts w:ascii="Verdana" w:hAnsi="Verdana"/>
          <w:b/>
          <w:sz w:val="20"/>
          <w:szCs w:val="20"/>
        </w:rPr>
        <w:t xml:space="preserve">Stała opłata miesięcznie za prowadzenie obsługi bankowej </w:t>
      </w:r>
      <w:r w:rsidRPr="00D24C0A">
        <w:rPr>
          <w:rFonts w:ascii="Verdana" w:hAnsi="Verdana" w:cs="Tahoma"/>
          <w:b/>
          <w:sz w:val="20"/>
          <w:szCs w:val="20"/>
        </w:rPr>
        <w:t>budżetu Gminy Ustronie Morskie i jej jednostek organizacyjnych</w:t>
      </w:r>
      <w:r w:rsidRPr="00D24C0A">
        <w:rPr>
          <w:rFonts w:ascii="Verdana" w:hAnsi="Verdana" w:cs="Tahoma"/>
          <w:sz w:val="20"/>
          <w:szCs w:val="20"/>
        </w:rPr>
        <w:t xml:space="preserve"> 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sz w:val="20"/>
          <w:szCs w:val="20"/>
        </w:rPr>
        <w:t>Oferta o najniższej opłacie otrzyma 80 punktów.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sz w:val="20"/>
          <w:szCs w:val="20"/>
        </w:rPr>
        <w:t>Oferty inne otrzymają ilość punktów obliczoną wg wzoru: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b/>
          <w:sz w:val="20"/>
          <w:szCs w:val="20"/>
        </w:rPr>
        <w:t>(wartość oferty o najniższej opłacie/wartość oferty badanej) x 80 punktów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sz w:val="20"/>
          <w:szCs w:val="20"/>
        </w:rPr>
        <w:t>Należy podać wysokość miesięcznej opłaty za prowadzenie wszystkich usług bankowych związanych z obsługą budżetu Gminy Ustronie Morskie i jej jednostek organizacyjnych.</w:t>
      </w:r>
    </w:p>
    <w:p w:rsidR="00D24C0A" w:rsidRDefault="00D24C0A" w:rsidP="00D24C0A">
      <w:pPr>
        <w:jc w:val="both"/>
        <w:rPr>
          <w:rFonts w:ascii="Verdana" w:hAnsi="Verdana" w:cs="Tahoma"/>
          <w:b/>
          <w:sz w:val="20"/>
          <w:szCs w:val="20"/>
        </w:rPr>
      </w:pPr>
    </w:p>
    <w:p w:rsidR="00D24C0A" w:rsidRPr="00D24C0A" w:rsidRDefault="00D24C0A" w:rsidP="00D24C0A">
      <w:pPr>
        <w:jc w:val="both"/>
        <w:rPr>
          <w:rFonts w:ascii="Verdana" w:hAnsi="Verdana" w:cs="Tahoma"/>
          <w:b/>
          <w:sz w:val="20"/>
          <w:szCs w:val="20"/>
        </w:rPr>
      </w:pPr>
      <w:r w:rsidRPr="00D24C0A">
        <w:rPr>
          <w:rFonts w:ascii="Verdana" w:hAnsi="Verdana" w:cs="Tahoma"/>
          <w:b/>
          <w:sz w:val="20"/>
          <w:szCs w:val="20"/>
        </w:rPr>
        <w:t xml:space="preserve">Ad. 2 </w:t>
      </w:r>
      <w:proofErr w:type="gramStart"/>
      <w:r w:rsidRPr="00D24C0A">
        <w:rPr>
          <w:rFonts w:ascii="Verdana" w:hAnsi="Verdana" w:cs="Tahoma"/>
          <w:b/>
          <w:sz w:val="20"/>
          <w:szCs w:val="20"/>
        </w:rPr>
        <w:t>kryterium</w:t>
      </w:r>
      <w:proofErr w:type="gramEnd"/>
      <w:r w:rsidRPr="00D24C0A">
        <w:rPr>
          <w:rFonts w:ascii="Verdana" w:hAnsi="Verdana" w:cs="Tahoma"/>
          <w:b/>
          <w:sz w:val="20"/>
          <w:szCs w:val="20"/>
        </w:rPr>
        <w:t>: Wysokość oprocentowania kredytu krótkoterminowego w rachunku bieżącym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sz w:val="20"/>
          <w:szCs w:val="20"/>
        </w:rPr>
        <w:t>Oferta o najniższej wartości oprocentowania otrzyma 10 punktów.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sz w:val="20"/>
          <w:szCs w:val="20"/>
        </w:rPr>
        <w:t>Oferty inne otrzymają ilość punktów obliczoną wg wzoru: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b/>
          <w:sz w:val="20"/>
          <w:szCs w:val="20"/>
        </w:rPr>
        <w:t>(wartość oferty o najniższej wartości oprocentowania</w:t>
      </w:r>
      <w:r w:rsidRPr="00D24C0A">
        <w:rPr>
          <w:rFonts w:ascii="Verdana" w:hAnsi="Verdana" w:cs="Tahoma"/>
          <w:sz w:val="20"/>
          <w:szCs w:val="20"/>
        </w:rPr>
        <w:t xml:space="preserve"> </w:t>
      </w:r>
      <w:r w:rsidRPr="00D24C0A">
        <w:rPr>
          <w:rFonts w:ascii="Verdana" w:hAnsi="Verdana" w:cs="Tahoma"/>
          <w:b/>
          <w:sz w:val="20"/>
          <w:szCs w:val="20"/>
        </w:rPr>
        <w:t>/wartość oferty badanej) x 10 punktów</w:t>
      </w:r>
    </w:p>
    <w:p w:rsidR="00D24C0A" w:rsidRDefault="00D24C0A" w:rsidP="00D24C0A">
      <w:pPr>
        <w:jc w:val="both"/>
        <w:rPr>
          <w:rFonts w:ascii="Verdana" w:hAnsi="Verdana" w:cs="Tahoma"/>
          <w:b/>
          <w:sz w:val="20"/>
          <w:szCs w:val="20"/>
        </w:rPr>
      </w:pP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b/>
          <w:sz w:val="20"/>
          <w:szCs w:val="20"/>
        </w:rPr>
        <w:t xml:space="preserve">Ad. 3 </w:t>
      </w:r>
      <w:proofErr w:type="gramStart"/>
      <w:r w:rsidRPr="00D24C0A">
        <w:rPr>
          <w:rFonts w:ascii="Verdana" w:hAnsi="Verdana" w:cs="Tahoma"/>
          <w:b/>
          <w:sz w:val="20"/>
          <w:szCs w:val="20"/>
        </w:rPr>
        <w:t>kryterium</w:t>
      </w:r>
      <w:proofErr w:type="gramEnd"/>
      <w:r w:rsidRPr="00D24C0A">
        <w:rPr>
          <w:rFonts w:ascii="Verdana" w:hAnsi="Verdana" w:cs="Tahoma"/>
          <w:b/>
          <w:sz w:val="20"/>
          <w:szCs w:val="20"/>
        </w:rPr>
        <w:t xml:space="preserve">: Prowadzenie </w:t>
      </w:r>
      <w:r>
        <w:rPr>
          <w:rFonts w:ascii="Verdana" w:hAnsi="Verdana" w:cs="Tahoma"/>
          <w:sz w:val="20"/>
          <w:szCs w:val="20"/>
        </w:rPr>
        <w:t xml:space="preserve">punktu obsługi </w:t>
      </w:r>
      <w:r w:rsidRPr="00D24C0A">
        <w:rPr>
          <w:rFonts w:ascii="Verdana" w:hAnsi="Verdana" w:cs="Tahoma"/>
          <w:sz w:val="20"/>
          <w:szCs w:val="20"/>
        </w:rPr>
        <w:t xml:space="preserve">budżetu Gminy Ustronie Morskie i jej jednostek organizacyjnych (siedziby, oddziału, filii lub punktu kasowego) </w:t>
      </w:r>
      <w:r w:rsidRPr="00D24C0A">
        <w:rPr>
          <w:rFonts w:ascii="Verdana" w:hAnsi="Verdana" w:cs="Tahoma"/>
          <w:b/>
          <w:sz w:val="20"/>
          <w:szCs w:val="20"/>
        </w:rPr>
        <w:t>na terenie miejscowości Ustronie Morskie</w:t>
      </w:r>
      <w:r w:rsidRPr="00D24C0A">
        <w:rPr>
          <w:rFonts w:ascii="Verdana" w:hAnsi="Verdana" w:cs="Tahoma"/>
          <w:sz w:val="20"/>
          <w:szCs w:val="20"/>
        </w:rPr>
        <w:t xml:space="preserve"> </w:t>
      </w:r>
    </w:p>
    <w:p w:rsidR="00D24C0A" w:rsidRPr="00D24C0A" w:rsidRDefault="00D24C0A" w:rsidP="00D24C0A">
      <w:pPr>
        <w:jc w:val="both"/>
        <w:rPr>
          <w:rFonts w:ascii="Verdana" w:hAnsi="Verdana" w:cs="Tahoma"/>
          <w:sz w:val="20"/>
          <w:szCs w:val="20"/>
        </w:rPr>
      </w:pPr>
      <w:r w:rsidRPr="00D24C0A">
        <w:rPr>
          <w:rFonts w:ascii="Verdana" w:hAnsi="Verdana" w:cs="Tahoma"/>
          <w:sz w:val="20"/>
          <w:szCs w:val="20"/>
        </w:rPr>
        <w:t>Dla odpowiedzi TAK ocena usługi wyn</w:t>
      </w:r>
      <w:r>
        <w:rPr>
          <w:rFonts w:ascii="Verdana" w:hAnsi="Verdana" w:cs="Tahoma"/>
          <w:sz w:val="20"/>
          <w:szCs w:val="20"/>
        </w:rPr>
        <w:t xml:space="preserve">iesie 10 %, dla odpowiedzi NIE </w:t>
      </w:r>
      <w:r w:rsidRPr="00D24C0A">
        <w:rPr>
          <w:rFonts w:ascii="Verdana" w:hAnsi="Verdana" w:cs="Tahoma"/>
          <w:sz w:val="20"/>
          <w:szCs w:val="20"/>
        </w:rPr>
        <w:t>ocena wyniesie 0%.</w:t>
      </w:r>
    </w:p>
    <w:p w:rsidR="00D24C0A" w:rsidRPr="00D24C0A" w:rsidRDefault="00D24C0A" w:rsidP="00D24C0A">
      <w:pPr>
        <w:jc w:val="both"/>
        <w:rPr>
          <w:rFonts w:ascii="Verdana" w:eastAsia="Times New Roman" w:hAnsi="Verdana"/>
          <w:sz w:val="20"/>
          <w:szCs w:val="20"/>
        </w:rPr>
      </w:pPr>
    </w:p>
    <w:p w:rsidR="00D24C0A" w:rsidRPr="00D24C0A" w:rsidRDefault="00D24C0A" w:rsidP="00D24C0A">
      <w:pPr>
        <w:jc w:val="both"/>
        <w:rPr>
          <w:rFonts w:ascii="Verdana" w:eastAsia="Times New Roman" w:hAnsi="Verdana"/>
          <w:sz w:val="20"/>
          <w:szCs w:val="20"/>
        </w:rPr>
      </w:pPr>
    </w:p>
    <w:p w:rsidR="004A050F" w:rsidRPr="00D24C0A" w:rsidRDefault="004A050F" w:rsidP="00D24C0A">
      <w:pPr>
        <w:jc w:val="both"/>
        <w:rPr>
          <w:rFonts w:ascii="Verdana" w:eastAsia="Times New Roman" w:hAnsi="Verdana"/>
          <w:sz w:val="20"/>
          <w:szCs w:val="20"/>
        </w:rPr>
      </w:pPr>
      <w:r w:rsidRPr="00D24C0A">
        <w:rPr>
          <w:rFonts w:ascii="Verdana" w:eastAsia="Times New Roman" w:hAnsi="Verdana"/>
          <w:sz w:val="20"/>
          <w:szCs w:val="20"/>
        </w:rPr>
        <w:t xml:space="preserve">Za ofertę najkorzystniejszą uznana zostanie oferta, która uzyska najwyższą liczbę punktów </w:t>
      </w:r>
      <w:proofErr w:type="gramStart"/>
      <w:r w:rsidRPr="00D24C0A">
        <w:rPr>
          <w:rFonts w:ascii="Verdana" w:eastAsia="Times New Roman" w:hAnsi="Verdana"/>
          <w:sz w:val="20"/>
          <w:szCs w:val="20"/>
        </w:rPr>
        <w:t>wyliczoną jako</w:t>
      </w:r>
      <w:proofErr w:type="gramEnd"/>
      <w:r w:rsidRPr="00D24C0A">
        <w:rPr>
          <w:rFonts w:ascii="Verdana" w:eastAsia="Times New Roman" w:hAnsi="Verdana"/>
          <w:sz w:val="20"/>
          <w:szCs w:val="20"/>
        </w:rPr>
        <w:t xml:space="preserve"> sumę punktów uzyskanych w ww. kryteriach. </w:t>
      </w:r>
      <w:r w:rsidRPr="00D24C0A">
        <w:rPr>
          <w:rFonts w:ascii="Verdana" w:eastAsia="Times New Roman" w:hAnsi="Verdana"/>
          <w:sz w:val="20"/>
          <w:szCs w:val="20"/>
        </w:rPr>
        <w:br/>
        <w:t>Jeżeli nie będzie można dokonać wyboru oferty najkorzystniejszej z uwagi na to, że dwie lub więcej ofert przedstawia taki sam bilans ceny i innych kryteriów oceny ofert, Zamawiający spośród tych ofert wybiera ofertę z niższą ceną.</w:t>
      </w:r>
      <w:r w:rsidRPr="00D24C0A">
        <w:rPr>
          <w:rFonts w:ascii="Verdana" w:eastAsia="Times New Roman" w:hAnsi="Verdana"/>
          <w:sz w:val="20"/>
          <w:szCs w:val="20"/>
        </w:rPr>
        <w:br/>
        <w:t>Zamawiający w celu wyboru oferty najkorzystniejszej nie przewiduje przeprowadzenia aukcji elektronicznej.</w:t>
      </w:r>
    </w:p>
    <w:p w:rsidR="00473CBA" w:rsidRPr="00EA59CD" w:rsidRDefault="00473CBA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284"/>
        </w:tabs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o formalnościach, jakie powinny zostać dopełnione po </w:t>
      </w: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 xml:space="preserve">wyborze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>oferty   w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celu zawarcia umowy w sprawie zamówienia publicznego.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1.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Niezwłocznie po wyborze najkorzystniejszej oferty zamawiający zawiadamia wykonawców, którzy złożyli oferty, o: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których oferty zostały odrzucone,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 xml:space="preserve">– terminie, po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upływie którego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możliwe będzie zawarcie umowy.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2.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Miejsce i termin zawarcia umów zostaną uzgodnione z wyłonionym wykonawcą.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3.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Zamawiający zawiera umowę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w sprawie zamówienia publicznego w terminie 5 dni od dnia przesłania zawiadomienia o wyborze najkorzystniejszej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oferty jeżeli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zostało ono przesłane faksem lub drogą elektroniczną, lub w terminie 10 dni od dnia przesłania zawiadomienia o wyborze najkorzystniejszej oferty, jeżeli zostało ono przesłane w inny sposób. W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przypadku gdy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w postępowaniu o udzielenie zamówienia złożono tylko jedną ofertę lub gdy nie odrzucono żadnej oferty oraz nie wykluczono żadnego wykonawcy możliwe jest zawarcie umowy przed upływem wyżej wymienionych terminów.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4.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Jeżeli wykonawca, którego oferta została wybrana, uchyla się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>od zawarcia umowy, zamawiający może wybrać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EA59CD">
        <w:rPr>
          <w:rFonts w:ascii="Verdana" w:eastAsia="Times-Roman" w:hAnsi="Verdana" w:cs="Times-Roman"/>
          <w:sz w:val="20"/>
          <w:szCs w:val="20"/>
        </w:rPr>
        <w:t>najkorzystniejszą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chyba że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zachodzą przesłanki unieważnienia postępowania.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5.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W przypadku wygrania postępowania przez Wykonawców składających ofertę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wspólną  będą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oni mieli obowiązek przedstawienia Zamawiającemu umowę konsorcjum zawierającą co najmniej:</w:t>
      </w:r>
    </w:p>
    <w:p w:rsidR="008370C6" w:rsidRPr="00EA59CD" w:rsidRDefault="008370C6" w:rsidP="00492D06">
      <w:pPr>
        <w:numPr>
          <w:ilvl w:val="0"/>
          <w:numId w:val="10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zobowiązanie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do realizacji wspólnego przedsięwzięcia obejmującego swoim zakresem realizację przedmiotu zamówienia,</w:t>
      </w:r>
    </w:p>
    <w:p w:rsidR="008370C6" w:rsidRPr="00EA59CD" w:rsidRDefault="008370C6" w:rsidP="00492D06">
      <w:pPr>
        <w:numPr>
          <w:ilvl w:val="0"/>
          <w:numId w:val="10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określenie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zakresu działania poszczególnych stron umowy,</w:t>
      </w:r>
    </w:p>
    <w:p w:rsidR="008370C6" w:rsidRPr="00EA59CD" w:rsidRDefault="008370C6" w:rsidP="00492D06">
      <w:pPr>
        <w:numPr>
          <w:ilvl w:val="0"/>
          <w:numId w:val="10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czas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obowiązywania umowy, który nie będzie krótszy, niż okres obejmujący realizację zamówienia.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6.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</w:t>
      </w:r>
      <w:r w:rsidRPr="00EA59CD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486020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7.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486020" w:rsidRPr="006B1093">
        <w:rPr>
          <w:rFonts w:ascii="Verdana" w:hAnsi="Verdana" w:cs="Tahoma"/>
          <w:sz w:val="20"/>
          <w:szCs w:val="20"/>
        </w:rPr>
        <w:t xml:space="preserve">Wykonawca ponosi odpowiedzialność za wszelkie szkody z tytułu strat materialnych powstałych w związku z zaistnieniem </w:t>
      </w:r>
      <w:r w:rsidR="00D71A81" w:rsidRPr="006B1093">
        <w:rPr>
          <w:rFonts w:ascii="Verdana" w:hAnsi="Verdana" w:cs="Tahoma"/>
          <w:sz w:val="20"/>
          <w:szCs w:val="20"/>
        </w:rPr>
        <w:t xml:space="preserve">zdarzeń </w:t>
      </w:r>
      <w:proofErr w:type="gramStart"/>
      <w:r w:rsidR="00D71A81" w:rsidRPr="006B1093">
        <w:rPr>
          <w:rFonts w:ascii="Verdana" w:hAnsi="Verdana" w:cs="Tahoma"/>
          <w:sz w:val="20"/>
          <w:szCs w:val="20"/>
        </w:rPr>
        <w:t xml:space="preserve">losowych </w:t>
      </w:r>
      <w:r w:rsidR="006B1093">
        <w:rPr>
          <w:rFonts w:ascii="Verdana" w:hAnsi="Verdana" w:cs="Tahoma"/>
          <w:sz w:val="20"/>
          <w:szCs w:val="20"/>
        </w:rPr>
        <w:t xml:space="preserve">                       </w:t>
      </w:r>
      <w:r w:rsidR="00486020" w:rsidRPr="006B1093">
        <w:rPr>
          <w:rFonts w:ascii="Verdana" w:hAnsi="Verdana" w:cs="Tahoma"/>
          <w:sz w:val="20"/>
          <w:szCs w:val="20"/>
        </w:rPr>
        <w:t>i</w:t>
      </w:r>
      <w:proofErr w:type="gramEnd"/>
      <w:r w:rsidR="00486020" w:rsidRPr="006B1093">
        <w:rPr>
          <w:rFonts w:ascii="Verdana" w:hAnsi="Verdana" w:cs="Tahoma"/>
          <w:sz w:val="20"/>
          <w:szCs w:val="20"/>
        </w:rPr>
        <w:t xml:space="preserve"> odpowiedzialności cywilnej w czasie realizacji robót objętych </w:t>
      </w:r>
      <w:r w:rsidR="006B1093">
        <w:rPr>
          <w:rFonts w:ascii="Verdana" w:hAnsi="Verdana" w:cs="Tahoma"/>
          <w:sz w:val="20"/>
          <w:szCs w:val="20"/>
        </w:rPr>
        <w:t xml:space="preserve">umową i w związku </w:t>
      </w:r>
      <w:r w:rsidR="00486020" w:rsidRPr="006B1093">
        <w:rPr>
          <w:rFonts w:ascii="Verdana" w:hAnsi="Verdana" w:cs="Tahoma"/>
          <w:sz w:val="20"/>
          <w:szCs w:val="20"/>
        </w:rPr>
        <w:t>z</w:t>
      </w:r>
      <w:r w:rsidR="006B1093">
        <w:rPr>
          <w:rFonts w:ascii="Verdana" w:hAnsi="Verdana" w:cs="Tahoma"/>
          <w:sz w:val="20"/>
          <w:szCs w:val="20"/>
        </w:rPr>
        <w:t> </w:t>
      </w:r>
      <w:r w:rsidR="00486020" w:rsidRPr="006B1093">
        <w:rPr>
          <w:rFonts w:ascii="Verdana" w:hAnsi="Verdana" w:cs="Tahoma"/>
          <w:sz w:val="20"/>
          <w:szCs w:val="20"/>
        </w:rPr>
        <w:t>tym powinien zawrzeć odpowiednie umowy ubezpieczeniowe.</w:t>
      </w:r>
      <w:r w:rsidR="00486020" w:rsidRPr="00EA59CD">
        <w:rPr>
          <w:rFonts w:ascii="Verdana" w:hAnsi="Verdana" w:cs="Tahoma"/>
          <w:sz w:val="20"/>
          <w:szCs w:val="20"/>
        </w:rPr>
        <w:t xml:space="preserve">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C91E68" w:rsidRPr="00CD4BEF" w:rsidRDefault="00A932DC" w:rsidP="00CD4BEF">
      <w:pPr>
        <w:pStyle w:val="Akapitzlist"/>
        <w:numPr>
          <w:ilvl w:val="0"/>
          <w:numId w:val="6"/>
        </w:numPr>
        <w:tabs>
          <w:tab w:val="right" w:pos="146"/>
          <w:tab w:val="left" w:pos="375"/>
        </w:tabs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086CC6" w:rsidRPr="00CD4BEF">
        <w:rPr>
          <w:rFonts w:ascii="Verdana" w:hAnsi="Verdana" w:cs="Arial"/>
          <w:sz w:val="20"/>
          <w:szCs w:val="20"/>
        </w:rPr>
        <w:t>Zamawiający</w:t>
      </w:r>
      <w:r w:rsidR="00193922" w:rsidRPr="00CD4BEF">
        <w:rPr>
          <w:rFonts w:ascii="Verdana" w:hAnsi="Verdana" w:cs="Arial"/>
          <w:sz w:val="20"/>
          <w:szCs w:val="20"/>
        </w:rPr>
        <w:t xml:space="preserve"> </w:t>
      </w:r>
      <w:r w:rsidR="00086CC6" w:rsidRPr="00CD4BEF">
        <w:rPr>
          <w:rFonts w:ascii="Verdana" w:hAnsi="Verdana" w:cs="Arial"/>
          <w:sz w:val="20"/>
          <w:szCs w:val="20"/>
        </w:rPr>
        <w:t>nie wymaga wniesienia zabezpieczenia należytego wykonania umowy.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pStyle w:val="Akapitzlist"/>
        <w:numPr>
          <w:ilvl w:val="0"/>
          <w:numId w:val="6"/>
        </w:numPr>
        <w:tabs>
          <w:tab w:val="clear" w:pos="283"/>
          <w:tab w:val="num" w:pos="567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Istotne dla stron postanowienia, które zostaną wprowadzone do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>treści  zawieranej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umowy w sprawie zamówienia publicznego, ogólne warunki umowy albo wzór umowy, jeżeli zamawiający wymaga od wykonawcy, aby zawarł z nim umowę w sprawie zamówienia publicznego na takich warunkach.</w:t>
      </w:r>
    </w:p>
    <w:p w:rsidR="00486020" w:rsidRPr="00EA59CD" w:rsidRDefault="00C91E68" w:rsidP="00EA59CD">
      <w:pPr>
        <w:pStyle w:val="Tekstpodstawowy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 w:bidi="ar-SA"/>
        </w:rPr>
      </w:pPr>
      <w:r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Ogólne warunki umowy </w:t>
      </w:r>
      <w:r w:rsidR="00486020" w:rsidRPr="00EA59CD">
        <w:rPr>
          <w:rFonts w:ascii="Verdana" w:eastAsia="Times New Roman" w:hAnsi="Verdana" w:cs="Times New Roman"/>
          <w:sz w:val="20"/>
          <w:szCs w:val="20"/>
          <w:lang w:eastAsia="ar-SA" w:bidi="ar-SA"/>
        </w:rPr>
        <w:t>stanowi</w:t>
      </w:r>
      <w:r>
        <w:rPr>
          <w:rFonts w:ascii="Verdana" w:eastAsia="Times New Roman" w:hAnsi="Verdana" w:cs="Times New Roman"/>
          <w:sz w:val="20"/>
          <w:szCs w:val="20"/>
          <w:lang w:eastAsia="ar-SA" w:bidi="ar-SA"/>
        </w:rPr>
        <w:t>ą</w:t>
      </w:r>
      <w:r w:rsidR="00486020" w:rsidRPr="00EA59CD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integralną część niniejs</w:t>
      </w:r>
      <w:r w:rsidR="00975E52" w:rsidRPr="00EA59CD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zej specyfikacji (załącznik nr </w:t>
      </w:r>
      <w:r w:rsidR="00882718">
        <w:rPr>
          <w:rFonts w:ascii="Verdana" w:eastAsia="Times New Roman" w:hAnsi="Verdana" w:cs="Times New Roman"/>
          <w:sz w:val="20"/>
          <w:szCs w:val="20"/>
          <w:lang w:eastAsia="ar-SA" w:bidi="ar-SA"/>
        </w:rPr>
        <w:t>5</w:t>
      </w:r>
      <w:r w:rsidR="00486020" w:rsidRPr="00EA59CD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do SIWZ).</w:t>
      </w:r>
    </w:p>
    <w:p w:rsidR="00486020" w:rsidRPr="00EA59CD" w:rsidRDefault="00486020" w:rsidP="00EA59CD">
      <w:pPr>
        <w:autoSpaceDE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EA59CD">
        <w:rPr>
          <w:rFonts w:ascii="Verdana" w:hAnsi="Verdana"/>
          <w:bCs/>
          <w:sz w:val="20"/>
          <w:szCs w:val="20"/>
        </w:rPr>
        <w:t>Dopuszczalne przyczyny zmian do umowy: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ED272C" w:rsidP="00EA59CD">
      <w:pPr>
        <w:tabs>
          <w:tab w:val="left" w:pos="1132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</w:rPr>
        <w:t>23</w:t>
      </w:r>
      <w:r w:rsidR="00486020" w:rsidRPr="00EA59CD">
        <w:rPr>
          <w:rFonts w:ascii="Verdana" w:hAnsi="Verdana" w:cs="Tahoma"/>
          <w:b/>
          <w:sz w:val="20"/>
          <w:szCs w:val="20"/>
        </w:rPr>
        <w:t xml:space="preserve">. </w:t>
      </w:r>
      <w:r w:rsidR="00A932DC" w:rsidRPr="00EA59CD">
        <w:rPr>
          <w:rFonts w:ascii="Verdana" w:hAnsi="Verdana" w:cs="Tahoma"/>
          <w:b/>
          <w:sz w:val="20"/>
          <w:szCs w:val="20"/>
        </w:rPr>
        <w:t xml:space="preserve"> </w:t>
      </w:r>
      <w:r w:rsidR="00486020" w:rsidRPr="00EA59CD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EA59CD">
        <w:rPr>
          <w:rFonts w:ascii="Verdana" w:eastAsia="PalatinoLinotype-Bold" w:hAnsi="Verdana" w:cs="PalatinoLinotype-Bold"/>
          <w:color w:val="000000"/>
          <w:sz w:val="20"/>
          <w:szCs w:val="20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 xml:space="preserve">Szczegółowe zasady wnoszenia odwołania lub skargi do sądu regulują przepisy art. od 180 do 198a ustawy </w:t>
      </w:r>
      <w:proofErr w:type="spellStart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Pzp</w:t>
      </w:r>
      <w:proofErr w:type="spellEnd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.</w:t>
      </w:r>
    </w:p>
    <w:p w:rsidR="00486020" w:rsidRDefault="00486020" w:rsidP="00EA59CD">
      <w:pPr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486020" w:rsidRPr="00EA59CD" w:rsidRDefault="00631765" w:rsidP="00EA59CD">
      <w:pPr>
        <w:autoSpaceDE w:val="0"/>
        <w:jc w:val="both"/>
        <w:rPr>
          <w:rFonts w:ascii="Verdana" w:eastAsia="Times-Roman" w:hAnsi="Verdana" w:cs="Times-Roman"/>
          <w:b/>
          <w:bCs/>
          <w:sz w:val="20"/>
          <w:szCs w:val="20"/>
          <w:u w:val="single"/>
        </w:rPr>
      </w:pPr>
      <w:r w:rsidRPr="00EA59CD">
        <w:rPr>
          <w:rFonts w:ascii="Verdana" w:eastAsia="Times-Roman" w:hAnsi="Verdana" w:cs="Times-Roman"/>
          <w:b/>
          <w:bCs/>
          <w:sz w:val="20"/>
          <w:szCs w:val="20"/>
        </w:rPr>
        <w:t>2</w:t>
      </w:r>
      <w:r w:rsidR="00827B34">
        <w:rPr>
          <w:rFonts w:ascii="Verdana" w:eastAsia="Times-Roman" w:hAnsi="Verdana" w:cs="Times-Roman"/>
          <w:b/>
          <w:bCs/>
          <w:sz w:val="20"/>
          <w:szCs w:val="20"/>
        </w:rPr>
        <w:t>4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</w:rPr>
        <w:t xml:space="preserve">. 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 xml:space="preserve">Informacje dotyczące art. 36 ust. 2 ustawy </w:t>
      </w:r>
      <w:proofErr w:type="spellStart"/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>Pzp</w:t>
      </w:r>
      <w:proofErr w:type="spellEnd"/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1. Zamawiający nie przewiduje zawarcia umowy ramowej.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lastRenderedPageBreak/>
        <w:t>2. Zamawiający przewiduje porozumiewanie się drogą elektroniczną.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3. Zamawiający nie przewiduje aukcji elektronicznej.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4. Zamawiający nie przewiduje zwrotu kosztów udziału w postępowaniu.</w:t>
      </w:r>
    </w:p>
    <w:p w:rsidR="008370C6" w:rsidRPr="00EA59CD" w:rsidRDefault="008370C6" w:rsidP="00EA59CD">
      <w:pPr>
        <w:tabs>
          <w:tab w:val="left" w:pos="851"/>
        </w:tabs>
        <w:autoSpaceDE w:val="0"/>
        <w:ind w:left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A59CD">
        <w:rPr>
          <w:rFonts w:ascii="Verdana" w:eastAsia="Times New Roman" w:hAnsi="Verdana"/>
          <w:sz w:val="20"/>
          <w:szCs w:val="20"/>
          <w:lang w:eastAsia="ar-SA"/>
        </w:rPr>
        <w:t>5. Zamawiający nie przewiduje wymagań, o których mowa w art. 29 ust. 4 ustawy</w:t>
      </w:r>
      <w:r w:rsidR="0058144B" w:rsidRPr="00EA59CD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486020" w:rsidRPr="00EA59CD" w:rsidRDefault="00486020" w:rsidP="00EA59CD">
      <w:pPr>
        <w:autoSpaceDE w:val="0"/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/>
          <w:b/>
          <w:bCs/>
          <w:sz w:val="20"/>
          <w:szCs w:val="20"/>
        </w:rPr>
        <w:t>Załączniki:</w:t>
      </w:r>
    </w:p>
    <w:p w:rsidR="00486020" w:rsidRPr="00EA59CD" w:rsidRDefault="00486020" w:rsidP="00EA59CD">
      <w:pPr>
        <w:numPr>
          <w:ilvl w:val="0"/>
          <w:numId w:val="7"/>
        </w:numPr>
        <w:tabs>
          <w:tab w:val="clear" w:pos="0"/>
        </w:tabs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Formularz oferty</w:t>
      </w:r>
    </w:p>
    <w:p w:rsidR="00486020" w:rsidRPr="00EA59CD" w:rsidRDefault="00486020" w:rsidP="00EA59CD">
      <w:pPr>
        <w:numPr>
          <w:ilvl w:val="0"/>
          <w:numId w:val="7"/>
        </w:numPr>
        <w:tabs>
          <w:tab w:val="clear" w:pos="0"/>
        </w:tabs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Oświadczenie wykonawcy o spełnianiu warunków udziału w postępowaniu</w:t>
      </w:r>
    </w:p>
    <w:p w:rsidR="00486020" w:rsidRPr="00EA59CD" w:rsidRDefault="00486020" w:rsidP="00EA59CD">
      <w:pPr>
        <w:numPr>
          <w:ilvl w:val="0"/>
          <w:numId w:val="7"/>
        </w:numPr>
        <w:tabs>
          <w:tab w:val="clear" w:pos="0"/>
        </w:tabs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Oświadczenie o braku podstaw wykluczenia z postępowania</w:t>
      </w:r>
    </w:p>
    <w:p w:rsidR="007B1A86" w:rsidRPr="00EA59CD" w:rsidRDefault="007B1A86" w:rsidP="00EA59CD">
      <w:pPr>
        <w:numPr>
          <w:ilvl w:val="0"/>
          <w:numId w:val="7"/>
        </w:numPr>
        <w:tabs>
          <w:tab w:val="clear" w:pos="0"/>
        </w:tabs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bCs/>
          <w:color w:val="000000"/>
          <w:spacing w:val="2"/>
          <w:sz w:val="20"/>
          <w:szCs w:val="20"/>
        </w:rPr>
        <w:t>O</w:t>
      </w:r>
      <w:r w:rsidRPr="00EA59CD">
        <w:rPr>
          <w:rFonts w:ascii="Verdana" w:eastAsia="Times New Roman" w:hAnsi="Verdana"/>
          <w:bCs/>
          <w:color w:val="000000"/>
          <w:spacing w:val="2"/>
          <w:sz w:val="20"/>
          <w:szCs w:val="20"/>
        </w:rPr>
        <w:t>świadczenie dotyczące grupy kapitałowej</w:t>
      </w:r>
    </w:p>
    <w:p w:rsidR="00486020" w:rsidRPr="00EA59CD" w:rsidRDefault="00827B34" w:rsidP="00EA59CD">
      <w:pPr>
        <w:numPr>
          <w:ilvl w:val="0"/>
          <w:numId w:val="7"/>
        </w:numPr>
        <w:tabs>
          <w:tab w:val="clear" w:pos="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Ogólne warunki umowy</w:t>
      </w:r>
    </w:p>
    <w:p w:rsidR="006005E7" w:rsidRPr="00EA59CD" w:rsidRDefault="00827B34" w:rsidP="00EA59CD">
      <w:pPr>
        <w:numPr>
          <w:ilvl w:val="0"/>
          <w:numId w:val="7"/>
        </w:numPr>
        <w:tabs>
          <w:tab w:val="clear" w:pos="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Opis przedmiotu zamówienia </w:t>
      </w:r>
    </w:p>
    <w:p w:rsidR="004A100A" w:rsidRPr="00EA59CD" w:rsidRDefault="004A100A" w:rsidP="00EA59CD">
      <w:pPr>
        <w:tabs>
          <w:tab w:val="left" w:pos="0"/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8370C6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Ustronie Morskie, </w:t>
      </w:r>
      <w:r w:rsidR="00827B34">
        <w:rPr>
          <w:rFonts w:ascii="Verdana" w:hAnsi="Verdana" w:cs="Tahoma"/>
          <w:sz w:val="20"/>
          <w:szCs w:val="20"/>
        </w:rPr>
        <w:t>31 sierpnia</w:t>
      </w:r>
      <w:r w:rsidR="007B1A86" w:rsidRPr="00EA59CD">
        <w:rPr>
          <w:rFonts w:ascii="Verdana" w:hAnsi="Verdana" w:cs="Tahoma"/>
          <w:sz w:val="20"/>
          <w:szCs w:val="20"/>
        </w:rPr>
        <w:t xml:space="preserve"> 201</w:t>
      </w:r>
      <w:r w:rsidR="00443E82">
        <w:rPr>
          <w:rFonts w:ascii="Verdana" w:hAnsi="Verdana" w:cs="Tahoma"/>
          <w:sz w:val="20"/>
          <w:szCs w:val="20"/>
        </w:rPr>
        <w:t>5</w:t>
      </w:r>
      <w:r w:rsidRPr="00EA59CD">
        <w:rPr>
          <w:rFonts w:ascii="Verdana" w:hAnsi="Verdana" w:cs="Tahoma"/>
          <w:sz w:val="20"/>
          <w:szCs w:val="20"/>
        </w:rPr>
        <w:t xml:space="preserve"> r.</w:t>
      </w:r>
      <w:r w:rsidRPr="00EA59CD">
        <w:rPr>
          <w:rFonts w:ascii="Verdana" w:hAnsi="Verdana" w:cs="Tahoma"/>
          <w:bCs/>
          <w:sz w:val="20"/>
          <w:szCs w:val="20"/>
        </w:rPr>
        <w:t xml:space="preserve">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  <w:t>Zatwierdzam</w:t>
      </w:r>
    </w:p>
    <w:p w:rsidR="00F12A67" w:rsidRPr="00EA59CD" w:rsidRDefault="00F12A67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</w:p>
    <w:p w:rsidR="00F12A67" w:rsidRPr="00EA59CD" w:rsidRDefault="00F12A67" w:rsidP="00EA59CD">
      <w:pPr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B1093">
        <w:rPr>
          <w:rFonts w:ascii="Verdana" w:hAnsi="Verdana" w:cs="Tahoma"/>
          <w:bCs/>
          <w:sz w:val="20"/>
          <w:szCs w:val="20"/>
        </w:rPr>
        <w:t xml:space="preserve">   </w:t>
      </w:r>
      <w:r w:rsidR="00355522">
        <w:rPr>
          <w:rFonts w:ascii="Verdana" w:hAnsi="Verdana" w:cs="Tahoma"/>
          <w:bCs/>
          <w:sz w:val="20"/>
          <w:szCs w:val="20"/>
        </w:rPr>
        <w:t xml:space="preserve">   </w:t>
      </w:r>
      <w:r w:rsidR="006B1093">
        <w:rPr>
          <w:rFonts w:ascii="Verdana" w:hAnsi="Verdana" w:cs="Tahoma"/>
          <w:bCs/>
          <w:sz w:val="20"/>
          <w:szCs w:val="20"/>
        </w:rPr>
        <w:t xml:space="preserve">  </w:t>
      </w:r>
      <w:r w:rsidRPr="00EA59CD">
        <w:rPr>
          <w:rFonts w:ascii="Verdana" w:hAnsi="Verdana" w:cs="Tahoma"/>
          <w:bCs/>
          <w:sz w:val="20"/>
          <w:szCs w:val="20"/>
        </w:rPr>
        <w:t>Jerzy Kołakowski</w:t>
      </w:r>
    </w:p>
    <w:p w:rsidR="00B30F62" w:rsidRPr="00EA59CD" w:rsidRDefault="00486020" w:rsidP="00EA59CD">
      <w:pPr>
        <w:tabs>
          <w:tab w:val="left" w:pos="3585"/>
          <w:tab w:val="left" w:pos="4410"/>
        </w:tabs>
        <w:jc w:val="right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</w:r>
      <w:r w:rsidR="00F12A67" w:rsidRPr="00EA59CD">
        <w:rPr>
          <w:rFonts w:ascii="Verdana" w:hAnsi="Verdana" w:cs="Tahoma"/>
          <w:sz w:val="20"/>
          <w:szCs w:val="20"/>
        </w:rPr>
        <w:tab/>
      </w:r>
      <w:r w:rsidR="006B1093">
        <w:rPr>
          <w:rFonts w:ascii="Verdana" w:hAnsi="Verdana" w:cs="Tahoma"/>
          <w:sz w:val="20"/>
          <w:szCs w:val="20"/>
        </w:rPr>
        <w:t xml:space="preserve">   </w:t>
      </w:r>
      <w:r w:rsidR="00355522">
        <w:rPr>
          <w:rFonts w:ascii="Verdana" w:hAnsi="Verdana" w:cs="Tahoma"/>
          <w:sz w:val="20"/>
          <w:szCs w:val="20"/>
        </w:rPr>
        <w:t xml:space="preserve">   </w:t>
      </w:r>
      <w:r w:rsidR="006B1093">
        <w:rPr>
          <w:rFonts w:ascii="Verdana" w:hAnsi="Verdana" w:cs="Tahoma"/>
          <w:sz w:val="20"/>
          <w:szCs w:val="20"/>
        </w:rPr>
        <w:t xml:space="preserve">   </w:t>
      </w:r>
      <w:r w:rsidR="00502069">
        <w:rPr>
          <w:rFonts w:ascii="Verdana" w:hAnsi="Verdana" w:cs="Tahoma"/>
          <w:sz w:val="20"/>
          <w:szCs w:val="20"/>
        </w:rPr>
        <w:t xml:space="preserve">  </w:t>
      </w:r>
      <w:r w:rsidR="00355522">
        <w:rPr>
          <w:rFonts w:ascii="Verdana" w:hAnsi="Verdana" w:cs="Tahoma"/>
          <w:sz w:val="20"/>
          <w:szCs w:val="20"/>
        </w:rPr>
        <w:t xml:space="preserve">   </w:t>
      </w:r>
      <w:r w:rsidR="00F12A67" w:rsidRPr="00355522">
        <w:rPr>
          <w:rFonts w:ascii="Verdana" w:hAnsi="Verdana" w:cs="Tahoma"/>
          <w:sz w:val="16"/>
          <w:szCs w:val="20"/>
        </w:rPr>
        <w:t>Wójt Gminy Ustronie Morskie</w:t>
      </w:r>
      <w:r w:rsidRPr="00EA59CD">
        <w:rPr>
          <w:rFonts w:ascii="Verdana" w:hAnsi="Verdana" w:cs="Tahoma"/>
          <w:sz w:val="20"/>
          <w:szCs w:val="20"/>
        </w:rPr>
        <w:tab/>
      </w:r>
      <w:r w:rsidRPr="00EA59CD">
        <w:rPr>
          <w:rFonts w:ascii="Verdana" w:hAnsi="Verdana" w:cs="Tahoma"/>
          <w:sz w:val="20"/>
          <w:szCs w:val="20"/>
        </w:rPr>
        <w:tab/>
      </w:r>
    </w:p>
    <w:p w:rsidR="00EA59CD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  <w:r w:rsidRPr="000D16A9">
        <w:rPr>
          <w:rFonts w:ascii="Verdana" w:hAnsi="Verdana" w:cs="Tahoma"/>
          <w:b/>
          <w:sz w:val="20"/>
          <w:szCs w:val="20"/>
        </w:rPr>
        <w:t xml:space="preserve"> </w:t>
      </w:r>
    </w:p>
    <w:p w:rsidR="00EA59CD" w:rsidRDefault="00EA59CD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EA59CD" w:rsidRDefault="00EA59CD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E8678A" w:rsidRDefault="00E867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E8678A" w:rsidRDefault="00E867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E8678A" w:rsidRDefault="00E867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E8678A" w:rsidRDefault="00E867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D71A81" w:rsidRDefault="00D71A8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D71A81" w:rsidRDefault="00D71A8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D94A31" w:rsidRDefault="00D94A3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D94A31" w:rsidRDefault="00D94A3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827B34" w:rsidRDefault="00827B34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55608A" w:rsidRDefault="0055608A" w:rsidP="0038295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:rsidR="0055608A" w:rsidRDefault="0055608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sz w:val="20"/>
          <w:szCs w:val="20"/>
        </w:rPr>
        <w:lastRenderedPageBreak/>
        <w:t>Załącznik nr 1 do SIWZ</w:t>
      </w:r>
    </w:p>
    <w:p w:rsidR="00DD72E8" w:rsidRPr="000D16A9" w:rsidRDefault="00DD72E8" w:rsidP="00EA59CD">
      <w:pPr>
        <w:pStyle w:val="WW-Tekstpodstawowy2"/>
        <w:spacing w:line="276" w:lineRule="auto"/>
        <w:jc w:val="left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proofErr w:type="gramStart"/>
      <w:r w:rsidRPr="000D16A9">
        <w:rPr>
          <w:rFonts w:ascii="Verdana" w:hAnsi="Verdana" w:cs="Tahoma"/>
          <w:i/>
          <w:sz w:val="20"/>
          <w:szCs w:val="20"/>
        </w:rPr>
        <w:t>pieczęć</w:t>
      </w:r>
      <w:proofErr w:type="gramEnd"/>
      <w:r w:rsidRPr="000D16A9">
        <w:rPr>
          <w:rFonts w:ascii="Verdana" w:hAnsi="Verdana" w:cs="Tahoma"/>
          <w:i/>
          <w:sz w:val="20"/>
          <w:szCs w:val="20"/>
        </w:rPr>
        <w:t xml:space="preserve"> wykonawcy</w:t>
      </w:r>
    </w:p>
    <w:p w:rsidR="00DD72E8" w:rsidRDefault="00DD72E8" w:rsidP="008E5918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FORMULARZ OFERTY</w:t>
      </w:r>
    </w:p>
    <w:p w:rsidR="00CD4BEF" w:rsidRPr="0005468F" w:rsidRDefault="001352E9" w:rsidP="00CD4BEF">
      <w:pPr>
        <w:pStyle w:val="Tekstpodstawowy"/>
        <w:spacing w:line="360" w:lineRule="auto"/>
        <w:ind w:right="45"/>
        <w:jc w:val="center"/>
        <w:rPr>
          <w:rFonts w:ascii="Verdana" w:hAnsi="Verdana"/>
          <w:b/>
          <w:sz w:val="20"/>
          <w:szCs w:val="20"/>
        </w:rPr>
      </w:pPr>
      <w:r w:rsidRPr="0005468F">
        <w:rPr>
          <w:rFonts w:ascii="Verdana" w:hAnsi="Verdana"/>
          <w:b/>
          <w:sz w:val="20"/>
          <w:szCs w:val="20"/>
        </w:rPr>
        <w:t>„</w:t>
      </w:r>
      <w:r w:rsidR="00CD4BEF" w:rsidRPr="0005468F">
        <w:rPr>
          <w:rFonts w:ascii="Verdana" w:hAnsi="Verdana"/>
          <w:b/>
          <w:sz w:val="20"/>
          <w:szCs w:val="20"/>
        </w:rPr>
        <w:t xml:space="preserve">Obsługa bankowa budżetu Gminy Ustronie Morskie </w:t>
      </w:r>
    </w:p>
    <w:p w:rsidR="001352E9" w:rsidRPr="0005468F" w:rsidRDefault="00CD4BEF" w:rsidP="00CD4BEF">
      <w:pPr>
        <w:pStyle w:val="Tekstpodstawowy"/>
        <w:ind w:right="45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05468F">
        <w:rPr>
          <w:rFonts w:ascii="Verdana" w:hAnsi="Verdana"/>
          <w:b/>
          <w:sz w:val="20"/>
          <w:szCs w:val="20"/>
        </w:rPr>
        <w:t>wraz</w:t>
      </w:r>
      <w:proofErr w:type="gramEnd"/>
      <w:r w:rsidRPr="0005468F">
        <w:rPr>
          <w:rFonts w:ascii="Verdana" w:hAnsi="Verdana"/>
          <w:b/>
          <w:sz w:val="20"/>
          <w:szCs w:val="20"/>
        </w:rPr>
        <w:t xml:space="preserve"> z jednostkami podległymi</w:t>
      </w:r>
      <w:r w:rsidR="001352E9" w:rsidRPr="0005468F">
        <w:rPr>
          <w:rFonts w:ascii="Verdana" w:hAnsi="Verdana"/>
          <w:b/>
          <w:sz w:val="20"/>
          <w:szCs w:val="20"/>
        </w:rPr>
        <w:t>”</w:t>
      </w:r>
    </w:p>
    <w:p w:rsidR="00DD72E8" w:rsidRPr="00B30F62" w:rsidRDefault="00DD72E8" w:rsidP="008E5918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05468F" w:rsidRDefault="0005468F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Zamawiający: </w:t>
      </w:r>
      <w:r w:rsidRPr="000D16A9">
        <w:rPr>
          <w:rFonts w:ascii="Verdana" w:hAnsi="Verdana"/>
          <w:b/>
          <w:sz w:val="20"/>
          <w:szCs w:val="20"/>
        </w:rPr>
        <w:t xml:space="preserve">Gmina Ustronie Morskie ul. </w:t>
      </w:r>
      <w:proofErr w:type="gramStart"/>
      <w:r w:rsidRPr="000D16A9">
        <w:rPr>
          <w:rFonts w:ascii="Verdana" w:hAnsi="Verdana"/>
          <w:b/>
          <w:sz w:val="20"/>
          <w:szCs w:val="20"/>
        </w:rPr>
        <w:t xml:space="preserve">Rolna 2 ; 78-111 </w:t>
      </w:r>
      <w:proofErr w:type="gramEnd"/>
      <w:r w:rsidRPr="000D16A9">
        <w:rPr>
          <w:rFonts w:ascii="Verdana" w:hAnsi="Verdana"/>
          <w:b/>
          <w:sz w:val="20"/>
          <w:szCs w:val="20"/>
        </w:rPr>
        <w:t>Ustronie Morskie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2E512A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Wykonawcy, </w:t>
      </w:r>
      <w:r w:rsidR="00DD72E8" w:rsidRPr="000D16A9">
        <w:rPr>
          <w:rFonts w:ascii="Verdana" w:hAnsi="Verdana"/>
          <w:sz w:val="20"/>
          <w:szCs w:val="20"/>
        </w:rPr>
        <w:t>adres: 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0D16A9">
        <w:rPr>
          <w:rFonts w:ascii="Verdana" w:hAnsi="Verdana"/>
          <w:sz w:val="20"/>
          <w:szCs w:val="20"/>
        </w:rPr>
        <w:t>_______________________________</w:t>
      </w:r>
      <w:r w:rsidR="00DD72E8"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________________________________________</w:t>
      </w:r>
      <w:r w:rsidR="00382958">
        <w:rPr>
          <w:rFonts w:ascii="Verdana" w:hAnsi="Verdana"/>
          <w:sz w:val="20"/>
          <w:szCs w:val="20"/>
        </w:rPr>
        <w:t>_______________________________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0D16A9">
        <w:rPr>
          <w:rFonts w:ascii="Verdana" w:hAnsi="Verdana"/>
          <w:sz w:val="20"/>
          <w:szCs w:val="20"/>
        </w:rPr>
        <w:t>REGON:  ________________________   NIP</w:t>
      </w:r>
      <w:proofErr w:type="gramEnd"/>
      <w:r w:rsidRPr="000D16A9">
        <w:rPr>
          <w:rFonts w:ascii="Verdana" w:hAnsi="Verdana"/>
          <w:sz w:val="20"/>
          <w:szCs w:val="20"/>
        </w:rPr>
        <w:t>: ________________________</w:t>
      </w:r>
      <w:r w:rsidR="000C4349">
        <w:rPr>
          <w:rFonts w:ascii="Verdana" w:hAnsi="Verdana"/>
          <w:sz w:val="20"/>
          <w:szCs w:val="20"/>
        </w:rPr>
        <w:t>__________</w:t>
      </w:r>
      <w:r w:rsidRPr="000D16A9">
        <w:rPr>
          <w:rFonts w:ascii="Verdana" w:hAnsi="Verdana"/>
          <w:sz w:val="20"/>
          <w:szCs w:val="20"/>
        </w:rPr>
        <w:t xml:space="preserve">   </w:t>
      </w:r>
    </w:p>
    <w:p w:rsidR="00FB14E7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0C434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proofErr w:type="gramStart"/>
      <w:r>
        <w:rPr>
          <w:rFonts w:ascii="Verdana" w:hAnsi="Verdana"/>
          <w:sz w:val="20"/>
          <w:szCs w:val="20"/>
        </w:rPr>
        <w:t>e-mail</w:t>
      </w:r>
      <w:r w:rsidRPr="000D16A9">
        <w:rPr>
          <w:rFonts w:ascii="Verdana" w:hAnsi="Verdana"/>
          <w:sz w:val="20"/>
          <w:szCs w:val="20"/>
        </w:rPr>
        <w:t xml:space="preserve">:  ________________________   </w:t>
      </w:r>
      <w:r>
        <w:rPr>
          <w:rFonts w:ascii="Verdana" w:hAnsi="Verdana"/>
          <w:sz w:val="20"/>
          <w:szCs w:val="20"/>
        </w:rPr>
        <w:t>nr</w:t>
      </w:r>
      <w:proofErr w:type="gramEnd"/>
      <w:r>
        <w:rPr>
          <w:rFonts w:ascii="Verdana" w:hAnsi="Verdana"/>
          <w:sz w:val="20"/>
          <w:szCs w:val="20"/>
        </w:rPr>
        <w:t xml:space="preserve"> telefonu</w:t>
      </w:r>
      <w:r w:rsidRPr="000D16A9">
        <w:rPr>
          <w:rFonts w:ascii="Verdana" w:hAnsi="Verdana"/>
          <w:sz w:val="20"/>
          <w:szCs w:val="20"/>
        </w:rPr>
        <w:t>: ________________________</w:t>
      </w:r>
    </w:p>
    <w:p w:rsidR="00DD72E8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  </w:t>
      </w:r>
    </w:p>
    <w:p w:rsidR="00C87A16" w:rsidRDefault="00393F96" w:rsidP="00C87A16">
      <w:pPr>
        <w:spacing w:line="276" w:lineRule="auto"/>
        <w:rPr>
          <w:rFonts w:ascii="Verdana" w:hAnsi="Verdana"/>
          <w:sz w:val="20"/>
          <w:szCs w:val="20"/>
        </w:rPr>
      </w:pPr>
      <w:r w:rsidRPr="00D94FC7">
        <w:rPr>
          <w:rFonts w:ascii="Verdana" w:hAnsi="Verdana"/>
          <w:sz w:val="20"/>
          <w:szCs w:val="20"/>
        </w:rPr>
        <w:t xml:space="preserve">Oferujemy wykonanie przedmiotu zamówienia w zakresie objętym Specyfikacją Istotnych Warunków Zamówienia za cenę </w:t>
      </w:r>
      <w:r w:rsidR="00CB16C0"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 xml:space="preserve"> zł brutto</w:t>
      </w:r>
      <w:r>
        <w:rPr>
          <w:rFonts w:ascii="Verdana" w:hAnsi="Verdana"/>
          <w:sz w:val="20"/>
          <w:szCs w:val="20"/>
        </w:rPr>
        <w:t xml:space="preserve"> </w:t>
      </w:r>
      <w:r w:rsidR="00C87A16" w:rsidRPr="00E730EA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</w:p>
    <w:p w:rsidR="00F51EC8" w:rsidRPr="00F51EC8" w:rsidRDefault="00F51EC8" w:rsidP="00C87A16">
      <w:pPr>
        <w:spacing w:line="276" w:lineRule="auto"/>
        <w:rPr>
          <w:rFonts w:ascii="Verdana" w:hAnsi="Verdana" w:cs="Tahoma"/>
          <w:sz w:val="20"/>
          <w:szCs w:val="20"/>
        </w:rPr>
      </w:pPr>
      <w:r w:rsidRPr="00F51EC8">
        <w:rPr>
          <w:rFonts w:ascii="Verdana" w:hAnsi="Verdana" w:cs="Tahoma"/>
          <w:sz w:val="20"/>
          <w:szCs w:val="20"/>
        </w:rPr>
        <w:t>Wysokość oprocentowania kredytu krótkoterminowego w rachunku bieżącym</w:t>
      </w:r>
      <w:r>
        <w:rPr>
          <w:rFonts w:ascii="Verdana" w:hAnsi="Verdana" w:cs="Tahoma"/>
          <w:sz w:val="20"/>
          <w:szCs w:val="20"/>
        </w:rPr>
        <w:t xml:space="preserve"> (WIBOR </w:t>
      </w:r>
      <w:r w:rsidR="00882718">
        <w:rPr>
          <w:rFonts w:ascii="Verdana" w:hAnsi="Verdana" w:cs="Tahoma"/>
          <w:sz w:val="20"/>
          <w:szCs w:val="20"/>
        </w:rPr>
        <w:t xml:space="preserve">3M z dn. 31.08.2015r. </w:t>
      </w:r>
      <w:r>
        <w:rPr>
          <w:rFonts w:ascii="Verdana" w:hAnsi="Verdana" w:cs="Tahoma"/>
          <w:sz w:val="20"/>
          <w:szCs w:val="20"/>
        </w:rPr>
        <w:t xml:space="preserve">+ </w:t>
      </w:r>
      <w:proofErr w:type="gramStart"/>
      <w:r>
        <w:rPr>
          <w:rFonts w:ascii="Verdana" w:hAnsi="Verdana" w:cs="Tahoma"/>
          <w:sz w:val="20"/>
          <w:szCs w:val="20"/>
        </w:rPr>
        <w:t>marża) ............. + ................... = ..........</w:t>
      </w:r>
      <w:proofErr w:type="gramEnd"/>
      <w:r>
        <w:rPr>
          <w:rFonts w:ascii="Verdana" w:hAnsi="Verdana" w:cs="Tahoma"/>
          <w:sz w:val="20"/>
          <w:szCs w:val="20"/>
        </w:rPr>
        <w:t>...........</w:t>
      </w:r>
    </w:p>
    <w:p w:rsidR="00F51EC8" w:rsidRPr="00F51EC8" w:rsidRDefault="00F51EC8" w:rsidP="00C87A16">
      <w:pPr>
        <w:spacing w:line="276" w:lineRule="auto"/>
        <w:rPr>
          <w:rFonts w:ascii="Verdana" w:hAnsi="Verdana" w:cs="Tahoma"/>
          <w:sz w:val="20"/>
          <w:szCs w:val="20"/>
        </w:rPr>
      </w:pPr>
    </w:p>
    <w:p w:rsidR="00F51EC8" w:rsidRDefault="00F51EC8" w:rsidP="00F51EC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51EC8">
        <w:rPr>
          <w:rFonts w:ascii="Verdana" w:hAnsi="Verdana" w:cs="Tahoma"/>
          <w:sz w:val="20"/>
          <w:szCs w:val="20"/>
        </w:rPr>
        <w:t>Prowadzenie punktu obsługi budżetu Gminy Ustronie Morskie i jej jednostek organizacyjnych (siedziby, oddziału, filii lub punktu kasowego) na terenie miejscowości Ustronie Morskie</w:t>
      </w:r>
      <w:r>
        <w:rPr>
          <w:rFonts w:ascii="Verdana" w:hAnsi="Verdana" w:cs="Tahoma"/>
          <w:sz w:val="20"/>
          <w:szCs w:val="20"/>
        </w:rPr>
        <w:t xml:space="preserve"> TAK lub NIE (właściwe </w:t>
      </w:r>
      <w:proofErr w:type="gramStart"/>
      <w:r>
        <w:rPr>
          <w:rFonts w:ascii="Verdana" w:hAnsi="Verdana" w:cs="Tahoma"/>
          <w:sz w:val="20"/>
          <w:szCs w:val="20"/>
        </w:rPr>
        <w:t xml:space="preserve">wpisać) ..................... </w:t>
      </w:r>
      <w:proofErr w:type="gramEnd"/>
    </w:p>
    <w:p w:rsidR="00F51EC8" w:rsidRPr="00F51EC8" w:rsidRDefault="00F51EC8" w:rsidP="00F51EC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podać </w:t>
      </w:r>
      <w:proofErr w:type="gramStart"/>
      <w:r>
        <w:rPr>
          <w:rFonts w:ascii="Verdana" w:hAnsi="Verdana" w:cs="Tahoma"/>
          <w:sz w:val="20"/>
          <w:szCs w:val="20"/>
        </w:rPr>
        <w:t>miejsce .................................................</w:t>
      </w:r>
      <w:proofErr w:type="gramEnd"/>
      <w:r>
        <w:rPr>
          <w:rFonts w:ascii="Verdana" w:hAnsi="Verdana" w:cs="Tahoma"/>
          <w:sz w:val="20"/>
          <w:szCs w:val="20"/>
        </w:rPr>
        <w:t>.........................</w:t>
      </w:r>
    </w:p>
    <w:p w:rsidR="00DD72E8" w:rsidRPr="000D16A9" w:rsidRDefault="00DD72E8" w:rsidP="00EA59CD">
      <w:pPr>
        <w:rPr>
          <w:rFonts w:ascii="Verdana" w:hAnsi="Verdana"/>
          <w:sz w:val="20"/>
          <w:szCs w:val="20"/>
        </w:rPr>
      </w:pPr>
    </w:p>
    <w:p w:rsidR="00393F96" w:rsidRPr="0005468F" w:rsidRDefault="00393F96" w:rsidP="00492D06">
      <w:pPr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Oświadczamy, że akceptujemy warunki płatności zgodnie z wymogami określonymi w projekcie umowy.</w:t>
      </w:r>
    </w:p>
    <w:p w:rsidR="00393F96" w:rsidRPr="0005468F" w:rsidRDefault="00393F96" w:rsidP="00492D06">
      <w:pPr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Oświadczamy, że zapoznaliśmy się z warunkami zamówienia i nie wnosimy do nich zastrzeżeń.</w:t>
      </w:r>
    </w:p>
    <w:p w:rsidR="00393F96" w:rsidRPr="0005468F" w:rsidRDefault="00393F96" w:rsidP="00492D06">
      <w:pPr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Oświadczamy, że zdobyliśmy konieczne informacje do przygotowania oferty.</w:t>
      </w:r>
    </w:p>
    <w:p w:rsidR="00393F96" w:rsidRPr="0005468F" w:rsidRDefault="00393F96" w:rsidP="00492D06">
      <w:pPr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 xml:space="preserve">Oświadczamy, że uważamy się za związanych niniejszą ofertą na okres </w:t>
      </w:r>
      <w:r w:rsidRPr="0005468F">
        <w:rPr>
          <w:rFonts w:ascii="Verdana" w:hAnsi="Verdana"/>
          <w:b/>
          <w:sz w:val="18"/>
          <w:szCs w:val="18"/>
        </w:rPr>
        <w:t>30</w:t>
      </w:r>
      <w:r w:rsidRPr="0005468F">
        <w:rPr>
          <w:rFonts w:ascii="Verdana" w:hAnsi="Verdana"/>
          <w:sz w:val="18"/>
          <w:szCs w:val="18"/>
        </w:rPr>
        <w:t xml:space="preserve"> dni od daty wyznaczonego terminu składania ofert. </w:t>
      </w:r>
    </w:p>
    <w:p w:rsidR="00393F96" w:rsidRPr="002947DC" w:rsidRDefault="00393F96" w:rsidP="00492D06">
      <w:pPr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2947DC">
        <w:rPr>
          <w:rFonts w:ascii="Verdana" w:hAnsi="Verdana"/>
          <w:sz w:val="18"/>
          <w:szCs w:val="18"/>
        </w:rPr>
        <w:t>Oświadczamy, że zawart</w:t>
      </w:r>
      <w:r w:rsidR="002947DC" w:rsidRPr="002947DC">
        <w:rPr>
          <w:rFonts w:ascii="Verdana" w:hAnsi="Verdana"/>
          <w:sz w:val="18"/>
          <w:szCs w:val="18"/>
        </w:rPr>
        <w:t>e</w:t>
      </w:r>
      <w:r w:rsidRPr="002947DC">
        <w:rPr>
          <w:rFonts w:ascii="Verdana" w:hAnsi="Verdana"/>
          <w:sz w:val="18"/>
          <w:szCs w:val="18"/>
        </w:rPr>
        <w:t xml:space="preserve"> w warunkach zamówienia</w:t>
      </w:r>
      <w:r w:rsidR="002947DC" w:rsidRPr="002947DC">
        <w:rPr>
          <w:rFonts w:ascii="Verdana" w:eastAsia="Times New Roman" w:hAnsi="Verdana"/>
          <w:sz w:val="18"/>
          <w:szCs w:val="18"/>
          <w:lang w:eastAsia="ar-SA"/>
        </w:rPr>
        <w:t xml:space="preserve"> ogólne warunki umowy </w:t>
      </w:r>
      <w:r w:rsidRPr="002947DC">
        <w:rPr>
          <w:rFonts w:ascii="Verdana" w:hAnsi="Verdana"/>
          <w:sz w:val="18"/>
          <w:szCs w:val="18"/>
        </w:rPr>
        <w:t>został</w:t>
      </w:r>
      <w:r w:rsidR="002947DC" w:rsidRPr="002947DC">
        <w:rPr>
          <w:rFonts w:ascii="Verdana" w:hAnsi="Verdana"/>
          <w:sz w:val="18"/>
          <w:szCs w:val="18"/>
        </w:rPr>
        <w:t>y</w:t>
      </w:r>
      <w:r w:rsidRPr="002947DC">
        <w:rPr>
          <w:rFonts w:ascii="Verdana" w:hAnsi="Verdana"/>
          <w:sz w:val="18"/>
          <w:szCs w:val="18"/>
        </w:rPr>
        <w:t xml:space="preserve"> przez nas zaakceptowan</w:t>
      </w:r>
      <w:r w:rsidR="002947DC" w:rsidRPr="002947DC">
        <w:rPr>
          <w:rFonts w:ascii="Verdana" w:hAnsi="Verdana"/>
          <w:sz w:val="18"/>
          <w:szCs w:val="18"/>
        </w:rPr>
        <w:t>e</w:t>
      </w:r>
      <w:r w:rsidRPr="002947DC">
        <w:rPr>
          <w:rFonts w:ascii="Verdana" w:hAnsi="Verdana"/>
          <w:sz w:val="18"/>
          <w:szCs w:val="18"/>
        </w:rPr>
        <w:t xml:space="preserve"> i zobowiązujemy się w przypadku wyboru naszej oferty do zawarcia umowy </w:t>
      </w:r>
      <w:r w:rsidR="002947DC" w:rsidRPr="002947DC">
        <w:rPr>
          <w:rFonts w:ascii="Verdana" w:hAnsi="Verdana"/>
          <w:sz w:val="18"/>
          <w:szCs w:val="18"/>
        </w:rPr>
        <w:t xml:space="preserve">z uwzględnieniem </w:t>
      </w:r>
      <w:r w:rsidRPr="002947DC">
        <w:rPr>
          <w:rFonts w:ascii="Verdana" w:hAnsi="Verdana"/>
          <w:sz w:val="18"/>
          <w:szCs w:val="18"/>
        </w:rPr>
        <w:t>wyżej wymienionych warunk</w:t>
      </w:r>
      <w:r w:rsidR="002947DC" w:rsidRPr="002947DC">
        <w:rPr>
          <w:rFonts w:ascii="Verdana" w:hAnsi="Verdana"/>
          <w:sz w:val="18"/>
          <w:szCs w:val="18"/>
        </w:rPr>
        <w:t xml:space="preserve">ów </w:t>
      </w:r>
      <w:r w:rsidRPr="002947DC">
        <w:rPr>
          <w:rFonts w:ascii="Verdana" w:hAnsi="Verdana"/>
          <w:sz w:val="18"/>
          <w:szCs w:val="18"/>
        </w:rPr>
        <w:t>w miejscu i terminie wyznaczonym przez zamawiającego.</w:t>
      </w:r>
    </w:p>
    <w:p w:rsidR="00393F96" w:rsidRPr="0005468F" w:rsidRDefault="00393F96" w:rsidP="00492D0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Pod groźbą odpowiedzialności karnej oświadczamy, że załączone do oferty dokumenty opisują stan prawny i faktyczny, aktualny na dzień otwarcia ofert (art. 233 k.k.)</w:t>
      </w:r>
    </w:p>
    <w:p w:rsidR="00393F96" w:rsidRPr="0005468F" w:rsidRDefault="00393F96" w:rsidP="00492D06">
      <w:pPr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 xml:space="preserve">Oferta wraz z dokumentami </w:t>
      </w:r>
      <w:proofErr w:type="gramStart"/>
      <w:r w:rsidRPr="0005468F">
        <w:rPr>
          <w:rFonts w:ascii="Verdana" w:hAnsi="Verdana"/>
          <w:sz w:val="18"/>
          <w:szCs w:val="18"/>
        </w:rPr>
        <w:t>zawiera ............... ponumerowanych</w:t>
      </w:r>
      <w:proofErr w:type="gramEnd"/>
      <w:r w:rsidRPr="0005468F">
        <w:rPr>
          <w:rFonts w:ascii="Verdana" w:hAnsi="Verdana"/>
          <w:sz w:val="18"/>
          <w:szCs w:val="18"/>
        </w:rPr>
        <w:t xml:space="preserve"> stron.</w:t>
      </w:r>
    </w:p>
    <w:p w:rsidR="00393F96" w:rsidRPr="0005468F" w:rsidRDefault="000C4349" w:rsidP="00EA59CD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8</w:t>
      </w:r>
      <w:r w:rsidR="00393F96" w:rsidRPr="0005468F">
        <w:rPr>
          <w:rFonts w:ascii="Verdana" w:hAnsi="Verdana"/>
          <w:sz w:val="18"/>
          <w:szCs w:val="18"/>
        </w:rPr>
        <w:t xml:space="preserve">. Oświadczamy, że oferta zawiera informacje stanowiące tajemnicę </w:t>
      </w:r>
      <w:proofErr w:type="gramStart"/>
      <w:r w:rsidR="00393F96" w:rsidRPr="0005468F">
        <w:rPr>
          <w:rFonts w:ascii="Verdana" w:hAnsi="Verdana"/>
          <w:sz w:val="18"/>
          <w:szCs w:val="18"/>
        </w:rPr>
        <w:t xml:space="preserve">przedsiębiorstwa  </w:t>
      </w:r>
      <w:r w:rsidR="00393F96" w:rsidRPr="0005468F">
        <w:rPr>
          <w:rFonts w:ascii="Verdana" w:hAnsi="Verdana"/>
          <w:sz w:val="18"/>
          <w:szCs w:val="18"/>
        </w:rPr>
        <w:br/>
        <w:t>w</w:t>
      </w:r>
      <w:proofErr w:type="gramEnd"/>
      <w:r w:rsidR="00393F96" w:rsidRPr="0005468F">
        <w:rPr>
          <w:rFonts w:ascii="Verdana" w:hAnsi="Verdana"/>
          <w:sz w:val="18"/>
          <w:szCs w:val="18"/>
        </w:rPr>
        <w:t xml:space="preserve"> rozumieniu przepisów o zwalczaniu nieuczciwej konkurencji. Informacje takie zawarte są w następujących dokumentach:</w:t>
      </w:r>
    </w:p>
    <w:p w:rsidR="00393F96" w:rsidRPr="0005468F" w:rsidRDefault="00393F96" w:rsidP="00EA59CD">
      <w:pPr>
        <w:ind w:left="426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F96" w:rsidRPr="0005468F" w:rsidRDefault="000C4349" w:rsidP="00EA59CD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05468F">
        <w:rPr>
          <w:rFonts w:ascii="Verdana" w:hAnsi="Verdana"/>
          <w:sz w:val="18"/>
          <w:szCs w:val="18"/>
        </w:rPr>
        <w:t>9</w:t>
      </w:r>
      <w:r w:rsidR="00393F96" w:rsidRPr="0005468F">
        <w:rPr>
          <w:rFonts w:ascii="Verdana" w:hAnsi="Verdana"/>
          <w:sz w:val="18"/>
          <w:szCs w:val="18"/>
        </w:rPr>
        <w:t xml:space="preserve">. Prace objęte zamówieniem zamierzamy wykonać sami </w:t>
      </w:r>
      <w:proofErr w:type="gramStart"/>
      <w:r w:rsidR="00393F96" w:rsidRPr="0005468F">
        <w:rPr>
          <w:rFonts w:ascii="Verdana" w:hAnsi="Verdana"/>
          <w:sz w:val="18"/>
          <w:szCs w:val="18"/>
        </w:rPr>
        <w:t xml:space="preserve">w ………% , </w:t>
      </w:r>
      <w:proofErr w:type="gramEnd"/>
      <w:r w:rsidR="00393F96" w:rsidRPr="0005468F">
        <w:rPr>
          <w:rFonts w:ascii="Verdana" w:hAnsi="Verdana"/>
          <w:sz w:val="18"/>
          <w:szCs w:val="18"/>
        </w:rPr>
        <w:t xml:space="preserve">siłami podwykonawcy w ……………%. Część </w:t>
      </w:r>
      <w:proofErr w:type="gramStart"/>
      <w:r w:rsidR="00393F96" w:rsidRPr="0005468F">
        <w:rPr>
          <w:rFonts w:ascii="Verdana" w:hAnsi="Verdana"/>
          <w:sz w:val="18"/>
          <w:szCs w:val="18"/>
        </w:rPr>
        <w:t>zamówienia którą</w:t>
      </w:r>
      <w:proofErr w:type="gramEnd"/>
      <w:r w:rsidR="00393F96" w:rsidRPr="0005468F">
        <w:rPr>
          <w:rFonts w:ascii="Verdana" w:hAnsi="Verdana"/>
          <w:sz w:val="18"/>
          <w:szCs w:val="18"/>
        </w:rPr>
        <w:t xml:space="preserve"> wykonywać będzie podwykonawca:………………………………………………………………………. Nazwa i adres podwykonawcy, na którego zasoby powołujemy się w oparciu o zasady określone </w:t>
      </w:r>
      <w:r w:rsidR="00393F96" w:rsidRPr="0005468F">
        <w:rPr>
          <w:rFonts w:ascii="Verdana" w:hAnsi="Verdana"/>
          <w:sz w:val="18"/>
          <w:szCs w:val="18"/>
        </w:rPr>
        <w:br/>
        <w:t xml:space="preserve">w art. 26 ust. 2b ustawy </w:t>
      </w:r>
      <w:proofErr w:type="spellStart"/>
      <w:r w:rsidR="00393F96" w:rsidRPr="0005468F">
        <w:rPr>
          <w:rFonts w:ascii="Verdana" w:hAnsi="Verdana"/>
          <w:sz w:val="18"/>
          <w:szCs w:val="18"/>
        </w:rPr>
        <w:t>Pzp</w:t>
      </w:r>
      <w:proofErr w:type="spellEnd"/>
      <w:r w:rsidR="00393F96" w:rsidRPr="0005468F">
        <w:rPr>
          <w:rFonts w:ascii="Verdana" w:hAnsi="Verdana"/>
          <w:sz w:val="18"/>
          <w:szCs w:val="18"/>
        </w:rPr>
        <w:t xml:space="preserve"> ………………………….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eastAsia="TimesNewRoman" w:hAnsi="Verdana" w:cs="TimesNewRoman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D16A9"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 w:rsid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="000D16A9">
        <w:rPr>
          <w:rFonts w:ascii="Verdana" w:eastAsia="Arial" w:hAnsi="Verdana" w:cs="Arial"/>
          <w:sz w:val="20"/>
          <w:szCs w:val="20"/>
        </w:rPr>
        <w:t xml:space="preserve"> …………………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443E82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Default="00DD72E8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 w:rsidR="000D16A9">
        <w:rPr>
          <w:rFonts w:ascii="Verdana" w:eastAsia="Arial" w:hAnsi="Verdana" w:cs="Arial"/>
          <w:sz w:val="20"/>
          <w:szCs w:val="20"/>
        </w:rPr>
        <w:t xml:space="preserve">                     </w:t>
      </w:r>
      <w:proofErr w:type="gramEnd"/>
      <w:r w:rsidR="000D16A9">
        <w:rPr>
          <w:rFonts w:ascii="Verdana" w:eastAsia="Arial" w:hAnsi="Verdana" w:cs="Arial"/>
          <w:sz w:val="20"/>
          <w:szCs w:val="20"/>
        </w:rPr>
        <w:t xml:space="preserve">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</w:t>
      </w:r>
      <w:r w:rsidR="00CB16C0">
        <w:rPr>
          <w:rFonts w:ascii="Verdana" w:hAnsi="Verdana"/>
          <w:sz w:val="20"/>
          <w:szCs w:val="20"/>
          <w:vertAlign w:val="superscript"/>
        </w:rPr>
        <w:t>)</w:t>
      </w:r>
    </w:p>
    <w:p w:rsidR="00CF380A" w:rsidRDefault="00CF380A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05468F" w:rsidRDefault="0005468F" w:rsidP="00CB16C0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EA26CC" w:rsidP="00CB16C0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>Załącznik nr 2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 SIWZ</w:t>
      </w: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 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Oświadczamy, że spełniamy warunki udziału w postępowaniu określone szczegółowo w specyfikacji istotnych warunków zamawiającego, dotyczące w szczególności: 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posiadania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uprawnień do wykonywania określonej działalności lub czynności, jeżeli przepisy prawa nakładają obowiązek ich posiadania,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posiadania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wiedzy i doświadczenia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dysponowania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odpowiednim potencjałem technicznym oraz osobami zdolnymi do wykonania zamówienia,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sytuacji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ekonomicznej i finansowej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 w:rsidR="0003751A" w:rsidRP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="0003751A" w:rsidRPr="000D16A9">
        <w:rPr>
          <w:rFonts w:ascii="Verdana" w:eastAsia="Arial" w:hAnsi="Verdana" w:cs="Arial"/>
          <w:sz w:val="20"/>
          <w:szCs w:val="20"/>
        </w:rPr>
        <w:t xml:space="preserve">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443E82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 xml:space="preserve">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5468F" w:rsidRDefault="0005468F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D16A9" w:rsidRPr="000D16A9" w:rsidRDefault="000D16A9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A82F93" w:rsidRPr="000D16A9" w:rsidRDefault="00A82F93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A780F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 xml:space="preserve">Załącznik </w:t>
      </w:r>
      <w:proofErr w:type="gramStart"/>
      <w:r>
        <w:rPr>
          <w:rFonts w:ascii="Verdana" w:hAnsi="Verdana"/>
          <w:b/>
          <w:i/>
          <w:color w:val="000000"/>
          <w:sz w:val="20"/>
          <w:szCs w:val="20"/>
        </w:rPr>
        <w:t>nr  3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</w:t>
      </w:r>
      <w:proofErr w:type="gramEnd"/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SIWZ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DD72E8" w:rsidRPr="000D16A9" w:rsidRDefault="00DD72E8" w:rsidP="008E5918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Firma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>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w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Firma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>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osoby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proofErr w:type="spellStart"/>
      <w:r w:rsidRPr="000D16A9">
        <w:rPr>
          <w:rFonts w:ascii="Verdana" w:hAnsi="Verdana"/>
          <w:color w:val="000000"/>
          <w:sz w:val="20"/>
          <w:szCs w:val="20"/>
        </w:rPr>
        <w:t>grupie</w:t>
      </w:r>
      <w:proofErr w:type="spellEnd"/>
      <w:r w:rsidRPr="000D16A9">
        <w:rPr>
          <w:rFonts w:ascii="Verdana" w:hAnsi="Verdana"/>
          <w:color w:val="000000"/>
          <w:sz w:val="20"/>
          <w:szCs w:val="20"/>
        </w:rPr>
        <w:t xml:space="preserve"> albo związku mających na celu popełnienie przestępstwa lub przestępstwa skarbowego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5)</w:t>
      </w:r>
      <w:r w:rsidRPr="000D16A9">
        <w:rPr>
          <w:rFonts w:ascii="Verdana" w:hAnsi="Verdana"/>
          <w:color w:val="000000"/>
          <w:sz w:val="20"/>
          <w:szCs w:val="20"/>
        </w:rPr>
        <w:tab/>
        <w:t>w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stosunku do Firmy, którą reprezentujemy Sąd nie orzekł zakazu ubiegania się o zamówienia na podstawie przepisów o odpowiedzialności podmiotów zbiorowych za czyny zabronione pod groźbą kary.</w:t>
      </w: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 w:rsidR="0003751A" w:rsidRP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="0003751A" w:rsidRPr="000D16A9">
        <w:rPr>
          <w:rFonts w:ascii="Verdana" w:eastAsia="Arial" w:hAnsi="Verdana" w:cs="Arial"/>
          <w:sz w:val="20"/>
          <w:szCs w:val="20"/>
        </w:rPr>
        <w:t xml:space="preserve">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443E82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 xml:space="preserve">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1B360D" w:rsidRDefault="001B360D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05468F" w:rsidRDefault="0005468F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975E52" w:rsidRPr="000D16A9" w:rsidRDefault="0005468F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 w:cs="Tahoma"/>
          <w:b/>
          <w:i/>
          <w:iCs/>
          <w:color w:val="auto"/>
          <w:sz w:val="20"/>
          <w:szCs w:val="20"/>
        </w:rPr>
        <w:t>Załącznik nr 4</w:t>
      </w:r>
      <w:r w:rsidR="00975E52" w:rsidRPr="000D16A9"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 do SIWZ</w:t>
      </w: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shd w:val="clear" w:color="auto" w:fill="FFFFFF"/>
        <w:spacing w:line="276" w:lineRule="auto"/>
        <w:ind w:left="1236"/>
        <w:rPr>
          <w:rFonts w:ascii="Verdana" w:hAnsi="Verdana"/>
        </w:rPr>
      </w:pPr>
      <w:r w:rsidRPr="000D16A9">
        <w:rPr>
          <w:rFonts w:ascii="Verdana" w:hAnsi="Verdana"/>
          <w:b/>
          <w:bCs/>
          <w:color w:val="000000"/>
          <w:spacing w:val="2"/>
        </w:rPr>
        <w:t>O</w:t>
      </w:r>
      <w:r w:rsidRPr="000D16A9">
        <w:rPr>
          <w:rFonts w:ascii="Verdana" w:eastAsia="Times New Roman" w:hAnsi="Verdana"/>
          <w:b/>
          <w:bCs/>
          <w:color w:val="000000"/>
          <w:spacing w:val="2"/>
        </w:rPr>
        <w:t>ŚWIADCZENIE DOTYCZĄCE GRUPY KAPITAŁOWEJ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22"/>
          <w:szCs w:val="22"/>
        </w:rPr>
        <w:t>My ni</w:t>
      </w:r>
      <w:r w:rsidRPr="000D16A9">
        <w:rPr>
          <w:rFonts w:ascii="Verdana" w:eastAsia="Times New Roman" w:hAnsi="Verdana"/>
          <w:color w:val="000000"/>
          <w:spacing w:val="-2"/>
          <w:sz w:val="22"/>
          <w:szCs w:val="22"/>
        </w:rPr>
        <w:t>żej podpisani, działając w imieniu i na rzecz: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16"/>
          <w:szCs w:val="16"/>
        </w:rPr>
        <w:t>(pe</w:t>
      </w:r>
      <w:r w:rsidRPr="000D16A9">
        <w:rPr>
          <w:rFonts w:ascii="Verdana" w:eastAsia="Times New Roman" w:hAnsi="Verdana"/>
          <w:color w:val="000000"/>
          <w:spacing w:val="-2"/>
          <w:sz w:val="16"/>
          <w:szCs w:val="16"/>
        </w:rPr>
        <w:t xml:space="preserve">łna nazwa (firma) dokładny adres Wykonawcy. W przypadku składania oferty przez Wykonawców </w:t>
      </w:r>
      <w:r w:rsidRPr="000D16A9">
        <w:rPr>
          <w:rFonts w:ascii="Verdana" w:eastAsia="Times New Roman" w:hAnsi="Verdana"/>
          <w:color w:val="000000"/>
          <w:spacing w:val="-1"/>
          <w:sz w:val="16"/>
          <w:szCs w:val="16"/>
        </w:rPr>
        <w:t>występujących wspólnie oświadczenie składa każdy z wykonawców)</w:t>
      </w:r>
    </w:p>
    <w:p w:rsidR="00975E52" w:rsidRPr="000D16A9" w:rsidRDefault="00975E52" w:rsidP="008E5918">
      <w:pPr>
        <w:shd w:val="clear" w:color="auto" w:fill="FFFFFF"/>
        <w:spacing w:before="754" w:line="276" w:lineRule="auto"/>
        <w:ind w:left="5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2"/>
          <w:sz w:val="20"/>
          <w:szCs w:val="22"/>
        </w:rPr>
        <w:t xml:space="preserve">nie należę / reprezentowany przeze mnie podmiot nie należy do grupy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kapitałowej, 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o której mowa w art. 24 ust. 2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pkt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 5 ustawy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. </w:t>
      </w:r>
      <w:proofErr w:type="gram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zm</w:t>
      </w:r>
      <w:proofErr w:type="gram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.).</w:t>
      </w:r>
    </w:p>
    <w:p w:rsidR="00975E52" w:rsidRPr="000D16A9" w:rsidRDefault="00975E52" w:rsidP="008E5918">
      <w:pPr>
        <w:shd w:val="clear" w:color="auto" w:fill="FFFFFF"/>
        <w:spacing w:before="228" w:line="276" w:lineRule="auto"/>
        <w:ind w:left="10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-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należę / reprezentowany przeze mnie podmiot należy do grupy kapitałowej, </w:t>
      </w:r>
      <w:r w:rsidRPr="000D16A9">
        <w:rPr>
          <w:rFonts w:ascii="Verdana" w:eastAsia="Times New Roman" w:hAnsi="Verdana"/>
          <w:bCs/>
          <w:color w:val="000000"/>
          <w:spacing w:val="-2"/>
          <w:sz w:val="20"/>
          <w:szCs w:val="22"/>
        </w:rPr>
        <w:t>o</w:t>
      </w:r>
      <w:r w:rsidRPr="000D16A9">
        <w:rPr>
          <w:rFonts w:ascii="Verdana" w:hAnsi="Verdana"/>
          <w:sz w:val="22"/>
        </w:rPr>
        <w:t xml:space="preserve">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kt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órej mowa w art. 24 ust. 2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pkt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 5 ustawy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, w rozumieniu </w:t>
      </w:r>
      <w:proofErr w:type="gram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ustawy     z</w:t>
      </w:r>
      <w:proofErr w:type="gram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 dnia 16 lutego 2007 r. o </w:t>
      </w:r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ochronie konkurencji i konsumentów (Dz. U. Nr 50, </w:t>
      </w:r>
      <w:proofErr w:type="gram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poz. 331,     z</w:t>
      </w:r>
      <w:proofErr w:type="gram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 </w:t>
      </w:r>
      <w:proofErr w:type="spell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 </w:t>
      </w:r>
      <w:proofErr w:type="gram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zm</w:t>
      </w:r>
      <w:proofErr w:type="gram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.), do której należą także </w:t>
      </w:r>
      <w:r w:rsidRPr="000D16A9">
        <w:rPr>
          <w:rFonts w:ascii="Verdana" w:eastAsia="Times New Roman" w:hAnsi="Verdana"/>
          <w:color w:val="000000"/>
          <w:spacing w:val="-3"/>
          <w:sz w:val="20"/>
          <w:szCs w:val="22"/>
        </w:rPr>
        <w:t>następujące podmioty: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204" w:line="276" w:lineRule="auto"/>
        <w:ind w:left="26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4"/>
          <w:sz w:val="20"/>
          <w:szCs w:val="22"/>
        </w:rPr>
        <w:t>1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4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12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2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5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3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5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4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before="10"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5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6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954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sz w:val="20"/>
          <w:szCs w:val="22"/>
        </w:rPr>
        <w:t>7</w:t>
      </w:r>
      <w:r w:rsidRPr="000D16A9">
        <w:rPr>
          <w:rFonts w:ascii="Verdana" w:hAnsi="Verdana"/>
          <w:color w:val="000000"/>
          <w:sz w:val="20"/>
          <w:szCs w:val="22"/>
        </w:rPr>
        <w:tab/>
      </w:r>
    </w:p>
    <w:p w:rsidR="00975E52" w:rsidRPr="000D16A9" w:rsidRDefault="00975E52" w:rsidP="008E5918">
      <w:pPr>
        <w:shd w:val="clear" w:color="auto" w:fill="FFFFFF"/>
        <w:spacing w:before="461" w:line="276" w:lineRule="auto"/>
        <w:ind w:left="22"/>
        <w:rPr>
          <w:rFonts w:ascii="Verdana" w:hAnsi="Verdana"/>
          <w:sz w:val="18"/>
        </w:rPr>
      </w:pPr>
      <w:r w:rsidRPr="000D16A9">
        <w:rPr>
          <w:rFonts w:ascii="Verdana" w:hAnsi="Verdana"/>
          <w:bCs/>
          <w:color w:val="000000"/>
          <w:spacing w:val="-4"/>
          <w:sz w:val="16"/>
          <w:szCs w:val="22"/>
        </w:rPr>
        <w:t>* niepotrzebne skre</w:t>
      </w:r>
      <w:r w:rsidRPr="000D16A9">
        <w:rPr>
          <w:rFonts w:ascii="Verdana" w:eastAsia="Times New Roman" w:hAnsi="Verdana"/>
          <w:bCs/>
          <w:color w:val="000000"/>
          <w:spacing w:val="-4"/>
          <w:sz w:val="16"/>
          <w:szCs w:val="22"/>
        </w:rPr>
        <w:t>ślić</w:t>
      </w:r>
    </w:p>
    <w:p w:rsidR="00975E52" w:rsidRPr="000D16A9" w:rsidRDefault="00A9589F" w:rsidP="008E5918">
      <w:pPr>
        <w:shd w:val="clear" w:color="auto" w:fill="FFFFFF"/>
        <w:spacing w:before="461" w:line="276" w:lineRule="auto"/>
        <w:ind w:left="22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8376AF">
        <w:rPr>
          <w:rFonts w:ascii="Verdana" w:hAnsi="Verdana"/>
        </w:rPr>
        <w:t>.</w:t>
      </w:r>
      <w:r w:rsidRPr="00A9589F">
        <w:rPr>
          <w:rFonts w:ascii="Verdana" w:hAnsi="Verdana"/>
          <w:sz w:val="20"/>
        </w:rPr>
        <w:t>201</w:t>
      </w:r>
      <w:r w:rsidR="00443E82">
        <w:rPr>
          <w:rFonts w:ascii="Verdana" w:hAnsi="Verdana"/>
          <w:sz w:val="20"/>
        </w:rPr>
        <w:t>5</w:t>
      </w:r>
      <w:r w:rsidRPr="00A9589F">
        <w:rPr>
          <w:rFonts w:ascii="Verdana" w:hAnsi="Verdana"/>
          <w:sz w:val="20"/>
        </w:rPr>
        <w:t xml:space="preserve"> </w:t>
      </w:r>
      <w:proofErr w:type="gramStart"/>
      <w:r w:rsidRPr="00A9589F">
        <w:rPr>
          <w:rFonts w:ascii="Verdana" w:hAnsi="Verdana"/>
          <w:sz w:val="20"/>
        </w:rPr>
        <w:t>r</w:t>
      </w:r>
      <w:proofErr w:type="gramEnd"/>
      <w:r w:rsidRPr="00A9589F">
        <w:rPr>
          <w:rFonts w:ascii="Verdana" w:hAnsi="Verdana"/>
          <w:sz w:val="20"/>
        </w:rPr>
        <w:t>.</w:t>
      </w:r>
      <w:r w:rsidR="00975E52" w:rsidRPr="00A9589F">
        <w:rPr>
          <w:rFonts w:ascii="Verdana" w:hAnsi="Verdana"/>
          <w:sz w:val="20"/>
        </w:rPr>
        <w:t xml:space="preserve">                 </w:t>
      </w:r>
      <w:r w:rsidR="00975E52" w:rsidRPr="000D16A9">
        <w:rPr>
          <w:rFonts w:ascii="Verdana" w:hAnsi="Verdana"/>
        </w:rPr>
        <w:t>……………………………………………………….</w:t>
      </w:r>
    </w:p>
    <w:p w:rsidR="00975E52" w:rsidRPr="000D16A9" w:rsidRDefault="00975E52" w:rsidP="008E5918">
      <w:pPr>
        <w:shd w:val="clear" w:color="auto" w:fill="FFFFFF"/>
        <w:spacing w:line="276" w:lineRule="auto"/>
        <w:ind w:right="12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miejscowość, </w:t>
      </w:r>
      <w:proofErr w:type="gramStart"/>
      <w:r w:rsidRPr="000D16A9">
        <w:rPr>
          <w:rFonts w:ascii="Verdana" w:hAnsi="Verdana"/>
          <w:color w:val="000000"/>
          <w:spacing w:val="-3"/>
          <w:sz w:val="16"/>
          <w:szCs w:val="16"/>
        </w:rPr>
        <w:t>dnia                                            (podpis</w:t>
      </w:r>
      <w:proofErr w:type="gramEnd"/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osoby upowa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żnionej do reprezentacji</w:t>
      </w:r>
    </w:p>
    <w:p w:rsidR="00DA780F" w:rsidRPr="00753F2B" w:rsidRDefault="00975E52" w:rsidP="00753F2B">
      <w:pPr>
        <w:shd w:val="clear" w:color="auto" w:fill="FFFFFF"/>
        <w:spacing w:before="91" w:line="276" w:lineRule="auto"/>
        <w:ind w:left="3600" w:right="12" w:firstLine="720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   </w:t>
      </w:r>
      <w:proofErr w:type="gramStart"/>
      <w:r w:rsidRPr="000D16A9">
        <w:rPr>
          <w:rFonts w:ascii="Verdana" w:hAnsi="Verdana"/>
          <w:color w:val="000000"/>
          <w:spacing w:val="-3"/>
          <w:sz w:val="16"/>
          <w:szCs w:val="16"/>
        </w:rPr>
        <w:t>wykonawcy</w:t>
      </w:r>
      <w:proofErr w:type="gramEnd"/>
      <w:r w:rsidRPr="000D16A9">
        <w:rPr>
          <w:rFonts w:ascii="Verdana" w:hAnsi="Verdana"/>
          <w:color w:val="000000"/>
          <w:spacing w:val="-3"/>
          <w:sz w:val="16"/>
          <w:szCs w:val="16"/>
        </w:rPr>
        <w:t>/wykonawc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ów wspólnych)</w:t>
      </w:r>
    </w:p>
    <w:p w:rsidR="00A82F93" w:rsidRDefault="00A82F93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A82F93" w:rsidRDefault="00A82F93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1B360D" w:rsidRPr="001B360D" w:rsidRDefault="001B360D" w:rsidP="001B360D"/>
    <w:p w:rsidR="00DD72E8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/>
          <w:b/>
          <w:i/>
          <w:color w:val="auto"/>
          <w:sz w:val="20"/>
          <w:szCs w:val="20"/>
        </w:rPr>
        <w:t xml:space="preserve">Załącznik nr </w:t>
      </w:r>
      <w:r w:rsidR="0005468F">
        <w:rPr>
          <w:rFonts w:ascii="Verdana" w:hAnsi="Verdana"/>
          <w:b/>
          <w:i/>
          <w:color w:val="auto"/>
          <w:sz w:val="20"/>
          <w:szCs w:val="20"/>
        </w:rPr>
        <w:t>5</w:t>
      </w:r>
      <w:r w:rsidR="00DD72E8" w:rsidRPr="000D16A9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05468F" w:rsidRPr="0005468F" w:rsidRDefault="0005468F" w:rsidP="0005468F"/>
    <w:p w:rsidR="0005468F" w:rsidRDefault="0005468F" w:rsidP="0005468F">
      <w:pPr>
        <w:autoSpaceDE w:val="0"/>
        <w:jc w:val="center"/>
        <w:rPr>
          <w:rFonts w:ascii="Verdana" w:eastAsia="Helvetica-Bold" w:hAnsi="Verdana" w:cs="Helvetica-Bold"/>
          <w:b/>
          <w:bCs/>
          <w:sz w:val="20"/>
          <w:szCs w:val="20"/>
        </w:rPr>
      </w:pPr>
      <w:r>
        <w:rPr>
          <w:rFonts w:ascii="Verdana" w:eastAsia="Helvetica-Bold" w:hAnsi="Verdana" w:cs="Helvetica-Bold"/>
          <w:b/>
          <w:bCs/>
          <w:sz w:val="20"/>
          <w:szCs w:val="20"/>
        </w:rPr>
        <w:t>ISTOTNE WARUNKI UMOWY</w:t>
      </w:r>
    </w:p>
    <w:p w:rsidR="0005468F" w:rsidRDefault="0005468F" w:rsidP="0005468F">
      <w:pPr>
        <w:autoSpaceDE w:val="0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>Przedmiotem zamówienia jest prowadzenie bie</w:t>
      </w:r>
      <w:r>
        <w:rPr>
          <w:rFonts w:ascii="Verdana" w:eastAsia="TTE1BDED70t00" w:hAnsi="Verdana" w:cs="TTE1BDED70t00"/>
          <w:sz w:val="20"/>
          <w:szCs w:val="20"/>
        </w:rPr>
        <w:t>żą</w:t>
      </w:r>
      <w:r>
        <w:rPr>
          <w:rFonts w:ascii="Verdana" w:eastAsia="Times-Roman" w:hAnsi="Verdana" w:cs="Times-Roman"/>
          <w:sz w:val="20"/>
          <w:szCs w:val="20"/>
        </w:rPr>
        <w:t>cej obsługi bankowej zgodnie z obowi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zuj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 xml:space="preserve">cymi w tym zakresie przepisami prawa dla obsługi 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 xml:space="preserve">rodków finansowych </w:t>
      </w:r>
      <w:r w:rsidR="00D84B2A">
        <w:rPr>
          <w:rFonts w:ascii="Verdana" w:eastAsia="Times-Roman" w:hAnsi="Verdana" w:cs="Times-Roman"/>
          <w:sz w:val="20"/>
          <w:szCs w:val="20"/>
        </w:rPr>
        <w:t>Gminy Ustronie Morskie</w:t>
      </w:r>
      <w:r>
        <w:rPr>
          <w:rFonts w:ascii="Verdana" w:eastAsia="Times-Roman" w:hAnsi="Verdana" w:cs="Times-Roman"/>
          <w:sz w:val="20"/>
          <w:szCs w:val="20"/>
        </w:rPr>
        <w:t xml:space="preserve">, w tym do prowadzenia podstawowego rachunku bankowego i  rachunków dodatkowych dla </w:t>
      </w:r>
      <w:r w:rsidR="00D84B2A">
        <w:rPr>
          <w:rFonts w:ascii="Verdana" w:eastAsia="Times-Roman" w:hAnsi="Verdana" w:cs="Times-Roman"/>
          <w:sz w:val="20"/>
          <w:szCs w:val="20"/>
        </w:rPr>
        <w:t xml:space="preserve">Urzędu Gminy w Ustroniu Morskim </w:t>
      </w:r>
      <w:r>
        <w:rPr>
          <w:rFonts w:ascii="Verdana" w:eastAsia="Times-Roman" w:hAnsi="Verdana" w:cs="Times-Roman"/>
          <w:sz w:val="20"/>
          <w:szCs w:val="20"/>
        </w:rPr>
        <w:t>i jednostek wymienionych w z</w:t>
      </w:r>
      <w:r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ał. Nr </w:t>
      </w:r>
      <w:r w:rsidR="00D84B2A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6</w:t>
      </w:r>
      <w:r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do SIWZ – „Opis przedmiotu zamówienia”</w:t>
      </w:r>
      <w:r>
        <w:rPr>
          <w:rFonts w:ascii="Verdana" w:eastAsia="Times-Roman" w:hAnsi="Verdana" w:cs="Times-Roman"/>
          <w:sz w:val="20"/>
          <w:szCs w:val="20"/>
        </w:rPr>
        <w:t>.</w:t>
      </w: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 xml:space="preserve">Wykonawca będzie świadczyć Usługi z należytą starannością, zgodnie z najlepszymi praktykami przy 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wiadczeniu usług bankowych.</w:t>
      </w: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>Rachunki podstawowe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 xml:space="preserve">dą prowadzone przez okres </w:t>
      </w:r>
      <w:r w:rsidR="00D84B2A">
        <w:rPr>
          <w:rFonts w:ascii="Verdana" w:eastAsia="Times-Roman" w:hAnsi="Verdana" w:cs="Times-Roman"/>
          <w:sz w:val="20"/>
          <w:szCs w:val="20"/>
        </w:rPr>
        <w:t>5</w:t>
      </w:r>
      <w:r>
        <w:rPr>
          <w:rFonts w:ascii="Verdana" w:eastAsia="Times-Roman" w:hAnsi="Verdana" w:cs="Times-Roman"/>
          <w:sz w:val="20"/>
          <w:szCs w:val="20"/>
        </w:rPr>
        <w:t xml:space="preserve"> lat od dnia podpisania umowy, rachunki dodatkowe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>dą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 xml:space="preserve">uruchamiane na wniosek posiadacza rachunku, na okres wskazany we wniosku, nie dłuższy niż okres obowiązywania umowy. </w:t>
      </w: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>Bank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>dzie realizował wył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cznie dyspozycje podpisane przez osoby upoważnione do dysponowania rachunkiem wymienione na karcie wzorów podpisów.</w:t>
      </w: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>Bank zwróci bez wykonania dyspozycje rozliczeniową w przypadku wystąpienia w dyspozycji istotnych uchybień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>o charakterze formalnym tj. podanie niewła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ciwego lub niepełnego numeru rachunku zleceniodawcy lub kontrahenta, zamieszczenie na dyspozycji podpisów i stempli niezgodnych z kartą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 xml:space="preserve">wzorów podpisów, brak 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rodków na rachunku wystarczaj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cych na pokrycie dyspozycji rozliczeniowej.</w:t>
      </w:r>
    </w:p>
    <w:p w:rsidR="0005468F" w:rsidRDefault="0005468F" w:rsidP="0005468F">
      <w:pPr>
        <w:autoSpaceDE w:val="0"/>
        <w:jc w:val="both"/>
        <w:rPr>
          <w:rFonts w:ascii="Verdana" w:hAnsi="Verdana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rodki zgromadzone na rachunku podstawowym oraz na rachunkach dodatkowych,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>dą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>oprocentowane wg zmiennej stopy procentowej obowi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zuj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 xml:space="preserve">cej dla rachunków bieżących. Odsetki od 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rodków naliczane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>dą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>miesięcznie i dopisywane do salda rachunku podstawowego na koniec każdego miesi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ca. Bank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>dzie zobowi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zany informować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>na bieżąco posiadacza rachunku o zmianach wysoko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ci oprocentowania.</w:t>
      </w: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05468F" w:rsidRDefault="0005468F" w:rsidP="00492D06">
      <w:pPr>
        <w:numPr>
          <w:ilvl w:val="0"/>
          <w:numId w:val="14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>Bank b</w:t>
      </w:r>
      <w:r>
        <w:rPr>
          <w:rFonts w:ascii="Verdana" w:eastAsia="TTE1BDED70t00" w:hAnsi="Verdana" w:cs="TTE1BDED70t00"/>
          <w:sz w:val="20"/>
          <w:szCs w:val="20"/>
        </w:rPr>
        <w:t>ę</w:t>
      </w:r>
      <w:r>
        <w:rPr>
          <w:rFonts w:ascii="Verdana" w:eastAsia="Times-Roman" w:hAnsi="Verdana" w:cs="Times-Roman"/>
          <w:sz w:val="20"/>
          <w:szCs w:val="20"/>
        </w:rPr>
        <w:t>dzie ponosił odpowiedzialność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>za szkody powstałe z jego winy, wskutek nieterminowej lub nieprawidłowej realizacji zlecenia płatniczego posiadacza rachunku w wysoko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ci stanowi</w:t>
      </w:r>
      <w:r>
        <w:rPr>
          <w:rFonts w:ascii="Verdana" w:eastAsia="TTE1BDED70t00" w:hAnsi="Verdana" w:cs="TTE1BDED70t00"/>
          <w:sz w:val="20"/>
          <w:szCs w:val="20"/>
        </w:rPr>
        <w:t>ą</w:t>
      </w:r>
      <w:r>
        <w:rPr>
          <w:rFonts w:ascii="Verdana" w:eastAsia="Times-Roman" w:hAnsi="Verdana" w:cs="Times-Roman"/>
          <w:sz w:val="20"/>
          <w:szCs w:val="20"/>
        </w:rPr>
        <w:t>cej równowartość</w:t>
      </w:r>
      <w:r>
        <w:rPr>
          <w:rFonts w:ascii="Verdana" w:eastAsia="TTE1BDED70t00" w:hAnsi="Verdana" w:cs="TTE1BDED70t00"/>
          <w:sz w:val="20"/>
          <w:szCs w:val="20"/>
        </w:rPr>
        <w:t xml:space="preserve"> </w:t>
      </w:r>
      <w:r>
        <w:rPr>
          <w:rFonts w:ascii="Verdana" w:eastAsia="Times-Roman" w:hAnsi="Verdana" w:cs="Times-Roman"/>
          <w:sz w:val="20"/>
          <w:szCs w:val="20"/>
        </w:rPr>
        <w:t>odsetek obliczonych za ka</w:t>
      </w:r>
      <w:r>
        <w:rPr>
          <w:rFonts w:ascii="Verdana" w:eastAsia="TTE1BDED70t00" w:hAnsi="Verdana" w:cs="TTE1BDED70t00"/>
          <w:sz w:val="20"/>
          <w:szCs w:val="20"/>
        </w:rPr>
        <w:t>ż</w:t>
      </w:r>
      <w:r>
        <w:rPr>
          <w:rFonts w:ascii="Verdana" w:eastAsia="Times-Roman" w:hAnsi="Verdana" w:cs="Times-Roman"/>
          <w:sz w:val="20"/>
          <w:szCs w:val="20"/>
        </w:rPr>
        <w:t>dy dzień</w:t>
      </w:r>
      <w:r>
        <w:rPr>
          <w:rFonts w:ascii="Verdana" w:eastAsia="TTE1BDED70t00" w:hAnsi="Verdana" w:cs="TTE1BDED70t00"/>
          <w:sz w:val="20"/>
          <w:szCs w:val="20"/>
        </w:rPr>
        <w:t xml:space="preserve"> opóźnienia</w:t>
      </w:r>
      <w:r>
        <w:rPr>
          <w:rFonts w:ascii="Verdana" w:eastAsia="Times-Roman" w:hAnsi="Verdana" w:cs="Times-Roman"/>
          <w:sz w:val="20"/>
          <w:szCs w:val="20"/>
        </w:rPr>
        <w:t xml:space="preserve"> według 2 krotno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 xml:space="preserve">ci zmiennej stopy oprocentowania </w:t>
      </w:r>
      <w:r>
        <w:rPr>
          <w:rFonts w:ascii="Verdana" w:eastAsia="TTE1BDED70t00" w:hAnsi="Verdana" w:cs="TTE1BDED70t00"/>
          <w:sz w:val="20"/>
          <w:szCs w:val="20"/>
        </w:rPr>
        <w:t>ś</w:t>
      </w:r>
      <w:r>
        <w:rPr>
          <w:rFonts w:ascii="Verdana" w:eastAsia="Times-Roman" w:hAnsi="Verdana" w:cs="Times-Roman"/>
          <w:sz w:val="20"/>
          <w:szCs w:val="20"/>
        </w:rPr>
        <w:t>rodków pieniężnych zgromadzonych na rachunku bankowym.</w:t>
      </w:r>
    </w:p>
    <w:p w:rsidR="0005468F" w:rsidRDefault="0005468F" w:rsidP="0005468F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</w:p>
    <w:p w:rsidR="00DD72E8" w:rsidRDefault="00DD72E8" w:rsidP="008E5918">
      <w:pPr>
        <w:spacing w:line="276" w:lineRule="auto"/>
        <w:rPr>
          <w:rFonts w:ascii="Verdana" w:hAnsi="Verdana"/>
        </w:rPr>
      </w:pPr>
    </w:p>
    <w:p w:rsidR="0005468F" w:rsidRDefault="0005468F" w:rsidP="008E5918">
      <w:pPr>
        <w:spacing w:line="276" w:lineRule="auto"/>
        <w:rPr>
          <w:rFonts w:ascii="Verdana" w:hAnsi="Verdana"/>
        </w:rPr>
      </w:pPr>
    </w:p>
    <w:p w:rsidR="0005468F" w:rsidRDefault="0005468F" w:rsidP="008E5918">
      <w:pPr>
        <w:spacing w:line="276" w:lineRule="auto"/>
        <w:rPr>
          <w:rFonts w:ascii="Verdana" w:hAnsi="Verdana"/>
        </w:rPr>
      </w:pPr>
    </w:p>
    <w:p w:rsidR="0005468F" w:rsidRDefault="0005468F" w:rsidP="008E5918">
      <w:pPr>
        <w:spacing w:line="276" w:lineRule="auto"/>
        <w:rPr>
          <w:rFonts w:ascii="Verdana" w:hAnsi="Verdana"/>
        </w:rPr>
      </w:pPr>
    </w:p>
    <w:p w:rsidR="00D84B2A" w:rsidRDefault="00D84B2A" w:rsidP="008E5918">
      <w:pPr>
        <w:spacing w:line="276" w:lineRule="auto"/>
        <w:rPr>
          <w:rFonts w:ascii="Verdana" w:hAnsi="Verdana"/>
        </w:rPr>
      </w:pPr>
    </w:p>
    <w:p w:rsidR="00D84B2A" w:rsidRDefault="00D84B2A" w:rsidP="008E5918">
      <w:pPr>
        <w:spacing w:line="276" w:lineRule="auto"/>
        <w:rPr>
          <w:rFonts w:ascii="Verdana" w:hAnsi="Verdana"/>
        </w:rPr>
      </w:pPr>
    </w:p>
    <w:p w:rsidR="00D84B2A" w:rsidRDefault="00D84B2A" w:rsidP="008E5918">
      <w:pPr>
        <w:spacing w:line="276" w:lineRule="auto"/>
        <w:rPr>
          <w:rFonts w:ascii="Verdana" w:hAnsi="Verdana"/>
        </w:rPr>
      </w:pPr>
    </w:p>
    <w:p w:rsidR="00D84B2A" w:rsidRDefault="00D84B2A" w:rsidP="008E5918">
      <w:pPr>
        <w:spacing w:line="276" w:lineRule="auto"/>
        <w:rPr>
          <w:rFonts w:ascii="Verdana" w:hAnsi="Verdana"/>
        </w:rPr>
      </w:pPr>
    </w:p>
    <w:p w:rsidR="00D84B2A" w:rsidRDefault="00D84B2A" w:rsidP="008E5918">
      <w:pPr>
        <w:spacing w:line="276" w:lineRule="auto"/>
        <w:rPr>
          <w:rFonts w:ascii="Verdana" w:hAnsi="Verdana"/>
        </w:rPr>
      </w:pPr>
    </w:p>
    <w:p w:rsidR="00D84B2A" w:rsidRDefault="00D84B2A" w:rsidP="008E5918">
      <w:pPr>
        <w:spacing w:line="276" w:lineRule="auto"/>
        <w:rPr>
          <w:rFonts w:ascii="Verdana" w:hAnsi="Verdana"/>
        </w:rPr>
      </w:pPr>
    </w:p>
    <w:p w:rsidR="0005468F" w:rsidRDefault="0005468F" w:rsidP="008E5918">
      <w:pPr>
        <w:spacing w:line="276" w:lineRule="auto"/>
        <w:rPr>
          <w:rFonts w:ascii="Verdana" w:hAnsi="Verdana"/>
        </w:rPr>
      </w:pPr>
    </w:p>
    <w:p w:rsidR="00E91BBB" w:rsidRDefault="00E91BBB" w:rsidP="00E91BBB">
      <w:pPr>
        <w:jc w:val="right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Załącznik nr 6 do SIWZ</w:t>
      </w:r>
    </w:p>
    <w:p w:rsidR="00E91BBB" w:rsidRDefault="00E91BBB" w:rsidP="00E91BBB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E91BBB" w:rsidRDefault="00E91BBB" w:rsidP="00E91BBB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05468F" w:rsidRPr="00E91BBB" w:rsidRDefault="0005468F" w:rsidP="00E91BBB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91BBB">
        <w:rPr>
          <w:rFonts w:ascii="Verdana" w:eastAsia="Times New Roman" w:hAnsi="Verdana"/>
          <w:b/>
          <w:sz w:val="20"/>
          <w:szCs w:val="20"/>
          <w:lang w:eastAsia="ar-SA"/>
        </w:rPr>
        <w:t>OPIS PRZEDMIOTU ZAMÓWIENIA</w:t>
      </w:r>
    </w:p>
    <w:p w:rsidR="0005468F" w:rsidRPr="00E91BBB" w:rsidRDefault="0005468F" w:rsidP="00E91BBB">
      <w:pPr>
        <w:jc w:val="both"/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eastAsia="ar-SA"/>
        </w:rPr>
      </w:pP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,Bold"/>
          <w:bCs/>
          <w:sz w:val="20"/>
          <w:szCs w:val="20"/>
        </w:rPr>
      </w:pPr>
      <w:r w:rsidRPr="00E91BBB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I. Przedmiotem zamówienia jest </w:t>
      </w:r>
      <w:r w:rsidRPr="00E91BBB">
        <w:rPr>
          <w:rFonts w:ascii="Verdana" w:eastAsia="Times New Roman" w:hAnsi="Verdana"/>
          <w:bCs/>
          <w:color w:val="000000"/>
          <w:sz w:val="20"/>
          <w:szCs w:val="20"/>
          <w:shd w:val="clear" w:color="auto" w:fill="FFFFFF"/>
          <w:lang w:eastAsia="ar-SA"/>
        </w:rPr>
        <w:t>o</w:t>
      </w:r>
      <w:r w:rsidRPr="00E91BBB">
        <w:rPr>
          <w:rFonts w:ascii="Verdana" w:hAnsi="Verdana" w:cs="Calibri,Bold"/>
          <w:bCs/>
          <w:sz w:val="20"/>
          <w:szCs w:val="20"/>
        </w:rPr>
        <w:t>bsługa bankowa budżetu Gminy Ustronie Morskie wraz</w:t>
      </w:r>
      <w:r w:rsidR="00E91BBB">
        <w:rPr>
          <w:rFonts w:ascii="Verdana" w:hAnsi="Verdana" w:cs="Calibri,Bold"/>
          <w:bCs/>
          <w:sz w:val="20"/>
          <w:szCs w:val="20"/>
        </w:rPr>
        <w:t xml:space="preserve"> z jednostkami organizacyjnymi</w:t>
      </w:r>
      <w:r w:rsidRPr="00E91BBB">
        <w:rPr>
          <w:rFonts w:ascii="Verdana" w:hAnsi="Verdana" w:cs="Calibri,Bold"/>
          <w:bCs/>
          <w:sz w:val="20"/>
          <w:szCs w:val="20"/>
        </w:rPr>
        <w:t>,</w:t>
      </w:r>
      <w:r w:rsidRPr="00E91BBB">
        <w:rPr>
          <w:rFonts w:ascii="Verdana" w:hAnsi="Verdana" w:cs="Calibri"/>
          <w:sz w:val="20"/>
          <w:szCs w:val="20"/>
        </w:rPr>
        <w:t xml:space="preserve"> wymienionymi</w:t>
      </w:r>
      <w:r w:rsidRPr="00E91BBB">
        <w:rPr>
          <w:rFonts w:ascii="Verdana" w:hAnsi="Verdana" w:cs="Calibri,Bold"/>
          <w:bCs/>
          <w:sz w:val="20"/>
          <w:szCs w:val="20"/>
        </w:rPr>
        <w:t xml:space="preserve"> </w:t>
      </w:r>
      <w:r w:rsidRPr="00E91BBB">
        <w:rPr>
          <w:rFonts w:ascii="Verdana" w:hAnsi="Verdana" w:cs="Calibri"/>
          <w:sz w:val="20"/>
          <w:szCs w:val="20"/>
        </w:rPr>
        <w:t>poniżej: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Urząd Gminy Ustronie Morskie,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 xml:space="preserve">Gminny Ośrodek Pomocy Społecznej w </w:t>
      </w:r>
      <w:bookmarkStart w:id="0" w:name="_GoBack"/>
      <w:bookmarkEnd w:id="0"/>
      <w:r w:rsidRPr="00E91BBB">
        <w:rPr>
          <w:rFonts w:ascii="Verdana" w:hAnsi="Verdana" w:cs="Calibri"/>
          <w:sz w:val="20"/>
          <w:szCs w:val="20"/>
        </w:rPr>
        <w:t>Ustroniu Morskim,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Gminny Ośrodek Sportu i Rekreacji w Ustroniu Morskim,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Gimnazjum w Ustroniu Morskim,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Szkoła Podstawowa w Ustroniu Morskim,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Przedszkole Publiczne w Ustroniu Morskim,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Gminny Ośrodek Kultury w Ustroniu Morskim,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Biblioteka Publiczna w Ustroniu Morskim.</w:t>
      </w:r>
    </w:p>
    <w:p w:rsidR="00E91BBB" w:rsidRDefault="00E91BBB" w:rsidP="00E91BBB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91BBB">
        <w:rPr>
          <w:rFonts w:ascii="Verdana" w:hAnsi="Verdana" w:cs="Calibri"/>
          <w:b/>
          <w:sz w:val="20"/>
          <w:szCs w:val="20"/>
        </w:rPr>
        <w:t>II. Prowadzenie</w:t>
      </w:r>
      <w:r w:rsidR="00E91BBB">
        <w:rPr>
          <w:rFonts w:ascii="Verdana" w:hAnsi="Verdana" w:cs="Calibri"/>
          <w:b/>
          <w:sz w:val="20"/>
          <w:szCs w:val="20"/>
        </w:rPr>
        <w:t xml:space="preserve"> obsługi bankowej budżetu Gminy </w:t>
      </w:r>
      <w:r w:rsidRPr="00E91BBB">
        <w:rPr>
          <w:rFonts w:ascii="Verdana" w:hAnsi="Verdana" w:cs="Calibri"/>
          <w:b/>
          <w:sz w:val="20"/>
          <w:szCs w:val="20"/>
        </w:rPr>
        <w:t xml:space="preserve">wraz z jednostkami organizacyjnymi wymienionych w </w:t>
      </w:r>
      <w:proofErr w:type="spellStart"/>
      <w:r w:rsidRPr="00E91BBB">
        <w:rPr>
          <w:rFonts w:ascii="Verdana" w:hAnsi="Verdana" w:cs="Calibri"/>
          <w:b/>
          <w:sz w:val="20"/>
          <w:szCs w:val="20"/>
        </w:rPr>
        <w:t>pkt</w:t>
      </w:r>
      <w:proofErr w:type="spellEnd"/>
      <w:r w:rsidRPr="00E91BBB">
        <w:rPr>
          <w:rFonts w:ascii="Verdana" w:hAnsi="Verdana" w:cs="Calibri"/>
          <w:b/>
          <w:sz w:val="20"/>
          <w:szCs w:val="20"/>
        </w:rPr>
        <w:t xml:space="preserve"> I w następującym zakresie:</w:t>
      </w:r>
    </w:p>
    <w:p w:rsidR="0005468F" w:rsidRP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Otwarcie i prowadzenie rachunków bieżących (w PLN) i pomocniczych budżetu Gminy (</w:t>
      </w:r>
      <w:r w:rsidR="00E91BBB" w:rsidRPr="00E91BBB">
        <w:rPr>
          <w:rFonts w:ascii="Verdana" w:hAnsi="Verdana" w:cs="Calibri"/>
          <w:sz w:val="20"/>
          <w:szCs w:val="20"/>
        </w:rPr>
        <w:t xml:space="preserve">w PLN </w:t>
      </w:r>
      <w:r w:rsidRPr="00E91BBB">
        <w:rPr>
          <w:rFonts w:ascii="Verdana" w:hAnsi="Verdana" w:cs="Calibri"/>
          <w:sz w:val="20"/>
          <w:szCs w:val="20"/>
        </w:rPr>
        <w:t>i w walutach obcych),</w:t>
      </w:r>
    </w:p>
    <w:p w:rsidR="0005468F" w:rsidRP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Otwarcie i prowadzenie rachunków bieżących i pomocniczych jednostek organizacyjnych Gminy,</w:t>
      </w:r>
    </w:p>
    <w:p w:rsidR="0005468F" w:rsidRP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Realizacja poleceń przelewu na rachunki w banku obsługującym,</w:t>
      </w:r>
    </w:p>
    <w:p w:rsidR="0005468F" w:rsidRP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Realizacja poleceń przelewu na rachunki w innych bankach,</w:t>
      </w:r>
    </w:p>
    <w:p w:rsidR="0005468F" w:rsidRP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Realizacja elektronicznych poleceń przelewów środków na rachunki w banku obsługującym i w innych bankach,</w:t>
      </w:r>
    </w:p>
    <w:p w:rsid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Przyjmowanie wpłat gotówkowych,</w:t>
      </w:r>
      <w:r w:rsidR="00E91BBB">
        <w:rPr>
          <w:rFonts w:ascii="Verdana" w:hAnsi="Verdana" w:cs="Calibri"/>
          <w:sz w:val="20"/>
          <w:szCs w:val="20"/>
        </w:rPr>
        <w:t xml:space="preserve"> </w:t>
      </w:r>
    </w:p>
    <w:p w:rsid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Dokonywanie wypłat gotówkowych,</w:t>
      </w:r>
      <w:r w:rsidR="00E91BBB">
        <w:rPr>
          <w:rFonts w:ascii="Verdana" w:hAnsi="Verdana" w:cs="Calibri"/>
          <w:sz w:val="20"/>
          <w:szCs w:val="20"/>
        </w:rPr>
        <w:t xml:space="preserve"> </w:t>
      </w:r>
    </w:p>
    <w:p w:rsidR="0005468F" w:rsidRPr="00E91BBB" w:rsidRDefault="0005468F" w:rsidP="00E91BBB">
      <w:pPr>
        <w:pStyle w:val="Akapitzlist"/>
        <w:numPr>
          <w:ilvl w:val="2"/>
          <w:numId w:val="6"/>
        </w:numPr>
        <w:tabs>
          <w:tab w:val="clear" w:pos="850"/>
          <w:tab w:val="num" w:pos="567"/>
        </w:tabs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 xml:space="preserve">Przyjmowanie wpłat </w:t>
      </w:r>
      <w:r w:rsidR="00E91BBB" w:rsidRPr="00E91BBB">
        <w:rPr>
          <w:rFonts w:ascii="Verdana" w:hAnsi="Verdana" w:cs="Calibri"/>
          <w:sz w:val="20"/>
          <w:szCs w:val="20"/>
        </w:rPr>
        <w:t xml:space="preserve">gotówkowych i przelewów </w:t>
      </w:r>
      <w:r w:rsidRPr="00E91BBB">
        <w:rPr>
          <w:rFonts w:ascii="Verdana" w:hAnsi="Verdana" w:cs="Calibri"/>
          <w:sz w:val="20"/>
          <w:szCs w:val="20"/>
        </w:rPr>
        <w:t xml:space="preserve">oraz dokonywanie wypłat gotówkowych </w:t>
      </w:r>
      <w:proofErr w:type="gramStart"/>
      <w:r w:rsidRPr="00E91BBB">
        <w:rPr>
          <w:rFonts w:ascii="Verdana" w:hAnsi="Verdana" w:cs="Calibri"/>
          <w:sz w:val="20"/>
          <w:szCs w:val="20"/>
        </w:rPr>
        <w:t>codziennie  (w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dniach roboczych) w godzinach  7.30-15.30,</w:t>
      </w:r>
    </w:p>
    <w:p w:rsid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Prowadzenie obsługi płatności masowych,</w:t>
      </w:r>
    </w:p>
    <w:p w:rsid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/>
          <w:sz w:val="20"/>
          <w:szCs w:val="20"/>
        </w:rPr>
        <w:t>Codzienne wydawanie wyciągów bankowych</w:t>
      </w:r>
      <w:r w:rsidRPr="00E91BBB">
        <w:rPr>
          <w:rFonts w:ascii="Verdana" w:hAnsi="Verdana" w:cs="Calibri"/>
          <w:sz w:val="20"/>
          <w:szCs w:val="20"/>
        </w:rPr>
        <w:t xml:space="preserve">, 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Uruchomienie kredytu krótkoterminowego w rachunku bieżącym do</w:t>
      </w:r>
      <w:r w:rsidR="00E91BBB">
        <w:rPr>
          <w:rFonts w:ascii="Verdana" w:hAnsi="Verdana" w:cs="Calibri"/>
          <w:sz w:val="20"/>
          <w:szCs w:val="20"/>
        </w:rPr>
        <w:t xml:space="preserve"> </w:t>
      </w:r>
      <w:r w:rsidRPr="00E91BBB">
        <w:rPr>
          <w:rFonts w:ascii="Verdana" w:hAnsi="Verdana" w:cs="Calibri"/>
          <w:sz w:val="20"/>
          <w:szCs w:val="20"/>
        </w:rPr>
        <w:t>kwoty określonej w uchwale budżetowej:</w:t>
      </w:r>
    </w:p>
    <w:p w:rsidR="0005468F" w:rsidRPr="00E91BBB" w:rsidRDefault="0005468F" w:rsidP="00492D0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limit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kredytu krótkoterminowego do kwoty określonej w uchwale budżetowej, jednak nie większej jak 2.000.000,00 </w:t>
      </w:r>
      <w:proofErr w:type="gramStart"/>
      <w:r w:rsidRPr="00E91BBB">
        <w:rPr>
          <w:rFonts w:ascii="Verdana" w:hAnsi="Verdana" w:cs="Calibri"/>
          <w:sz w:val="20"/>
          <w:szCs w:val="20"/>
        </w:rPr>
        <w:t>zł</w:t>
      </w:r>
      <w:proofErr w:type="gramEnd"/>
      <w:r w:rsidRPr="00E91BBB">
        <w:rPr>
          <w:rFonts w:ascii="Verdana" w:hAnsi="Verdana" w:cs="Calibri"/>
          <w:sz w:val="20"/>
          <w:szCs w:val="20"/>
        </w:rPr>
        <w:t>,</w:t>
      </w:r>
    </w:p>
    <w:p w:rsidR="00E91BBB" w:rsidRDefault="0005468F" w:rsidP="00492D0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okres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kredytowania nie dłuższy niż do końca każdego roku budżetowego,</w:t>
      </w:r>
    </w:p>
    <w:p w:rsidR="00E91BBB" w:rsidRDefault="00E91BBB" w:rsidP="00492D0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bank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nie pobierze prowizji </w:t>
      </w:r>
      <w:r w:rsidR="0005468F" w:rsidRPr="00E91BBB">
        <w:rPr>
          <w:rFonts w:ascii="Verdana" w:hAnsi="Verdana" w:cs="Calibri"/>
          <w:sz w:val="20"/>
          <w:szCs w:val="20"/>
        </w:rPr>
        <w:t>przygotowawczej i innych opłat związ</w:t>
      </w:r>
      <w:r w:rsidRPr="00E91BBB">
        <w:rPr>
          <w:rFonts w:ascii="Verdana" w:hAnsi="Verdana" w:cs="Calibri"/>
          <w:sz w:val="20"/>
          <w:szCs w:val="20"/>
        </w:rPr>
        <w:t xml:space="preserve">anych z uruchomieniem kredytu, </w:t>
      </w:r>
      <w:r w:rsidR="0005468F" w:rsidRPr="00E91BBB">
        <w:rPr>
          <w:rFonts w:ascii="Verdana" w:hAnsi="Verdana" w:cs="Calibri"/>
          <w:sz w:val="20"/>
          <w:szCs w:val="20"/>
        </w:rPr>
        <w:t>a jedynym kosztem związanym z obsługą kredytu będą odsetki od wykorzystanej kwoty kredytu,</w:t>
      </w:r>
      <w:r>
        <w:rPr>
          <w:rFonts w:ascii="Verdana" w:hAnsi="Verdana" w:cs="Calibri"/>
          <w:sz w:val="20"/>
          <w:szCs w:val="20"/>
        </w:rPr>
        <w:t xml:space="preserve"> </w:t>
      </w:r>
    </w:p>
    <w:p w:rsidR="0005468F" w:rsidRPr="00E91BBB" w:rsidRDefault="0005468F" w:rsidP="00492D0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warunkiem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udzielenia kredytu przez bank będzie wcześniejsze z</w:t>
      </w:r>
      <w:r w:rsidR="00E91BBB" w:rsidRPr="00E91BBB">
        <w:rPr>
          <w:rFonts w:ascii="Verdana" w:hAnsi="Verdana" w:cs="Calibri"/>
          <w:sz w:val="20"/>
          <w:szCs w:val="20"/>
        </w:rPr>
        <w:t xml:space="preserve">łożenie przez Gminę stosownego </w:t>
      </w:r>
      <w:r w:rsidRPr="00E91BBB">
        <w:rPr>
          <w:rFonts w:ascii="Verdana" w:hAnsi="Verdana" w:cs="Calibri"/>
          <w:sz w:val="20"/>
          <w:szCs w:val="20"/>
        </w:rPr>
        <w:t>wniosku wraz z załącznikami wymaganymi przez bank,</w:t>
      </w:r>
    </w:p>
    <w:p w:rsidR="0005468F" w:rsidRPr="00E91BBB" w:rsidRDefault="0005468F" w:rsidP="00492D0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odsetki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od uruchomionego kredytu będą płatne na koniec każdego miesiąca,</w:t>
      </w:r>
    </w:p>
    <w:p w:rsidR="0005468F" w:rsidRPr="00E91BBB" w:rsidRDefault="0005468F" w:rsidP="00492D0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zabezpieczeniem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kredytu będzie weksel własny </w:t>
      </w:r>
      <w:proofErr w:type="spellStart"/>
      <w:r w:rsidRPr="00E91BBB">
        <w:rPr>
          <w:rFonts w:ascii="Verdana" w:hAnsi="Verdana" w:cs="Calibri"/>
          <w:sz w:val="20"/>
          <w:szCs w:val="20"/>
        </w:rPr>
        <w:t>in</w:t>
      </w:r>
      <w:proofErr w:type="spellEnd"/>
      <w:r w:rsidRPr="00E91BBB">
        <w:rPr>
          <w:rFonts w:ascii="Verdana" w:hAnsi="Verdana" w:cs="Calibri"/>
          <w:sz w:val="20"/>
          <w:szCs w:val="20"/>
        </w:rPr>
        <w:t xml:space="preserve"> blanco z deklaracją wekslową</w:t>
      </w:r>
      <w:r w:rsidR="00E91BBB">
        <w:rPr>
          <w:rFonts w:ascii="Verdana" w:hAnsi="Verdana" w:cs="Calibri"/>
          <w:sz w:val="20"/>
          <w:szCs w:val="20"/>
        </w:rPr>
        <w:t>.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Przyjmowanie lokat terminowych: tygodniowych i miesięcznych,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 xml:space="preserve">Udostępnienie systemu elektronicznej bankowości </w:t>
      </w:r>
      <w:r w:rsidR="00E91BBB">
        <w:rPr>
          <w:rFonts w:ascii="Verdana" w:hAnsi="Verdana" w:cs="Calibri"/>
          <w:sz w:val="20"/>
          <w:szCs w:val="20"/>
        </w:rPr>
        <w:t>wraz z oprogramowaniem</w:t>
      </w:r>
      <w:r w:rsidRPr="00E91BBB">
        <w:rPr>
          <w:rFonts w:ascii="Verdana" w:hAnsi="Verdana" w:cs="Calibri"/>
          <w:sz w:val="20"/>
          <w:szCs w:val="20"/>
        </w:rPr>
        <w:t>, instalacją, serwisem i przeszkoleniem pracowników (stanowiska mają być uruchomione z dniem obowiązywania umowy</w:t>
      </w:r>
      <w:proofErr w:type="gramStart"/>
      <w:r w:rsidRPr="00E91BBB">
        <w:rPr>
          <w:rFonts w:ascii="Verdana" w:hAnsi="Verdana" w:cs="Calibri"/>
          <w:sz w:val="20"/>
          <w:szCs w:val="20"/>
        </w:rPr>
        <w:t>)umożliwiającego</w:t>
      </w:r>
      <w:proofErr w:type="gramEnd"/>
      <w:r w:rsidRPr="00E91BBB">
        <w:rPr>
          <w:rFonts w:ascii="Verdana" w:hAnsi="Verdana" w:cs="Calibri"/>
          <w:sz w:val="20"/>
          <w:szCs w:val="20"/>
        </w:rPr>
        <w:t>:</w:t>
      </w:r>
    </w:p>
    <w:p w:rsidR="0005468F" w:rsidRPr="00E91BBB" w:rsidRDefault="0005468F" w:rsidP="00492D0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sporządzanie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poleceń przelewów z rachunków własnych na rachunki w innych bankach,</w:t>
      </w:r>
    </w:p>
    <w:p w:rsidR="0005468F" w:rsidRPr="00E91BBB" w:rsidRDefault="0005468F" w:rsidP="00492D0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uzyskiwanie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informacji i historii o wszystkich operacjach wykonywanych na rachunku w dniu bieżącym i w dniach poprzednich,</w:t>
      </w:r>
    </w:p>
    <w:p w:rsidR="0005468F" w:rsidRPr="00E91BBB" w:rsidRDefault="0005468F" w:rsidP="00492D0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zapewnienie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kompleksowej obsługi elektronicznej w standardzie zapewniającym pełne bezpieczeństwo,</w:t>
      </w:r>
    </w:p>
    <w:p w:rsidR="0005468F" w:rsidRPr="00E91BBB" w:rsidRDefault="0005468F" w:rsidP="00E91BB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 xml:space="preserve">Zapewnienie serwisu systemu bankowości elektronicznej wymienionego w </w:t>
      </w:r>
      <w:proofErr w:type="spellStart"/>
      <w:r w:rsidRPr="00E91BBB">
        <w:rPr>
          <w:rFonts w:ascii="Verdana" w:hAnsi="Verdana" w:cs="Calibri"/>
          <w:sz w:val="20"/>
          <w:szCs w:val="20"/>
        </w:rPr>
        <w:t>pkt</w:t>
      </w:r>
      <w:proofErr w:type="spellEnd"/>
      <w:r w:rsidRPr="00E91BBB">
        <w:rPr>
          <w:rFonts w:ascii="Verdana" w:hAnsi="Verdana" w:cs="Calibri"/>
          <w:sz w:val="20"/>
          <w:szCs w:val="20"/>
        </w:rPr>
        <w:t xml:space="preserve"> 10,</w:t>
      </w:r>
    </w:p>
    <w:p w:rsidR="0005468F" w:rsidRPr="00E91BBB" w:rsidRDefault="0005468F" w:rsidP="00E91BBB">
      <w:pPr>
        <w:pStyle w:val="Akapitzlist"/>
        <w:autoSpaceDE w:val="0"/>
        <w:autoSpaceDN w:val="0"/>
        <w:adjustRightInd w:val="0"/>
        <w:ind w:left="283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lastRenderedPageBreak/>
        <w:t>15. Wykonawca, który przedstawi najkorzystniejszą ofertę zobowiązan</w:t>
      </w:r>
      <w:r w:rsidR="00E91BBB">
        <w:rPr>
          <w:rFonts w:ascii="Verdana" w:hAnsi="Verdana" w:cs="Calibri"/>
          <w:sz w:val="20"/>
          <w:szCs w:val="20"/>
        </w:rPr>
        <w:t xml:space="preserve">y będzie do podpisania umowy </w:t>
      </w:r>
      <w:r w:rsidRPr="00E91BBB">
        <w:rPr>
          <w:rFonts w:ascii="Verdana" w:hAnsi="Verdana" w:cs="Calibri"/>
          <w:sz w:val="20"/>
          <w:szCs w:val="20"/>
        </w:rPr>
        <w:t xml:space="preserve">o prowadzenie rachunków bankowych z Gminą Ustronie Morskie oraz z każdą jednostką organizacyjną </w:t>
      </w:r>
      <w:proofErr w:type="gramStart"/>
      <w:r w:rsidRPr="00E91BBB">
        <w:rPr>
          <w:rFonts w:ascii="Verdana" w:hAnsi="Verdana" w:cs="Calibri"/>
          <w:sz w:val="20"/>
          <w:szCs w:val="20"/>
        </w:rPr>
        <w:t>Gminy  Ustronie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Morskie,</w:t>
      </w:r>
    </w:p>
    <w:p w:rsidR="0005468F" w:rsidRDefault="0005468F" w:rsidP="00E91BBB">
      <w:pPr>
        <w:pStyle w:val="Akapitzlist"/>
        <w:autoSpaceDE w:val="0"/>
        <w:autoSpaceDN w:val="0"/>
        <w:adjustRightInd w:val="0"/>
        <w:ind w:left="283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16. Zagwarantowanie przez bank możliwości zawierania umów o prowadzenie rachunków bankowych przez ewentualnie nowo powstałe jednostki budżetowe, na ustalonych w postępowaniu warunkach.</w:t>
      </w:r>
    </w:p>
    <w:p w:rsidR="00E91BBB" w:rsidRPr="00E91BBB" w:rsidRDefault="00E91BBB" w:rsidP="00E91BBB">
      <w:pPr>
        <w:pStyle w:val="Akapitzlist"/>
        <w:autoSpaceDE w:val="0"/>
        <w:autoSpaceDN w:val="0"/>
        <w:adjustRightInd w:val="0"/>
        <w:ind w:left="283"/>
        <w:jc w:val="both"/>
        <w:rPr>
          <w:rFonts w:ascii="Verdana" w:hAnsi="Verdana" w:cs="Calibri"/>
          <w:sz w:val="20"/>
          <w:szCs w:val="20"/>
        </w:rPr>
      </w:pPr>
    </w:p>
    <w:p w:rsidR="0005468F" w:rsidRPr="00E91BBB" w:rsidRDefault="0005468F" w:rsidP="00E91BBB">
      <w:pPr>
        <w:autoSpaceDE w:val="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91BBB">
        <w:rPr>
          <w:rFonts w:ascii="Verdana" w:eastAsia="Times New Roman" w:hAnsi="Verdana"/>
          <w:b/>
          <w:sz w:val="20"/>
          <w:szCs w:val="20"/>
          <w:lang w:eastAsia="ar-SA"/>
        </w:rPr>
        <w:t xml:space="preserve">III. Pozostałe warunki realizacji zamówienia: 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91BBB">
        <w:rPr>
          <w:rFonts w:ascii="Verdana" w:hAnsi="Verdana"/>
          <w:sz w:val="20"/>
          <w:szCs w:val="20"/>
        </w:rPr>
        <w:t>1. Zamawiający zobowiązuje Wykonawcę do otwarcia i prowadzenia rachunków bankowych zgodnie z obowiązującymi w tym zakresie przepisami prawa,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91BBB">
        <w:rPr>
          <w:rFonts w:ascii="Verdana" w:hAnsi="Verdana"/>
          <w:sz w:val="20"/>
          <w:szCs w:val="20"/>
        </w:rPr>
        <w:t>2. Wykonawca nie będzie pobierał prowizji i opłat z tytułu: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otwarcia</w:t>
      </w:r>
      <w:proofErr w:type="gramEnd"/>
      <w:r w:rsidRPr="00E91BBB">
        <w:rPr>
          <w:rFonts w:ascii="Verdana" w:hAnsi="Verdana"/>
          <w:sz w:val="20"/>
          <w:szCs w:val="20"/>
        </w:rPr>
        <w:t xml:space="preserve"> rachunków bankowych,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uruchomienia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kredytu krótkoterminowego w rachunku bieżącym do kwoty określonej w uchwale budżetowej, jednak nie większej jak 2.000.000,00 </w:t>
      </w:r>
      <w:proofErr w:type="gramStart"/>
      <w:r w:rsidRPr="00E91BBB">
        <w:rPr>
          <w:rFonts w:ascii="Verdana" w:hAnsi="Verdana" w:cs="Calibri"/>
          <w:sz w:val="20"/>
          <w:szCs w:val="20"/>
        </w:rPr>
        <w:t>zł</w:t>
      </w:r>
      <w:proofErr w:type="gramEnd"/>
      <w:r w:rsidRPr="00E91BBB">
        <w:rPr>
          <w:rFonts w:ascii="Verdana" w:hAnsi="Verdana" w:cs="Calibri"/>
          <w:sz w:val="20"/>
          <w:szCs w:val="20"/>
        </w:rPr>
        <w:t>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prowadzenia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obsługi płatności masowych,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potwierdzenia</w:t>
      </w:r>
      <w:proofErr w:type="gramEnd"/>
      <w:r w:rsidRPr="00E91BBB">
        <w:rPr>
          <w:rFonts w:ascii="Verdana" w:hAnsi="Verdana"/>
          <w:sz w:val="20"/>
          <w:szCs w:val="20"/>
        </w:rPr>
        <w:t xml:space="preserve"> otwarcia i zamknięcia rachunków bankowych,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realizacji</w:t>
      </w:r>
      <w:proofErr w:type="gramEnd"/>
      <w:r w:rsidRPr="00E91BBB">
        <w:rPr>
          <w:rFonts w:ascii="Verdana" w:hAnsi="Verdana"/>
          <w:sz w:val="20"/>
          <w:szCs w:val="20"/>
        </w:rPr>
        <w:t xml:space="preserve"> poleceń przelewów </w:t>
      </w:r>
      <w:proofErr w:type="spellStart"/>
      <w:r w:rsidRPr="00E91BBB">
        <w:rPr>
          <w:rFonts w:ascii="Verdana" w:hAnsi="Verdana"/>
          <w:sz w:val="20"/>
          <w:szCs w:val="20"/>
        </w:rPr>
        <w:t>wewnątrzbankowych</w:t>
      </w:r>
      <w:proofErr w:type="spellEnd"/>
      <w:r w:rsidRPr="00E91BBB">
        <w:rPr>
          <w:rFonts w:ascii="Verdana" w:hAnsi="Verdana"/>
          <w:sz w:val="20"/>
          <w:szCs w:val="20"/>
        </w:rPr>
        <w:t xml:space="preserve"> (między rachunkami w tym samym banku),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sporządzania</w:t>
      </w:r>
      <w:proofErr w:type="gramEnd"/>
      <w:r w:rsidRPr="00E91BBB">
        <w:rPr>
          <w:rFonts w:ascii="Verdana" w:hAnsi="Verdana"/>
          <w:sz w:val="20"/>
          <w:szCs w:val="20"/>
        </w:rPr>
        <w:t xml:space="preserve"> dziennych wyciągów bankowych ze wszystkich prowadzonych rachunków wraz z załącznikami i ich udostępnianie przez bank w wersji papierowej. Wyciągi muszą identyfikować dokonane operacje i stwierdzać saldo otwarcia i zamknięcia rachunków,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likwidacji</w:t>
      </w:r>
      <w:proofErr w:type="gramEnd"/>
      <w:r w:rsidRPr="00E91BBB">
        <w:rPr>
          <w:rFonts w:ascii="Verdana" w:hAnsi="Verdana"/>
          <w:sz w:val="20"/>
          <w:szCs w:val="20"/>
        </w:rPr>
        <w:t xml:space="preserve"> rachunków bankowych na pisemny wniosek Zamawiającego,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udzielania</w:t>
      </w:r>
      <w:proofErr w:type="gramEnd"/>
      <w:r w:rsidRPr="00E91BBB">
        <w:rPr>
          <w:rFonts w:ascii="Verdana" w:hAnsi="Verdana"/>
          <w:sz w:val="20"/>
          <w:szCs w:val="20"/>
        </w:rPr>
        <w:t xml:space="preserve"> informacji o saldzie rachunków telefonicznie,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wydawania</w:t>
      </w:r>
      <w:proofErr w:type="gramEnd"/>
      <w:r w:rsidRPr="00E91BBB">
        <w:rPr>
          <w:rFonts w:ascii="Verdana" w:hAnsi="Verdana"/>
          <w:sz w:val="20"/>
          <w:szCs w:val="20"/>
        </w:rPr>
        <w:t xml:space="preserve"> opinii i zaświadczeń bankowych o prowadzonych rachunkach oraz innych opinii i zaświadczeń, na wniosek zamawiającego,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wydawania</w:t>
      </w:r>
      <w:proofErr w:type="gramEnd"/>
      <w:r w:rsidRPr="00E91BBB">
        <w:rPr>
          <w:rFonts w:ascii="Verdana" w:hAnsi="Verdana"/>
          <w:sz w:val="20"/>
          <w:szCs w:val="20"/>
        </w:rPr>
        <w:t xml:space="preserve"> historii rachunków, na wniosek zamawiającego,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E91BBB">
        <w:rPr>
          <w:rFonts w:ascii="Verdana" w:hAnsi="Verdana"/>
          <w:sz w:val="20"/>
          <w:szCs w:val="20"/>
        </w:rPr>
        <w:t>potwierdzania</w:t>
      </w:r>
      <w:proofErr w:type="gramEnd"/>
      <w:r w:rsidRPr="00E91BBB">
        <w:rPr>
          <w:rFonts w:ascii="Verdana" w:hAnsi="Verdana"/>
          <w:sz w:val="20"/>
          <w:szCs w:val="20"/>
        </w:rPr>
        <w:t xml:space="preserve"> sald prowadzonych rachunków bankowych na koniec roku kalendarzowego oraz na żądanie Zamawiającego,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3. Zapewnienie bezpłatnego elektronicznego systemu obsługi bankowej w standardzie zapewniającym pełne bezpieczeństwo, zgodnie z przepisami prawa /instalacja niezbędnego oprogramowania i jego aktualizacji, świadczenie serwisu oprogramowania, przeszkolenia pracowników/,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4. Oprocentowanie środków na rachunkach bankowych – środki zdeponowane na rachunkach bankowych zostaną przez Bank oprocentowane, bez względu na wysokość środków na rachunkach a kapitalizacja odsetek następować będzie na koniec każdego kwartału,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5. Bezpłatne przekazywanie na koniec każdego dnia sald z rachunków jednostek organizacyjnych (prócz Gminnego Ośrodka Kultury i Biblioteki Publicznej) i rachunków pomocniczych wskazanych przez Zamawiającego,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6. W przypadku łączenia, przekształcania jednostek organizacyjnych Zamawiającego lub powoływania nowych jednostek organizacyjnych Zamawiającego Wykonawca zobowiązany jest do realizacji przedmiotowej usługi na warunkach zadeklarowanych w ofercie,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7. Wykonawca powinien posiadać w miejscowości Ustronie Morskie placówkę bankową/filię lub punkt obsługi klienta z możliwością dokonywania wpłat i wypłat gotówki oraz zagwarantować wykonywanie czynności związanych z obsługą bankowa Zamawiającego,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 xml:space="preserve">8. W ramach obsługi kasowej, której mowa w </w:t>
      </w:r>
      <w:proofErr w:type="spellStart"/>
      <w:r w:rsidRPr="00E91BBB">
        <w:rPr>
          <w:rFonts w:ascii="Verdana" w:hAnsi="Verdana" w:cs="Calibri"/>
          <w:sz w:val="20"/>
          <w:szCs w:val="20"/>
        </w:rPr>
        <w:t>pkt</w:t>
      </w:r>
      <w:proofErr w:type="spellEnd"/>
      <w:r w:rsidRPr="00E91BBB">
        <w:rPr>
          <w:rFonts w:ascii="Verdana" w:hAnsi="Verdana" w:cs="Calibri"/>
          <w:sz w:val="20"/>
          <w:szCs w:val="20"/>
        </w:rPr>
        <w:t xml:space="preserve"> 7, przyjmowane będą wypłaty z tytułu dochodów </w:t>
      </w:r>
      <w:proofErr w:type="spellStart"/>
      <w:r w:rsidRPr="00E91BBB">
        <w:rPr>
          <w:rFonts w:ascii="Verdana" w:hAnsi="Verdana" w:cs="Calibri"/>
          <w:sz w:val="20"/>
          <w:szCs w:val="20"/>
        </w:rPr>
        <w:t>gminy</w:t>
      </w:r>
      <w:proofErr w:type="spellEnd"/>
      <w:r w:rsidRPr="00E91BBB">
        <w:rPr>
          <w:rFonts w:ascii="Verdana" w:hAnsi="Verdana" w:cs="Calibri"/>
          <w:sz w:val="20"/>
          <w:szCs w:val="20"/>
        </w:rPr>
        <w:t xml:space="preserve"> Ustronie Morskie oraz realizowane będą wypłaty z tytułu: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świadczeń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Gminnego Ośrodka Pomocy Społecznej,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 xml:space="preserve">wynagrodzeń gotówkowych na podstawie dokumentu KW („kasa wypłaci”) lub list płac Urzędu </w:t>
      </w:r>
      <w:proofErr w:type="gramStart"/>
      <w:r w:rsidRPr="00E91BBB">
        <w:rPr>
          <w:rFonts w:ascii="Verdana" w:hAnsi="Verdana" w:cs="Calibri"/>
          <w:sz w:val="20"/>
          <w:szCs w:val="20"/>
        </w:rPr>
        <w:t>Gminy  i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jednostek organizacyjnych,</w:t>
      </w:r>
    </w:p>
    <w:p w:rsidR="0005468F" w:rsidRPr="00E91BBB" w:rsidRDefault="0005468F" w:rsidP="00492D06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E91BBB">
        <w:rPr>
          <w:rFonts w:ascii="Verdana" w:hAnsi="Verdana" w:cs="Calibri"/>
          <w:sz w:val="20"/>
          <w:szCs w:val="20"/>
        </w:rPr>
        <w:t>gotówkowej</w:t>
      </w:r>
      <w:proofErr w:type="gramEnd"/>
      <w:r w:rsidRPr="00E91BBB">
        <w:rPr>
          <w:rFonts w:ascii="Verdana" w:hAnsi="Verdana" w:cs="Calibri"/>
          <w:sz w:val="20"/>
          <w:szCs w:val="20"/>
        </w:rPr>
        <w:t xml:space="preserve"> płatności faktur i rachunków na podstawie KW Urzędu Gminy i jednostek organizacyjnych,</w:t>
      </w:r>
    </w:p>
    <w:p w:rsidR="0005468F" w:rsidRPr="00E91BBB" w:rsidRDefault="0005468F" w:rsidP="00E91BB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91BBB">
        <w:rPr>
          <w:rFonts w:ascii="Verdana" w:hAnsi="Verdana" w:cs="Calibri"/>
          <w:sz w:val="20"/>
          <w:szCs w:val="20"/>
        </w:rPr>
        <w:t>9. Możliwość dokonywania wpłat i wypłat gotówkowych przez Zamawiającego w godzinach  7.30-15.30,</w:t>
      </w:r>
    </w:p>
    <w:p w:rsidR="0005468F" w:rsidRPr="00E91BBB" w:rsidRDefault="0005468F" w:rsidP="00E91BBB">
      <w:pPr>
        <w:tabs>
          <w:tab w:val="num" w:pos="426"/>
        </w:tabs>
        <w:jc w:val="both"/>
        <w:rPr>
          <w:rFonts w:ascii="Verdana" w:eastAsia="Times New Roman" w:hAnsi="Verdana" w:cs="Tahoma"/>
          <w:sz w:val="20"/>
          <w:szCs w:val="20"/>
        </w:rPr>
      </w:pPr>
      <w:r w:rsidRPr="00E91BBB">
        <w:rPr>
          <w:rFonts w:ascii="Verdana" w:hAnsi="Verdana"/>
          <w:sz w:val="20"/>
          <w:szCs w:val="20"/>
        </w:rPr>
        <w:t xml:space="preserve">10.  Za prowadzenie obsługi bankowej </w:t>
      </w:r>
      <w:r w:rsidRPr="00E91BBB">
        <w:rPr>
          <w:rFonts w:ascii="Verdana" w:eastAsia="Times New Roman" w:hAnsi="Verdana" w:cs="Tahoma"/>
          <w:sz w:val="20"/>
          <w:szCs w:val="20"/>
        </w:rPr>
        <w:t xml:space="preserve">budżetu Gminy Ustronie Morskie i jej jednostek </w:t>
      </w:r>
      <w:r w:rsidRPr="00E91BBB">
        <w:rPr>
          <w:rFonts w:ascii="Verdana" w:eastAsia="Times New Roman" w:hAnsi="Verdana" w:cs="Tahoma"/>
          <w:sz w:val="20"/>
          <w:szCs w:val="20"/>
        </w:rPr>
        <w:lastRenderedPageBreak/>
        <w:t>organizacyjnych będzie naliczana stała, ryczałtowa miesięczna opłata,</w:t>
      </w:r>
    </w:p>
    <w:p w:rsidR="0005468F" w:rsidRPr="00E91BBB" w:rsidRDefault="0005468F" w:rsidP="00E91BB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E91BBB">
        <w:rPr>
          <w:rFonts w:ascii="Verdana" w:eastAsia="Times New Roman" w:hAnsi="Verdana" w:cs="Tahoma"/>
          <w:sz w:val="20"/>
          <w:szCs w:val="20"/>
        </w:rPr>
        <w:t xml:space="preserve">11. </w:t>
      </w:r>
      <w:r w:rsidRPr="00E91BBB">
        <w:rPr>
          <w:rFonts w:ascii="Verdana" w:hAnsi="Verdana"/>
          <w:sz w:val="20"/>
          <w:szCs w:val="20"/>
        </w:rPr>
        <w:t>Rozliczenie obsługi bankowej pomiędzy Zamawiającym i wykonawcą będą dokonywane w złotych polskich (PLN),</w:t>
      </w:r>
    </w:p>
    <w:p w:rsidR="0005468F" w:rsidRPr="00E91BBB" w:rsidRDefault="0005468F" w:rsidP="00E91BBB">
      <w:pPr>
        <w:tabs>
          <w:tab w:val="num" w:pos="426"/>
        </w:tabs>
        <w:jc w:val="both"/>
        <w:rPr>
          <w:rFonts w:ascii="Verdana" w:eastAsia="Times New Roman" w:hAnsi="Verdana" w:cs="Tahoma"/>
          <w:sz w:val="20"/>
          <w:szCs w:val="20"/>
        </w:rPr>
      </w:pPr>
      <w:r w:rsidRPr="00E91BBB">
        <w:rPr>
          <w:rFonts w:ascii="Verdana" w:eastAsia="Times New Roman" w:hAnsi="Verdana" w:cs="Tahoma"/>
          <w:sz w:val="20"/>
          <w:szCs w:val="20"/>
        </w:rPr>
        <w:t xml:space="preserve">12. </w:t>
      </w:r>
      <w:r w:rsidRPr="00E91BBB">
        <w:rPr>
          <w:rFonts w:ascii="Verdana" w:hAnsi="Verdana"/>
          <w:sz w:val="20"/>
          <w:szCs w:val="20"/>
        </w:rPr>
        <w:t xml:space="preserve">Zamawiający nie dopuszcza możliwości pobierania innych opłat i prowizji bankowych (niż wymienioną w punkcie 10) za kompleksową obsługę bankową </w:t>
      </w:r>
      <w:r w:rsidRPr="00E91BBB">
        <w:rPr>
          <w:rFonts w:ascii="Verdana" w:eastAsia="Times New Roman" w:hAnsi="Verdana" w:cs="Tahoma"/>
          <w:sz w:val="20"/>
          <w:szCs w:val="20"/>
        </w:rPr>
        <w:t>budżetu Gminy Ustronie Morskie i jej jednostek organizacyjnych,</w:t>
      </w:r>
    </w:p>
    <w:p w:rsidR="0005468F" w:rsidRPr="00E91BBB" w:rsidRDefault="0005468F" w:rsidP="00E91BB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E91BBB">
        <w:rPr>
          <w:rFonts w:ascii="Verdana" w:hAnsi="Verdana"/>
          <w:sz w:val="20"/>
          <w:szCs w:val="20"/>
        </w:rPr>
        <w:t>13. Zamawiający zastrzega sobie możliwość umieszczania środków pieniężnych na rachunkach i lokatach w bankach innych niż wykonawca.</w:t>
      </w:r>
    </w:p>
    <w:p w:rsidR="00E91BBB" w:rsidRDefault="00E91BBB" w:rsidP="00E91BBB">
      <w:pPr>
        <w:keepNext/>
        <w:numPr>
          <w:ilvl w:val="4"/>
          <w:numId w:val="0"/>
        </w:numPr>
        <w:tabs>
          <w:tab w:val="left" w:pos="0"/>
        </w:tabs>
        <w:outlineLvl w:val="4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05468F" w:rsidRPr="00E91BBB" w:rsidRDefault="0005468F" w:rsidP="00E91BBB">
      <w:pPr>
        <w:keepNext/>
        <w:numPr>
          <w:ilvl w:val="4"/>
          <w:numId w:val="0"/>
        </w:numPr>
        <w:tabs>
          <w:tab w:val="left" w:pos="0"/>
        </w:tabs>
        <w:outlineLvl w:val="4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91BBB">
        <w:rPr>
          <w:rFonts w:ascii="Verdana" w:eastAsia="Times New Roman" w:hAnsi="Verdana"/>
          <w:b/>
          <w:bCs/>
          <w:sz w:val="20"/>
          <w:szCs w:val="20"/>
          <w:lang w:eastAsia="ar-SA"/>
        </w:rPr>
        <w:t>IV.  Termin realizacji zamówienia</w:t>
      </w:r>
    </w:p>
    <w:p w:rsidR="0005468F" w:rsidRPr="00E91BBB" w:rsidRDefault="0005468F" w:rsidP="00E91BBB">
      <w:pPr>
        <w:rPr>
          <w:rFonts w:ascii="Verdana" w:eastAsia="Times New Roman" w:hAnsi="Verdana"/>
          <w:bCs/>
          <w:sz w:val="20"/>
          <w:szCs w:val="20"/>
          <w:lang w:eastAsia="ar-SA"/>
        </w:rPr>
      </w:pPr>
      <w:r w:rsidRPr="00E91BBB">
        <w:rPr>
          <w:rFonts w:ascii="Verdana" w:eastAsia="Times New Roman" w:hAnsi="Verdana"/>
          <w:sz w:val="20"/>
          <w:szCs w:val="20"/>
          <w:lang w:eastAsia="ar-SA"/>
        </w:rPr>
        <w:t>Termin realizacji zamówienia</w:t>
      </w:r>
      <w:r w:rsidR="005D50A8">
        <w:rPr>
          <w:rFonts w:ascii="Verdana" w:eastAsia="Times New Roman" w:hAnsi="Verdana"/>
          <w:sz w:val="20"/>
          <w:szCs w:val="20"/>
          <w:lang w:eastAsia="ar-SA"/>
        </w:rPr>
        <w:t>:</w:t>
      </w:r>
      <w:r w:rsidRPr="00E91BBB">
        <w:rPr>
          <w:rFonts w:ascii="Verdana" w:eastAsia="Times New Roman" w:hAnsi="Verdana"/>
          <w:sz w:val="20"/>
          <w:szCs w:val="20"/>
          <w:lang w:eastAsia="ar-SA"/>
        </w:rPr>
        <w:t xml:space="preserve"> od 01.10.2015 </w:t>
      </w:r>
      <w:proofErr w:type="gramStart"/>
      <w:r w:rsidRPr="00E91BBB">
        <w:rPr>
          <w:rFonts w:ascii="Verdana" w:eastAsia="Times New Roman" w:hAnsi="Verdana"/>
          <w:sz w:val="20"/>
          <w:szCs w:val="20"/>
          <w:lang w:eastAsia="ar-SA"/>
        </w:rPr>
        <w:t>r</w:t>
      </w:r>
      <w:proofErr w:type="gramEnd"/>
      <w:r w:rsidRPr="00E91BBB">
        <w:rPr>
          <w:rFonts w:ascii="Verdana" w:eastAsia="Times New Roman" w:hAnsi="Verdana"/>
          <w:sz w:val="20"/>
          <w:szCs w:val="20"/>
          <w:lang w:eastAsia="ar-SA"/>
        </w:rPr>
        <w:t xml:space="preserve">. do dnia 30.09.2020 </w:t>
      </w:r>
      <w:proofErr w:type="gramStart"/>
      <w:r w:rsidRPr="00E91BBB">
        <w:rPr>
          <w:rFonts w:ascii="Verdana" w:eastAsia="Times New Roman" w:hAnsi="Verdana"/>
          <w:sz w:val="20"/>
          <w:szCs w:val="20"/>
          <w:lang w:eastAsia="ar-SA"/>
        </w:rPr>
        <w:t>r</w:t>
      </w:r>
      <w:proofErr w:type="gramEnd"/>
      <w:r w:rsidRPr="00E91BBB">
        <w:rPr>
          <w:rFonts w:ascii="Verdana" w:eastAsia="Times New Roman" w:hAnsi="Verdana"/>
          <w:bCs/>
          <w:sz w:val="20"/>
          <w:szCs w:val="20"/>
          <w:lang w:eastAsia="ar-SA"/>
        </w:rPr>
        <w:t>.</w:t>
      </w:r>
    </w:p>
    <w:p w:rsidR="0005468F" w:rsidRDefault="0005468F" w:rsidP="00E91BBB">
      <w:pPr>
        <w:rPr>
          <w:rFonts w:ascii="Verdana" w:hAnsi="Verdana"/>
          <w:sz w:val="20"/>
          <w:szCs w:val="20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  <w:rPr>
          <w:rFonts w:ascii="Calibri" w:hAnsi="Calibri"/>
        </w:rPr>
      </w:pPr>
    </w:p>
    <w:p w:rsidR="005D2B13" w:rsidRDefault="005D2B13" w:rsidP="005D2B13">
      <w:pPr>
        <w:pStyle w:val="Standard"/>
        <w:jc w:val="both"/>
      </w:pPr>
      <w:r>
        <w:rPr>
          <w:rFonts w:ascii="Calibri" w:hAnsi="Calibri"/>
        </w:rPr>
        <w:t xml:space="preserve">SKALA OPERACJI FINANSOWYCH W GMINIE USTRONIE MORSKIE I JEJ JEDNOSTKACH ORGANIZACYJNYCH – </w:t>
      </w:r>
      <w:r>
        <w:rPr>
          <w:rFonts w:ascii="Calibri" w:hAnsi="Calibri"/>
          <w:b/>
        </w:rPr>
        <w:t>WEDŁUG STANU NA DZIEN 31.07.2015 R.</w:t>
      </w:r>
    </w:p>
    <w:p w:rsidR="005D2B13" w:rsidRDefault="005D2B13" w:rsidP="005D2B13">
      <w:pPr>
        <w:pStyle w:val="Standard"/>
      </w:pPr>
    </w:p>
    <w:tbl>
      <w:tblPr>
        <w:tblW w:w="10112" w:type="dxa"/>
        <w:tblCellMar>
          <w:left w:w="10" w:type="dxa"/>
          <w:right w:w="10" w:type="dxa"/>
        </w:tblCellMar>
        <w:tblLook w:val="0000"/>
      </w:tblPr>
      <w:tblGrid>
        <w:gridCol w:w="419"/>
        <w:gridCol w:w="3625"/>
        <w:gridCol w:w="1309"/>
        <w:gridCol w:w="1559"/>
        <w:gridCol w:w="3200"/>
      </w:tblGrid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KWOTA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INFORMACJE DODATKOWE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ILOŚC RACHUNKÓW BANKOWYCH -BIEŻĄCYCH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 NA DZIEŃ 31.07.2015 R.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ILOŚC RACHUNKÓW BANKOWYCH -POMOCNICZYCH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 NA DZIEŃ 31.07.2015 R.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PROGNOZOWANA ROCZNA LICZBA WPŁAT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OKRESIE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ŚREDNIA ARYTMETYCZNA WARTOŚCI WPŁAT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89.094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  OKRESU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ŚREDNIA ARYTMETYCZNA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PROGNOZOWANA ROCZNA LICZBA WYPŁAT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OKRESIE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ŚREDNIA ARYTMETYCZNA WARTOŚCI WYPŁAT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19.145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  OKRESU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ŚREDNIA ARYTMETYCZNA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PROGNOZOWANA ROCZNA LICZBA PRZELEWÓW BANKOWYCH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OKRESIE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ŚREDNIA ARYTMETYCZNA WARTOŚCI PRZELEWÓW BANKOWYCH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5.062.483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  OKRESU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ŚREDNIA ARYTMETYCZNA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PROGNOZOWANA ROCZNA LICZBA PRZELEWÓW WEWNĘTRZNYCH DO JEDNOSTEK ORGANIZACYJNYCH I Z JEDNOSTEK ORG. DO UG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2.482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OKRESIE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ŚREDNIA ARYTMETYCZNA WARTOŚCI PRZELEWÓW WEWNĘTRZNYCH DO JEDNOSTEK ORGANIZACYJNYCH I Z JEDNOSTEK ORG. DO UG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1.938.366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  OKRESU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ŚREDNIA ARYTMETYCZNA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PROGNOZOWANA LICZBA LOKAT TERMNOWYCH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  OKRESU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D2B13" w:rsidTr="00375EC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ŚREDNIA ARYTMETYCZNA WARTOŚCI LOKAT TERMINOWYCH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466.667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13" w:rsidRDefault="005D2B13" w:rsidP="00375EC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  OKRESU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12 OSTATNICH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ŚREDNIA ARYTMETYCZNA</w:t>
            </w:r>
          </w:p>
        </w:tc>
      </w:tr>
    </w:tbl>
    <w:p w:rsidR="005D2B13" w:rsidRPr="00E91BBB" w:rsidRDefault="005D2B13" w:rsidP="00E91BBB">
      <w:pPr>
        <w:rPr>
          <w:rFonts w:ascii="Verdana" w:hAnsi="Verdana"/>
          <w:sz w:val="20"/>
          <w:szCs w:val="20"/>
        </w:rPr>
      </w:pPr>
    </w:p>
    <w:sectPr w:rsidR="005D2B13" w:rsidRPr="00E91BBB" w:rsidSect="00FE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BD" w:rsidRDefault="00DF32BD" w:rsidP="00456978">
      <w:r>
        <w:separator/>
      </w:r>
    </w:p>
  </w:endnote>
  <w:endnote w:type="continuationSeparator" w:id="0">
    <w:p w:rsidR="00DF32BD" w:rsidRDefault="00DF32BD" w:rsidP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TTE1BDED70t00">
    <w:charset w:val="EE"/>
    <w:family w:val="auto"/>
    <w:pitch w:val="default"/>
    <w:sig w:usb0="00000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88" w:rsidRDefault="00D97F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2"/>
      <w:docPartObj>
        <w:docPartGallery w:val="Page Numbers (Bottom of Page)"/>
        <w:docPartUnique/>
      </w:docPartObj>
    </w:sdtPr>
    <w:sdtContent>
      <w:p w:rsidR="00E91BBB" w:rsidRDefault="006F4B24">
        <w:pPr>
          <w:pStyle w:val="Stopka"/>
          <w:jc w:val="right"/>
          <w:rPr>
            <w:sz w:val="20"/>
          </w:rPr>
        </w:pPr>
        <w:r>
          <w:rPr>
            <w:noProof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.05pt;margin-top:7.15pt;width:460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</w:pict>
        </w:r>
      </w:p>
      <w:p w:rsidR="00E91BBB" w:rsidRPr="00070771" w:rsidRDefault="00E91BBB" w:rsidP="0030580F">
        <w:pPr>
          <w:pStyle w:val="Tekstpodstawowy"/>
          <w:ind w:right="45"/>
          <w:jc w:val="center"/>
          <w:rPr>
            <w:rFonts w:ascii="Verdana" w:hAnsi="Verdana"/>
            <w:b/>
            <w:szCs w:val="16"/>
          </w:rPr>
        </w:pPr>
        <w:r w:rsidRPr="00C945F6">
          <w:rPr>
            <w:rFonts w:ascii="Verdana" w:hAnsi="Verdana"/>
            <w:sz w:val="12"/>
            <w:szCs w:val="16"/>
          </w:rPr>
          <w:t xml:space="preserve">SIWZ - </w:t>
        </w:r>
        <w:r w:rsidRPr="0030580F">
          <w:rPr>
            <w:rFonts w:ascii="Verdana" w:hAnsi="Verdana"/>
            <w:sz w:val="12"/>
            <w:szCs w:val="16"/>
          </w:rPr>
          <w:t>„</w:t>
        </w:r>
        <w:r>
          <w:rPr>
            <w:rFonts w:ascii="Verdana" w:hAnsi="Verdana"/>
            <w:sz w:val="12"/>
            <w:szCs w:val="16"/>
          </w:rPr>
          <w:t>Obsługa bankowa budżetu Gminy Ustronie Morskie wraz z jednostkami podległymi</w:t>
        </w:r>
        <w:r w:rsidRPr="0030580F">
          <w:rPr>
            <w:rFonts w:ascii="Verdana" w:hAnsi="Verdana"/>
            <w:sz w:val="12"/>
            <w:szCs w:val="16"/>
          </w:rPr>
          <w:t>”</w:t>
        </w:r>
      </w:p>
      <w:p w:rsidR="00E91BBB" w:rsidRPr="00FE3230" w:rsidRDefault="006F4B24" w:rsidP="00FE3230">
        <w:pPr>
          <w:tabs>
            <w:tab w:val="center" w:pos="6201"/>
            <w:tab w:val="right" w:pos="10737"/>
          </w:tabs>
          <w:autoSpaceDE w:val="0"/>
          <w:spacing w:line="276" w:lineRule="auto"/>
          <w:jc w:val="center"/>
          <w:rPr>
            <w:rFonts w:ascii="Verdana" w:hAnsi="Verdana" w:cs="Tahoma"/>
            <w:b/>
            <w:bCs/>
            <w:sz w:val="12"/>
            <w:szCs w:val="16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88" w:rsidRDefault="00D97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BD" w:rsidRDefault="00DF32BD" w:rsidP="00456978">
      <w:r>
        <w:separator/>
      </w:r>
    </w:p>
  </w:footnote>
  <w:footnote w:type="continuationSeparator" w:id="0">
    <w:p w:rsidR="00DF32BD" w:rsidRDefault="00DF32BD" w:rsidP="004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88" w:rsidRDefault="00D97F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1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91BBB" w:rsidRPr="00B30F62" w:rsidRDefault="006F4B24">
        <w:pPr>
          <w:pStyle w:val="Nagwek"/>
          <w:jc w:val="right"/>
          <w:rPr>
            <w:rFonts w:ascii="Verdana" w:hAnsi="Verdana"/>
            <w:sz w:val="16"/>
            <w:szCs w:val="16"/>
          </w:rPr>
        </w:pPr>
        <w:r w:rsidRPr="00B30F62">
          <w:rPr>
            <w:rFonts w:ascii="Verdana" w:hAnsi="Verdana"/>
            <w:sz w:val="16"/>
            <w:szCs w:val="16"/>
          </w:rPr>
          <w:fldChar w:fldCharType="begin"/>
        </w:r>
        <w:r w:rsidR="00E91BBB" w:rsidRPr="00B30F6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0F62">
          <w:rPr>
            <w:rFonts w:ascii="Verdana" w:hAnsi="Verdana"/>
            <w:sz w:val="16"/>
            <w:szCs w:val="16"/>
          </w:rPr>
          <w:fldChar w:fldCharType="separate"/>
        </w:r>
        <w:r w:rsidR="002947DC">
          <w:rPr>
            <w:rFonts w:ascii="Verdana" w:hAnsi="Verdana"/>
            <w:noProof/>
            <w:sz w:val="16"/>
            <w:szCs w:val="16"/>
          </w:rPr>
          <w:t>11</w:t>
        </w:r>
        <w:r w:rsidRPr="00B30F62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91BBB" w:rsidRPr="00C722EC" w:rsidRDefault="00E91BBB" w:rsidP="00C722EC">
    <w:pPr>
      <w:spacing w:line="276" w:lineRule="auto"/>
      <w:jc w:val="both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IK.271.1</w:t>
    </w:r>
    <w:r w:rsidR="00D97F88">
      <w:rPr>
        <w:rFonts w:ascii="Verdana" w:hAnsi="Verdana" w:cs="Tahoma"/>
        <w:sz w:val="20"/>
        <w:szCs w:val="20"/>
      </w:rPr>
      <w:t>1</w:t>
    </w:r>
    <w:r>
      <w:rPr>
        <w:rFonts w:ascii="Verdana" w:hAnsi="Verdana" w:cs="Tahoma"/>
        <w:sz w:val="20"/>
        <w:szCs w:val="20"/>
      </w:rPr>
      <w:t>.2015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88" w:rsidRDefault="00D97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multilevel"/>
    <w:tmpl w:val="C83E6E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9062A708"/>
    <w:lvl w:ilvl="0">
      <w:start w:val="1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0000005"/>
    <w:multiLevelType w:val="multilevel"/>
    <w:tmpl w:val="B1326C8A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00000006"/>
    <w:multiLevelType w:val="multilevel"/>
    <w:tmpl w:val="22C8B1D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9F644F3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92E02228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>
    <w:nsid w:val="0000000C"/>
    <w:multiLevelType w:val="multilevel"/>
    <w:tmpl w:val="BC34C1A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1">
    <w:nsid w:val="052A468C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70E461C"/>
    <w:multiLevelType w:val="hybridMultilevel"/>
    <w:tmpl w:val="B0C039CA"/>
    <w:lvl w:ilvl="0" w:tplc="448632D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AF60C81"/>
    <w:multiLevelType w:val="multilevel"/>
    <w:tmpl w:val="70C6E4A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>
    <w:nsid w:val="22D15201"/>
    <w:multiLevelType w:val="hybridMultilevel"/>
    <w:tmpl w:val="3860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56F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34C3B"/>
    <w:multiLevelType w:val="multilevel"/>
    <w:tmpl w:val="E1B6B738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FAB18A0"/>
    <w:multiLevelType w:val="hybridMultilevel"/>
    <w:tmpl w:val="84D67A2A"/>
    <w:lvl w:ilvl="0" w:tplc="7408FA0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B504FB0"/>
    <w:multiLevelType w:val="hybridMultilevel"/>
    <w:tmpl w:val="A134A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0C3874"/>
    <w:multiLevelType w:val="multilevel"/>
    <w:tmpl w:val="1A6C1040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7B391F12"/>
    <w:multiLevelType w:val="hybridMultilevel"/>
    <w:tmpl w:val="4A9A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20"/>
  </w:num>
  <w:num w:numId="12">
    <w:abstractNumId w:val="13"/>
  </w:num>
  <w:num w:numId="13">
    <w:abstractNumId w:val="19"/>
  </w:num>
  <w:num w:numId="14">
    <w:abstractNumId w:val="14"/>
  </w:num>
  <w:num w:numId="15">
    <w:abstractNumId w:val="17"/>
  </w:num>
  <w:num w:numId="16">
    <w:abstractNumId w:val="21"/>
  </w:num>
  <w:num w:numId="17">
    <w:abstractNumId w:val="16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6020"/>
    <w:rsid w:val="0000034D"/>
    <w:rsid w:val="000040D2"/>
    <w:rsid w:val="0000637E"/>
    <w:rsid w:val="000106DC"/>
    <w:rsid w:val="00025A55"/>
    <w:rsid w:val="0003751A"/>
    <w:rsid w:val="0004045E"/>
    <w:rsid w:val="0005468F"/>
    <w:rsid w:val="00063331"/>
    <w:rsid w:val="00067911"/>
    <w:rsid w:val="00070771"/>
    <w:rsid w:val="0007324F"/>
    <w:rsid w:val="00074B82"/>
    <w:rsid w:val="00080CD0"/>
    <w:rsid w:val="00081CC6"/>
    <w:rsid w:val="0008240A"/>
    <w:rsid w:val="000850AB"/>
    <w:rsid w:val="00086CC6"/>
    <w:rsid w:val="00090F0F"/>
    <w:rsid w:val="00095735"/>
    <w:rsid w:val="000A21BB"/>
    <w:rsid w:val="000A5978"/>
    <w:rsid w:val="000B5F73"/>
    <w:rsid w:val="000C4349"/>
    <w:rsid w:val="000D16A9"/>
    <w:rsid w:val="000D59B1"/>
    <w:rsid w:val="000F17FF"/>
    <w:rsid w:val="00104A2D"/>
    <w:rsid w:val="001221F1"/>
    <w:rsid w:val="00134068"/>
    <w:rsid w:val="001352E9"/>
    <w:rsid w:val="00142D21"/>
    <w:rsid w:val="00143CA8"/>
    <w:rsid w:val="001440CC"/>
    <w:rsid w:val="001449BD"/>
    <w:rsid w:val="0016347D"/>
    <w:rsid w:val="00177814"/>
    <w:rsid w:val="00184967"/>
    <w:rsid w:val="00193922"/>
    <w:rsid w:val="00196489"/>
    <w:rsid w:val="00196A5E"/>
    <w:rsid w:val="001A5123"/>
    <w:rsid w:val="001A6097"/>
    <w:rsid w:val="001A7164"/>
    <w:rsid w:val="001B117E"/>
    <w:rsid w:val="001B360D"/>
    <w:rsid w:val="001B6EC0"/>
    <w:rsid w:val="001C1ECE"/>
    <w:rsid w:val="001C78C6"/>
    <w:rsid w:val="001D0E87"/>
    <w:rsid w:val="001D1E58"/>
    <w:rsid w:val="001D36F0"/>
    <w:rsid w:val="001E251D"/>
    <w:rsid w:val="001E318A"/>
    <w:rsid w:val="001E4649"/>
    <w:rsid w:val="001E52B5"/>
    <w:rsid w:val="001E792C"/>
    <w:rsid w:val="001F58D1"/>
    <w:rsid w:val="00201309"/>
    <w:rsid w:val="00201594"/>
    <w:rsid w:val="002042E0"/>
    <w:rsid w:val="002270B7"/>
    <w:rsid w:val="00230D82"/>
    <w:rsid w:val="00243C84"/>
    <w:rsid w:val="002450F3"/>
    <w:rsid w:val="00246472"/>
    <w:rsid w:val="002610E7"/>
    <w:rsid w:val="00264B36"/>
    <w:rsid w:val="00264FDA"/>
    <w:rsid w:val="0027051B"/>
    <w:rsid w:val="00271139"/>
    <w:rsid w:val="0028159D"/>
    <w:rsid w:val="00281892"/>
    <w:rsid w:val="002947DC"/>
    <w:rsid w:val="002A016E"/>
    <w:rsid w:val="002A225F"/>
    <w:rsid w:val="002A335A"/>
    <w:rsid w:val="002B14FE"/>
    <w:rsid w:val="002B1DCE"/>
    <w:rsid w:val="002B4AD0"/>
    <w:rsid w:val="002C1000"/>
    <w:rsid w:val="002D1101"/>
    <w:rsid w:val="002D5897"/>
    <w:rsid w:val="002E2732"/>
    <w:rsid w:val="002E512A"/>
    <w:rsid w:val="002E58B1"/>
    <w:rsid w:val="002E7D7C"/>
    <w:rsid w:val="002F3E61"/>
    <w:rsid w:val="003044B6"/>
    <w:rsid w:val="0030580F"/>
    <w:rsid w:val="00317E71"/>
    <w:rsid w:val="0033561C"/>
    <w:rsid w:val="00342183"/>
    <w:rsid w:val="003461F5"/>
    <w:rsid w:val="00355522"/>
    <w:rsid w:val="003624B4"/>
    <w:rsid w:val="00363C39"/>
    <w:rsid w:val="00373FC2"/>
    <w:rsid w:val="00382958"/>
    <w:rsid w:val="00391DD7"/>
    <w:rsid w:val="00393F96"/>
    <w:rsid w:val="003A504A"/>
    <w:rsid w:val="003A5E0D"/>
    <w:rsid w:val="003B59DE"/>
    <w:rsid w:val="003E49D5"/>
    <w:rsid w:val="003E5811"/>
    <w:rsid w:val="003F6384"/>
    <w:rsid w:val="0040059A"/>
    <w:rsid w:val="004170B7"/>
    <w:rsid w:val="004226D9"/>
    <w:rsid w:val="0042569C"/>
    <w:rsid w:val="0044280D"/>
    <w:rsid w:val="00443E82"/>
    <w:rsid w:val="00450781"/>
    <w:rsid w:val="00452497"/>
    <w:rsid w:val="00456978"/>
    <w:rsid w:val="00466F3A"/>
    <w:rsid w:val="00467A0A"/>
    <w:rsid w:val="00473CBA"/>
    <w:rsid w:val="00486020"/>
    <w:rsid w:val="00492D06"/>
    <w:rsid w:val="004935D8"/>
    <w:rsid w:val="00495BDE"/>
    <w:rsid w:val="004A050F"/>
    <w:rsid w:val="004A0B76"/>
    <w:rsid w:val="004A100A"/>
    <w:rsid w:val="004A6C9A"/>
    <w:rsid w:val="004C2976"/>
    <w:rsid w:val="004C3F5F"/>
    <w:rsid w:val="004F1F1F"/>
    <w:rsid w:val="00500FCA"/>
    <w:rsid w:val="00501073"/>
    <w:rsid w:val="00502069"/>
    <w:rsid w:val="0050471F"/>
    <w:rsid w:val="00504F3C"/>
    <w:rsid w:val="005057DD"/>
    <w:rsid w:val="00524AED"/>
    <w:rsid w:val="00531472"/>
    <w:rsid w:val="0053709D"/>
    <w:rsid w:val="005429A1"/>
    <w:rsid w:val="00543A8D"/>
    <w:rsid w:val="005458E4"/>
    <w:rsid w:val="00554EA1"/>
    <w:rsid w:val="0055608A"/>
    <w:rsid w:val="00561D9B"/>
    <w:rsid w:val="005644EB"/>
    <w:rsid w:val="00572F30"/>
    <w:rsid w:val="0058144B"/>
    <w:rsid w:val="0059109F"/>
    <w:rsid w:val="005A2884"/>
    <w:rsid w:val="005A77AB"/>
    <w:rsid w:val="005B1A42"/>
    <w:rsid w:val="005B5879"/>
    <w:rsid w:val="005C11B3"/>
    <w:rsid w:val="005C79F4"/>
    <w:rsid w:val="005D2B13"/>
    <w:rsid w:val="005D50A8"/>
    <w:rsid w:val="005E0947"/>
    <w:rsid w:val="005E6752"/>
    <w:rsid w:val="005F0C1D"/>
    <w:rsid w:val="005F34C1"/>
    <w:rsid w:val="005F3B94"/>
    <w:rsid w:val="005F605B"/>
    <w:rsid w:val="006005E7"/>
    <w:rsid w:val="006035A9"/>
    <w:rsid w:val="006036BA"/>
    <w:rsid w:val="00604C94"/>
    <w:rsid w:val="00605B6E"/>
    <w:rsid w:val="00605FA6"/>
    <w:rsid w:val="0060650F"/>
    <w:rsid w:val="006071B1"/>
    <w:rsid w:val="006120B7"/>
    <w:rsid w:val="00631765"/>
    <w:rsid w:val="00650C74"/>
    <w:rsid w:val="0066077F"/>
    <w:rsid w:val="0067094B"/>
    <w:rsid w:val="00672D0C"/>
    <w:rsid w:val="0067377D"/>
    <w:rsid w:val="006804F7"/>
    <w:rsid w:val="00681063"/>
    <w:rsid w:val="0068254C"/>
    <w:rsid w:val="00690517"/>
    <w:rsid w:val="00693A08"/>
    <w:rsid w:val="006A2914"/>
    <w:rsid w:val="006A5B52"/>
    <w:rsid w:val="006B1093"/>
    <w:rsid w:val="006B5DEB"/>
    <w:rsid w:val="006D1844"/>
    <w:rsid w:val="006D397E"/>
    <w:rsid w:val="006E177F"/>
    <w:rsid w:val="006F4B24"/>
    <w:rsid w:val="006F54C1"/>
    <w:rsid w:val="007032E7"/>
    <w:rsid w:val="00724290"/>
    <w:rsid w:val="00724807"/>
    <w:rsid w:val="007266FB"/>
    <w:rsid w:val="00730553"/>
    <w:rsid w:val="00731C19"/>
    <w:rsid w:val="00740BA7"/>
    <w:rsid w:val="00753F2B"/>
    <w:rsid w:val="00756FF5"/>
    <w:rsid w:val="007977FE"/>
    <w:rsid w:val="007B1A86"/>
    <w:rsid w:val="007B3362"/>
    <w:rsid w:val="007C3D70"/>
    <w:rsid w:val="007C779A"/>
    <w:rsid w:val="007D64EE"/>
    <w:rsid w:val="007E7C6F"/>
    <w:rsid w:val="007F220D"/>
    <w:rsid w:val="007F57EC"/>
    <w:rsid w:val="008114DE"/>
    <w:rsid w:val="00824CF2"/>
    <w:rsid w:val="008279D0"/>
    <w:rsid w:val="00827B34"/>
    <w:rsid w:val="008370C6"/>
    <w:rsid w:val="008376AF"/>
    <w:rsid w:val="008403EE"/>
    <w:rsid w:val="008437ED"/>
    <w:rsid w:val="00846A8F"/>
    <w:rsid w:val="00853212"/>
    <w:rsid w:val="0086240F"/>
    <w:rsid w:val="008668A4"/>
    <w:rsid w:val="008709C2"/>
    <w:rsid w:val="008718F1"/>
    <w:rsid w:val="00874646"/>
    <w:rsid w:val="00882718"/>
    <w:rsid w:val="0088548B"/>
    <w:rsid w:val="00893332"/>
    <w:rsid w:val="0089458E"/>
    <w:rsid w:val="0089664F"/>
    <w:rsid w:val="008C31AA"/>
    <w:rsid w:val="008C4BFE"/>
    <w:rsid w:val="008C6281"/>
    <w:rsid w:val="008C6B04"/>
    <w:rsid w:val="008C71B4"/>
    <w:rsid w:val="008D13FB"/>
    <w:rsid w:val="008D25F8"/>
    <w:rsid w:val="008D4509"/>
    <w:rsid w:val="008D76B4"/>
    <w:rsid w:val="008E2ED4"/>
    <w:rsid w:val="008E5918"/>
    <w:rsid w:val="008F2F55"/>
    <w:rsid w:val="00902D50"/>
    <w:rsid w:val="0090585F"/>
    <w:rsid w:val="00905F8C"/>
    <w:rsid w:val="00912174"/>
    <w:rsid w:val="009157D5"/>
    <w:rsid w:val="00916ACA"/>
    <w:rsid w:val="00933B82"/>
    <w:rsid w:val="009474B4"/>
    <w:rsid w:val="009566C5"/>
    <w:rsid w:val="00962178"/>
    <w:rsid w:val="00962B2F"/>
    <w:rsid w:val="00966714"/>
    <w:rsid w:val="00966C46"/>
    <w:rsid w:val="00975E52"/>
    <w:rsid w:val="009852DF"/>
    <w:rsid w:val="009870A6"/>
    <w:rsid w:val="00994827"/>
    <w:rsid w:val="00995C4A"/>
    <w:rsid w:val="00995F99"/>
    <w:rsid w:val="00997E5B"/>
    <w:rsid w:val="009A6EB6"/>
    <w:rsid w:val="009B4D66"/>
    <w:rsid w:val="009B7F3A"/>
    <w:rsid w:val="009D1B7D"/>
    <w:rsid w:val="009D23C8"/>
    <w:rsid w:val="009E1A9F"/>
    <w:rsid w:val="009E2056"/>
    <w:rsid w:val="009F08B0"/>
    <w:rsid w:val="00A04382"/>
    <w:rsid w:val="00A1185E"/>
    <w:rsid w:val="00A3045C"/>
    <w:rsid w:val="00A306E4"/>
    <w:rsid w:val="00A455E5"/>
    <w:rsid w:val="00A46F66"/>
    <w:rsid w:val="00A50827"/>
    <w:rsid w:val="00A5466E"/>
    <w:rsid w:val="00A65C66"/>
    <w:rsid w:val="00A677CF"/>
    <w:rsid w:val="00A73CE7"/>
    <w:rsid w:val="00A746A4"/>
    <w:rsid w:val="00A774D3"/>
    <w:rsid w:val="00A7796F"/>
    <w:rsid w:val="00A82F93"/>
    <w:rsid w:val="00A83637"/>
    <w:rsid w:val="00A8374B"/>
    <w:rsid w:val="00A85B27"/>
    <w:rsid w:val="00A85DF1"/>
    <w:rsid w:val="00A9283D"/>
    <w:rsid w:val="00A932DC"/>
    <w:rsid w:val="00A9589F"/>
    <w:rsid w:val="00AA3D7E"/>
    <w:rsid w:val="00AB0428"/>
    <w:rsid w:val="00AC5F74"/>
    <w:rsid w:val="00AC68D8"/>
    <w:rsid w:val="00AC6E1C"/>
    <w:rsid w:val="00AC7026"/>
    <w:rsid w:val="00AD13CE"/>
    <w:rsid w:val="00AD1527"/>
    <w:rsid w:val="00AE00C7"/>
    <w:rsid w:val="00AE0315"/>
    <w:rsid w:val="00AE2B1C"/>
    <w:rsid w:val="00AE5FA9"/>
    <w:rsid w:val="00AF5173"/>
    <w:rsid w:val="00AF74B9"/>
    <w:rsid w:val="00B03F45"/>
    <w:rsid w:val="00B0472C"/>
    <w:rsid w:val="00B0588D"/>
    <w:rsid w:val="00B106E8"/>
    <w:rsid w:val="00B15DC8"/>
    <w:rsid w:val="00B237A8"/>
    <w:rsid w:val="00B30F62"/>
    <w:rsid w:val="00B31D15"/>
    <w:rsid w:val="00B4351D"/>
    <w:rsid w:val="00B46B1C"/>
    <w:rsid w:val="00B527BA"/>
    <w:rsid w:val="00B55AAB"/>
    <w:rsid w:val="00B6610B"/>
    <w:rsid w:val="00B71E36"/>
    <w:rsid w:val="00B723DE"/>
    <w:rsid w:val="00B74AB4"/>
    <w:rsid w:val="00B75FDA"/>
    <w:rsid w:val="00B92753"/>
    <w:rsid w:val="00B952C9"/>
    <w:rsid w:val="00B95EDA"/>
    <w:rsid w:val="00BB21AC"/>
    <w:rsid w:val="00BB58C8"/>
    <w:rsid w:val="00BC1BBA"/>
    <w:rsid w:val="00BC57C4"/>
    <w:rsid w:val="00BC74E2"/>
    <w:rsid w:val="00BD535A"/>
    <w:rsid w:val="00BF3493"/>
    <w:rsid w:val="00BF5F7F"/>
    <w:rsid w:val="00C12DCD"/>
    <w:rsid w:val="00C35794"/>
    <w:rsid w:val="00C3784F"/>
    <w:rsid w:val="00C42F9A"/>
    <w:rsid w:val="00C458F4"/>
    <w:rsid w:val="00C47E9A"/>
    <w:rsid w:val="00C672CA"/>
    <w:rsid w:val="00C722EC"/>
    <w:rsid w:val="00C7420A"/>
    <w:rsid w:val="00C82EF7"/>
    <w:rsid w:val="00C8650F"/>
    <w:rsid w:val="00C869E8"/>
    <w:rsid w:val="00C87A16"/>
    <w:rsid w:val="00C91E68"/>
    <w:rsid w:val="00C94154"/>
    <w:rsid w:val="00C945F6"/>
    <w:rsid w:val="00C96607"/>
    <w:rsid w:val="00C96756"/>
    <w:rsid w:val="00CA3609"/>
    <w:rsid w:val="00CB0008"/>
    <w:rsid w:val="00CB16C0"/>
    <w:rsid w:val="00CB17A0"/>
    <w:rsid w:val="00CB17A1"/>
    <w:rsid w:val="00CB27F0"/>
    <w:rsid w:val="00CB52D1"/>
    <w:rsid w:val="00CB6279"/>
    <w:rsid w:val="00CC2AFC"/>
    <w:rsid w:val="00CC39CF"/>
    <w:rsid w:val="00CC6D86"/>
    <w:rsid w:val="00CD0AA3"/>
    <w:rsid w:val="00CD10C8"/>
    <w:rsid w:val="00CD4BEF"/>
    <w:rsid w:val="00CE03A3"/>
    <w:rsid w:val="00CE070B"/>
    <w:rsid w:val="00CE5583"/>
    <w:rsid w:val="00CE5BF7"/>
    <w:rsid w:val="00CF380A"/>
    <w:rsid w:val="00CF76AC"/>
    <w:rsid w:val="00D056E8"/>
    <w:rsid w:val="00D06985"/>
    <w:rsid w:val="00D10C4D"/>
    <w:rsid w:val="00D14A52"/>
    <w:rsid w:val="00D16097"/>
    <w:rsid w:val="00D17CC0"/>
    <w:rsid w:val="00D24C0A"/>
    <w:rsid w:val="00D259CC"/>
    <w:rsid w:val="00D25D8C"/>
    <w:rsid w:val="00D27611"/>
    <w:rsid w:val="00D3793A"/>
    <w:rsid w:val="00D472EF"/>
    <w:rsid w:val="00D563D3"/>
    <w:rsid w:val="00D6090E"/>
    <w:rsid w:val="00D71A81"/>
    <w:rsid w:val="00D74753"/>
    <w:rsid w:val="00D833C8"/>
    <w:rsid w:val="00D84B2A"/>
    <w:rsid w:val="00D94A31"/>
    <w:rsid w:val="00D9593B"/>
    <w:rsid w:val="00D97F88"/>
    <w:rsid w:val="00DA780F"/>
    <w:rsid w:val="00DB0415"/>
    <w:rsid w:val="00DB2A58"/>
    <w:rsid w:val="00DB5A39"/>
    <w:rsid w:val="00DB76A4"/>
    <w:rsid w:val="00DC3953"/>
    <w:rsid w:val="00DD07AE"/>
    <w:rsid w:val="00DD3C27"/>
    <w:rsid w:val="00DD72E8"/>
    <w:rsid w:val="00DF2E34"/>
    <w:rsid w:val="00DF32BD"/>
    <w:rsid w:val="00E14DBA"/>
    <w:rsid w:val="00E1728E"/>
    <w:rsid w:val="00E20F3C"/>
    <w:rsid w:val="00E26F7A"/>
    <w:rsid w:val="00E470C3"/>
    <w:rsid w:val="00E5149F"/>
    <w:rsid w:val="00E53A25"/>
    <w:rsid w:val="00E63BB5"/>
    <w:rsid w:val="00E705C6"/>
    <w:rsid w:val="00E71967"/>
    <w:rsid w:val="00E865C5"/>
    <w:rsid w:val="00E8678A"/>
    <w:rsid w:val="00E91BBB"/>
    <w:rsid w:val="00E94467"/>
    <w:rsid w:val="00E9667B"/>
    <w:rsid w:val="00EA26CC"/>
    <w:rsid w:val="00EA59CD"/>
    <w:rsid w:val="00EA5A70"/>
    <w:rsid w:val="00EA6D62"/>
    <w:rsid w:val="00EC610D"/>
    <w:rsid w:val="00EC7D57"/>
    <w:rsid w:val="00ED272C"/>
    <w:rsid w:val="00ED525C"/>
    <w:rsid w:val="00ED7C0E"/>
    <w:rsid w:val="00EE2983"/>
    <w:rsid w:val="00EE66C0"/>
    <w:rsid w:val="00EE7B81"/>
    <w:rsid w:val="00EF2FFC"/>
    <w:rsid w:val="00EF494A"/>
    <w:rsid w:val="00F12A67"/>
    <w:rsid w:val="00F34564"/>
    <w:rsid w:val="00F345D7"/>
    <w:rsid w:val="00F3650B"/>
    <w:rsid w:val="00F430B5"/>
    <w:rsid w:val="00F51EC8"/>
    <w:rsid w:val="00F541A9"/>
    <w:rsid w:val="00F57BD1"/>
    <w:rsid w:val="00F87836"/>
    <w:rsid w:val="00F940E9"/>
    <w:rsid w:val="00FA63B9"/>
    <w:rsid w:val="00FB14E7"/>
    <w:rsid w:val="00FB3A7D"/>
    <w:rsid w:val="00FC7D6E"/>
    <w:rsid w:val="00FD5D76"/>
    <w:rsid w:val="00FE11BB"/>
    <w:rsid w:val="00FE3230"/>
    <w:rsid w:val="00FE5B63"/>
    <w:rsid w:val="00FF2F58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8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D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  <w:style w:type="paragraph" w:customStyle="1" w:styleId="Tekstpodstawowy21">
    <w:name w:val="Tekst podstawowy 21"/>
    <w:basedOn w:val="Normalny"/>
    <w:rsid w:val="004A6C9A"/>
    <w:pPr>
      <w:widowControl/>
    </w:pPr>
    <w:rPr>
      <w:rFonts w:eastAsia="Times New Roman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D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rsid w:val="00EC7D57"/>
    <w:pPr>
      <w:widowControl/>
      <w:suppressAutoHyphens w:val="0"/>
      <w:ind w:left="283" w:hanging="283"/>
    </w:pPr>
    <w:rPr>
      <w:rFonts w:eastAsia="Times New Roman"/>
      <w:sz w:val="20"/>
      <w:szCs w:val="20"/>
    </w:rPr>
  </w:style>
  <w:style w:type="paragraph" w:styleId="Lista2">
    <w:name w:val="List 2"/>
    <w:basedOn w:val="Normalny"/>
    <w:rsid w:val="00EC7D57"/>
    <w:pPr>
      <w:widowControl/>
      <w:suppressAutoHyphens w:val="0"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Normalny1">
    <w:name w:val="Normalny1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paragraph" w:customStyle="1" w:styleId="Normalny2">
    <w:name w:val="Normalny2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character" w:customStyle="1" w:styleId="text2">
    <w:name w:val="text2"/>
    <w:basedOn w:val="Domylnaczcionkaakapitu"/>
    <w:rsid w:val="00F87836"/>
  </w:style>
  <w:style w:type="paragraph" w:customStyle="1" w:styleId="Standard">
    <w:name w:val="Standard"/>
    <w:rsid w:val="005D2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8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7664-D7B8-484C-AAE7-45FB967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5982</Words>
  <Characters>35892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41791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Ustronie Morskie</dc:creator>
  <cp:lastModifiedBy>PR</cp:lastModifiedBy>
  <cp:revision>3</cp:revision>
  <cp:lastPrinted>2015-08-31T12:14:00Z</cp:lastPrinted>
  <dcterms:created xsi:type="dcterms:W3CDTF">2015-09-09T12:33:00Z</dcterms:created>
  <dcterms:modified xsi:type="dcterms:W3CDTF">2015-09-09T12:34:00Z</dcterms:modified>
</cp:coreProperties>
</file>