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439"/>
        <w:gridCol w:w="3233"/>
        <w:gridCol w:w="1945"/>
        <w:gridCol w:w="1675"/>
      </w:tblGrid>
      <w:tr w:rsidR="00DF1A83" w14:paraId="045E2F40" w14:textId="77777777" w:rsidTr="00C2749D">
        <w:trPr>
          <w:trHeight w:val="1058"/>
          <w:jc w:val="center"/>
        </w:trPr>
        <w:tc>
          <w:tcPr>
            <w:tcW w:w="5000" w:type="pct"/>
            <w:gridSpan w:val="5"/>
            <w:vAlign w:val="center"/>
          </w:tcPr>
          <w:p w14:paraId="7B3D93DB" w14:textId="77777777" w:rsidR="00DF1A83" w:rsidRDefault="00DF1A83" w:rsidP="00C2749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GMINY USTRONIE MORSKIE ul. Rolna 2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Urząd Stanu Cywilnego , tel.: (094) 35 – 14 - 038</w:t>
            </w:r>
          </w:p>
        </w:tc>
      </w:tr>
      <w:tr w:rsidR="00DF1A83" w14:paraId="122C430A" w14:textId="77777777" w:rsidTr="00C2749D">
        <w:trPr>
          <w:jc w:val="center"/>
        </w:trPr>
        <w:tc>
          <w:tcPr>
            <w:tcW w:w="737" w:type="pct"/>
            <w:vAlign w:val="center"/>
          </w:tcPr>
          <w:p w14:paraId="2C4752F0" w14:textId="77777777" w:rsidR="00DF1A83" w:rsidRDefault="00DF1A83" w:rsidP="00DF1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USC - 08</w:t>
            </w:r>
          </w:p>
        </w:tc>
        <w:tc>
          <w:tcPr>
            <w:tcW w:w="3402" w:type="pct"/>
            <w:gridSpan w:val="3"/>
            <w:vAlign w:val="center"/>
          </w:tcPr>
          <w:p w14:paraId="47458CDD" w14:textId="77777777" w:rsidR="00DF1A83" w:rsidRDefault="00DF1A83" w:rsidP="00C2749D">
            <w:pPr>
              <w:pStyle w:val="Nagwek1"/>
              <w:rPr>
                <w:szCs w:val="18"/>
              </w:rPr>
            </w:pPr>
            <w:r>
              <w:t>UZUPEŁNIENIE  AKTU  STANU  CYWILNEGO</w:t>
            </w:r>
          </w:p>
        </w:tc>
        <w:tc>
          <w:tcPr>
            <w:tcW w:w="861" w:type="pct"/>
            <w:vAlign w:val="center"/>
          </w:tcPr>
          <w:p w14:paraId="5239E5A8" w14:textId="77777777" w:rsidR="00DF1A83" w:rsidRDefault="00486E8E" w:rsidP="00C2749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E8E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6A2024D" wp14:editId="303F11AD">
                  <wp:extent cx="313459" cy="375058"/>
                  <wp:effectExtent l="19050" t="0" r="0" b="0"/>
                  <wp:docPr id="6" name="Obraz 6" descr="http://bip.ustronie-morskie.pl/uploads/RTEmagicC_Herb_U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p.ustronie-morskie.pl/uploads/RTEmagicC_Herb_U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1" cy="376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A83" w14:paraId="554F4002" w14:textId="77777777" w:rsidTr="00C2749D">
        <w:trPr>
          <w:trHeight w:val="176"/>
          <w:jc w:val="center"/>
        </w:trPr>
        <w:tc>
          <w:tcPr>
            <w:tcW w:w="5000" w:type="pct"/>
            <w:gridSpan w:val="5"/>
            <w:vAlign w:val="center"/>
          </w:tcPr>
          <w:p w14:paraId="7928AFAB" w14:textId="39A954E6" w:rsidR="00DF1A83" w:rsidRPr="00BE1B1B" w:rsidRDefault="00DF1A83" w:rsidP="00BE1B1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b/>
              </w:rPr>
              <w:t xml:space="preserve">PODSTAWA  PRAWNA  </w:t>
            </w:r>
            <w:r w:rsidR="00BE1B1B">
              <w:rPr>
                <w:b/>
              </w:rPr>
              <w:br/>
            </w:r>
            <w:r w:rsidR="00BE1B1B" w:rsidRPr="00BE1B1B">
              <w:t>- U</w:t>
            </w:r>
            <w:r w:rsidR="00BE1B1B" w:rsidRPr="00BE1B1B">
              <w:rPr>
                <w:bCs/>
              </w:rPr>
              <w:t>stawa z dnia 28 listopada 2014 roku Prawo o aktach stanu cywilnego (Dz.U. 2021. 709 j.t).</w:t>
            </w:r>
            <w:r w:rsidR="00BE1B1B" w:rsidRPr="00BE1B1B">
              <w:rPr>
                <w:bCs/>
              </w:rPr>
              <w:br/>
            </w:r>
            <w:r w:rsidR="00BE1B1B">
              <w:rPr>
                <w:bCs/>
              </w:rPr>
              <w:t xml:space="preserve">- </w:t>
            </w:r>
            <w:r w:rsidR="00BE1B1B" w:rsidRPr="00BE1B1B">
              <w:rPr>
                <w:bCs/>
              </w:rPr>
              <w:t>Ustawa z dnia 16 listopada 2006 r. o opłacie skarbowej (Dz.U.2020.1546 j.t.).</w:t>
            </w:r>
          </w:p>
          <w:p w14:paraId="28E8392B" w14:textId="77777777" w:rsidR="00DF1A83" w:rsidRDefault="00DF1A83" w:rsidP="00DF1A8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FORMA ZAŁATWIENIA SPRAWY</w:t>
            </w:r>
            <w:r>
              <w:rPr>
                <w:b/>
              </w:rPr>
              <w:br/>
            </w:r>
            <w:r>
              <w:rPr>
                <w:bCs/>
              </w:rPr>
              <w:t xml:space="preserve">Decyzja, na podstawie której  zostają  nanoszone  zmiany  w akcie stanu  cywilnego , akt zostaje  uzupełniony </w:t>
            </w:r>
            <w:r w:rsidR="00486E8E">
              <w:rPr>
                <w:bCs/>
              </w:rPr>
              <w:br/>
            </w:r>
            <w:r>
              <w:rPr>
                <w:bCs/>
              </w:rPr>
              <w:t>o brakujące  dane zgodnie z prawem polskim.</w:t>
            </w:r>
            <w:r>
              <w:rPr>
                <w:bCs/>
              </w:rPr>
              <w:br/>
            </w:r>
          </w:p>
          <w:p w14:paraId="6FE5FECF" w14:textId="77777777" w:rsidR="00DF1A83" w:rsidRPr="00DB5E3A" w:rsidRDefault="00DF1A83" w:rsidP="00DF1A8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rStyle w:val="Pogrubienie"/>
                <w:bCs w:val="0"/>
              </w:rPr>
              <w:t>WYMAGANE DOKUMENTY</w:t>
            </w:r>
            <w:r>
              <w:rPr>
                <w:b/>
              </w:rPr>
              <w:br/>
            </w:r>
            <w:r>
              <w:rPr>
                <w:rStyle w:val="Pogrubienie"/>
                <w:b w:val="0"/>
              </w:rPr>
              <w:t xml:space="preserve">       1) </w:t>
            </w:r>
            <w:r>
              <w:rPr>
                <w:bCs/>
              </w:rPr>
              <w:t xml:space="preserve">Wniosek o uzupełnienie treści aktu stanu cywilnego   </w:t>
            </w:r>
            <w:r>
              <w:rPr>
                <w:b/>
                <w:i/>
                <w:iCs/>
              </w:rPr>
              <w:t>druk  USC</w:t>
            </w:r>
            <w:r w:rsidR="008212CF">
              <w:rPr>
                <w:b/>
                <w:i/>
                <w:iCs/>
              </w:rPr>
              <w:t xml:space="preserve"> -</w:t>
            </w:r>
            <w:r w:rsidR="00486E8E">
              <w:rPr>
                <w:b/>
                <w:i/>
                <w:iCs/>
              </w:rPr>
              <w:t xml:space="preserve"> 08</w:t>
            </w:r>
            <w:r w:rsidR="008212CF">
              <w:rPr>
                <w:b/>
                <w:i/>
                <w:iCs/>
              </w:rPr>
              <w:t xml:space="preserve"> </w:t>
            </w:r>
            <w:r w:rsidR="00486E8E">
              <w:rPr>
                <w:b/>
                <w:i/>
                <w:iCs/>
              </w:rPr>
              <w:t>-</w:t>
            </w:r>
            <w:r w:rsidR="008212CF">
              <w:rPr>
                <w:b/>
                <w:i/>
                <w:iCs/>
              </w:rPr>
              <w:t xml:space="preserve"> </w:t>
            </w:r>
            <w:r w:rsidR="00486E8E">
              <w:rPr>
                <w:b/>
                <w:i/>
                <w:iCs/>
              </w:rPr>
              <w:t>1</w:t>
            </w:r>
            <w:r>
              <w:rPr>
                <w:bCs/>
              </w:rPr>
              <w:br/>
              <w:t xml:space="preserve">       2)  Do   wglądu :  dokument  stwierdzający tożsamość  wnioskodawcy.</w:t>
            </w:r>
          </w:p>
          <w:p w14:paraId="656D4362" w14:textId="77777777" w:rsidR="00DF1A83" w:rsidRPr="00DB5E3A" w:rsidRDefault="00DF1A83" w:rsidP="00C2749D">
            <w:pPr>
              <w:pStyle w:val="NormalnyWeb"/>
              <w:spacing w:before="0" w:beforeAutospacing="0" w:after="0" w:afterAutospacing="0"/>
              <w:ind w:left="360"/>
              <w:rPr>
                <w:noProof/>
              </w:rPr>
            </w:pPr>
            <w:r>
              <w:rPr>
                <w:rStyle w:val="Pogrubienie"/>
              </w:rPr>
              <w:t xml:space="preserve">     </w:t>
            </w:r>
            <w:r>
              <w:rPr>
                <w:rFonts w:ascii="Calibri" w:hAnsi="Calibri"/>
                <w:noProof/>
              </w:rPr>
              <w:t xml:space="preserve">           </w:t>
            </w:r>
            <w:r w:rsidRPr="00DB5E3A">
              <w:rPr>
                <w:noProof/>
              </w:rPr>
              <w:t xml:space="preserve">3) Odpisy aktów wymagane są jeżeli akt sporządzony jest w innym urzędzie stanu cywilnego </w:t>
            </w:r>
            <w:r>
              <w:rPr>
                <w:noProof/>
              </w:rPr>
              <w:t>:</w:t>
            </w:r>
          </w:p>
          <w:p w14:paraId="2BBEEDEE" w14:textId="77777777" w:rsidR="00DF1A83" w:rsidRDefault="00DF1A83" w:rsidP="00C2749D">
            <w:pPr>
              <w:jc w:val="both"/>
              <w:rPr>
                <w:rFonts w:ascii="Calibri" w:hAnsi="Calibri" w:cs="Arial"/>
                <w:noProof/>
              </w:rPr>
            </w:pPr>
            <w:r w:rsidRPr="00DB5E3A">
              <w:rPr>
                <w:rStyle w:val="NormalnyWebZnak"/>
              </w:rPr>
              <w:t xml:space="preserve">              </w:t>
            </w:r>
            <w:r>
              <w:rPr>
                <w:rStyle w:val="NormalnyWebZnak"/>
              </w:rPr>
              <w:t xml:space="preserve">          ( </w:t>
            </w:r>
            <w:r w:rsidRPr="00DB5E3A">
              <w:rPr>
                <w:rStyle w:val="NormalnyWebZnak"/>
              </w:rPr>
              <w:t xml:space="preserve"> Przedkładane odpisy nie mogą być kserokopiami</w:t>
            </w:r>
            <w:r>
              <w:rPr>
                <w:rStyle w:val="NormalnyWebZnak"/>
              </w:rPr>
              <w:t xml:space="preserve"> !  ) :</w:t>
            </w:r>
            <w:r>
              <w:rPr>
                <w:rFonts w:ascii="Calibri" w:hAnsi="Calibri" w:cs="Arial"/>
                <w:noProof/>
              </w:rPr>
              <w:t xml:space="preserve">        </w:t>
            </w:r>
          </w:p>
          <w:p w14:paraId="56BA8971" w14:textId="77777777" w:rsidR="00DF1A83" w:rsidRPr="00DB5E3A" w:rsidRDefault="00DF1A83" w:rsidP="00C2749D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</w:rPr>
              <w:t>                   </w:t>
            </w:r>
            <w:r w:rsidRPr="00DB5E3A">
              <w:rPr>
                <w:rFonts w:ascii="Arial" w:hAnsi="Arial" w:cs="Arial"/>
                <w:noProof/>
                <w:sz w:val="18"/>
                <w:szCs w:val="18"/>
              </w:rPr>
              <w:t>- w przypadku uzupełnienia  aktu urodzenia – odpis skrócony aktu małżeństwa rodziców,</w:t>
            </w:r>
          </w:p>
          <w:p w14:paraId="4D37A6EA" w14:textId="77777777" w:rsidR="00DF1A83" w:rsidRPr="00DB5E3A" w:rsidRDefault="00DF1A83" w:rsidP="00C2749D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B5E3A"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</w:t>
            </w:r>
            <w:r w:rsidRPr="00DB5E3A">
              <w:rPr>
                <w:rFonts w:ascii="Arial" w:hAnsi="Arial" w:cs="Arial"/>
                <w:noProof/>
                <w:sz w:val="18"/>
                <w:szCs w:val="18"/>
              </w:rPr>
              <w:t>  - w przypadku uzupełnienia aktu małżeństwa - odpis skrócony aktu urodzenia,</w:t>
            </w:r>
          </w:p>
          <w:p w14:paraId="6B0B4A4E" w14:textId="77777777" w:rsidR="00DF1A83" w:rsidRPr="00DB5E3A" w:rsidRDefault="00DF1A83" w:rsidP="00C2749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5E3A"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</w:t>
            </w:r>
            <w:r w:rsidRPr="00DB5E3A">
              <w:rPr>
                <w:rFonts w:ascii="Arial" w:hAnsi="Arial" w:cs="Arial"/>
                <w:noProof/>
                <w:sz w:val="18"/>
                <w:szCs w:val="18"/>
              </w:rPr>
              <w:t>  - w przypadku uzupełnienia aktu zgonu - odpis skrócony aktu urodzenia lub małżeństwa osoby    zmarłej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</w:p>
          <w:p w14:paraId="2B2E705F" w14:textId="77777777" w:rsidR="00DF1A83" w:rsidRDefault="00DF1A83" w:rsidP="00C2749D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  <w:p w14:paraId="2F99C4DA" w14:textId="77777777" w:rsidR="00DF1A83" w:rsidRDefault="00DF1A83" w:rsidP="00DF1A8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DOKUMENTY UZYSKIWANE PRZEZ URZĄD</w:t>
            </w:r>
          </w:p>
          <w:p w14:paraId="3921BEF4" w14:textId="77777777" w:rsidR="00DF1A83" w:rsidRDefault="00DF1A83" w:rsidP="00C2749D">
            <w:pPr>
              <w:pStyle w:val="NormalnyWeb"/>
              <w:spacing w:before="0" w:beforeAutospacing="0" w:after="0" w:afterAutospacing="0"/>
              <w:ind w:left="360"/>
              <w:rPr>
                <w:b/>
              </w:rPr>
            </w:pPr>
          </w:p>
          <w:p w14:paraId="5EA775B9" w14:textId="77777777" w:rsidR="00DF1A83" w:rsidRDefault="00DF1A83" w:rsidP="00DF1A8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</w:rPr>
            </w:pPr>
            <w:r>
              <w:rPr>
                <w:b/>
              </w:rPr>
              <w:t>WYSOKOŚĆ  OPŁATY</w:t>
            </w:r>
            <w:r>
              <w:rPr>
                <w:b/>
              </w:rPr>
              <w:br/>
            </w:r>
            <w:r>
              <w:rPr>
                <w:bCs/>
              </w:rPr>
              <w:t xml:space="preserve">Opłata skarbowa: </w:t>
            </w:r>
          </w:p>
          <w:p w14:paraId="595C274D" w14:textId="77777777" w:rsidR="00DF1A83" w:rsidRPr="00EB4177" w:rsidRDefault="00DF1A83" w:rsidP="00C2749D">
            <w:pPr>
              <w:ind w:left="7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  </w:t>
            </w:r>
            <w:r w:rsidRPr="00BF586A">
              <w:rPr>
                <w:rFonts w:ascii="Arial" w:hAnsi="Arial" w:cs="Arial"/>
                <w:bCs/>
                <w:sz w:val="18"/>
                <w:szCs w:val="18"/>
              </w:rPr>
              <w:t>za</w:t>
            </w:r>
            <w:r w:rsidRPr="00BF586A">
              <w:rPr>
                <w:rFonts w:ascii="Arial" w:hAnsi="Arial" w:cs="Arial"/>
                <w:noProof/>
                <w:sz w:val="18"/>
                <w:szCs w:val="18"/>
              </w:rPr>
              <w:t xml:space="preserve"> za decyzję  - </w:t>
            </w:r>
            <w:r w:rsidRPr="00EB417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39 zł </w:t>
            </w:r>
          </w:p>
          <w:p w14:paraId="3F5CA0CB" w14:textId="77777777" w:rsidR="00DF1A83" w:rsidRPr="00EB4177" w:rsidRDefault="00DF1A83" w:rsidP="00C2749D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-  </w:t>
            </w:r>
            <w:r w:rsidRPr="00BF586A">
              <w:rPr>
                <w:rFonts w:ascii="Arial" w:hAnsi="Arial" w:cs="Arial"/>
                <w:noProof/>
                <w:sz w:val="18"/>
                <w:szCs w:val="18"/>
              </w:rPr>
              <w:t xml:space="preserve">za każdy odpis skrócony aktu  – </w:t>
            </w:r>
            <w:r w:rsidRPr="00EB4177">
              <w:rPr>
                <w:rFonts w:ascii="Arial" w:hAnsi="Arial" w:cs="Arial"/>
                <w:b/>
                <w:noProof/>
                <w:sz w:val="18"/>
                <w:szCs w:val="18"/>
              </w:rPr>
              <w:t>22 zł</w:t>
            </w:r>
          </w:p>
          <w:p w14:paraId="5F917432" w14:textId="77777777" w:rsidR="00DF1A83" w:rsidRPr="00BF586A" w:rsidRDefault="00DF1A83" w:rsidP="00C2749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-  </w:t>
            </w:r>
            <w:r w:rsidRPr="00BF586A">
              <w:rPr>
                <w:rFonts w:ascii="Arial" w:hAnsi="Arial" w:cs="Arial"/>
                <w:noProof/>
                <w:sz w:val="18"/>
                <w:szCs w:val="18"/>
              </w:rPr>
              <w:t>za każdy odpis zupełny aktu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BF586A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EB4177">
              <w:rPr>
                <w:rFonts w:ascii="Arial" w:hAnsi="Arial" w:cs="Arial"/>
                <w:b/>
                <w:noProof/>
                <w:sz w:val="18"/>
                <w:szCs w:val="18"/>
              </w:rPr>
              <w:t>33 zł</w:t>
            </w:r>
          </w:p>
          <w:p w14:paraId="6A2383F1" w14:textId="77777777" w:rsidR="00DF1A83" w:rsidRPr="00BF586A" w:rsidRDefault="00DF1A83" w:rsidP="00C2749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-  </w:t>
            </w:r>
            <w:r w:rsidRPr="00BF586A">
              <w:rPr>
                <w:rFonts w:ascii="Arial" w:hAnsi="Arial" w:cs="Arial"/>
                <w:noProof/>
                <w:sz w:val="18"/>
                <w:szCs w:val="18"/>
              </w:rPr>
              <w:t xml:space="preserve">w przypadku złożenia wniosku przez pełnomocnika - </w:t>
            </w:r>
            <w:r w:rsidRPr="00EB4177">
              <w:rPr>
                <w:rFonts w:ascii="Arial" w:hAnsi="Arial" w:cs="Arial"/>
                <w:b/>
                <w:noProof/>
                <w:sz w:val="18"/>
                <w:szCs w:val="18"/>
              </w:rPr>
              <w:t>17</w:t>
            </w:r>
            <w:r w:rsidRPr="00BF586A">
              <w:rPr>
                <w:rFonts w:ascii="Arial" w:hAnsi="Arial" w:cs="Arial"/>
                <w:noProof/>
                <w:sz w:val="18"/>
                <w:szCs w:val="18"/>
              </w:rPr>
              <w:t xml:space="preserve"> zł od pełnomocnictwa  </w:t>
            </w:r>
          </w:p>
          <w:p w14:paraId="6F89B653" w14:textId="77777777" w:rsidR="00DF1A83" w:rsidRDefault="00DF1A83" w:rsidP="00C2749D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  <w:p w14:paraId="11247F13" w14:textId="77777777" w:rsidR="00DF1A83" w:rsidRPr="00475BD6" w:rsidRDefault="00DF1A83" w:rsidP="00C2749D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Zapłaty  opłaty skarbowej dokonuje się:</w:t>
            </w:r>
          </w:p>
          <w:p w14:paraId="656CFF7F" w14:textId="77777777" w:rsidR="00DF1A83" w:rsidRPr="00F77AFF" w:rsidRDefault="00DF1A83" w:rsidP="00C2749D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-  na rachunek  bankowy </w:t>
            </w:r>
            <w:r w:rsidRPr="00F77AFF">
              <w:rPr>
                <w:rFonts w:ascii="Arial" w:hAnsi="Arial" w:cs="Arial"/>
                <w:b/>
                <w:sz w:val="18"/>
              </w:rPr>
              <w:t xml:space="preserve">GMINA  </w:t>
            </w:r>
            <w:r w:rsidR="00486E8E">
              <w:rPr>
                <w:rFonts w:ascii="Arial" w:hAnsi="Arial" w:cs="Arial"/>
                <w:b/>
                <w:sz w:val="18"/>
              </w:rPr>
              <w:t>USTRONIE MORSKIE</w:t>
            </w:r>
            <w:r>
              <w:rPr>
                <w:rFonts w:ascii="Arial" w:hAnsi="Arial" w:cs="Arial"/>
                <w:sz w:val="18"/>
              </w:rPr>
              <w:t xml:space="preserve">  nr  </w:t>
            </w:r>
            <w:r w:rsidR="00372E80">
              <w:rPr>
                <w:b/>
                <w:sz w:val="20"/>
                <w:szCs w:val="20"/>
              </w:rPr>
              <w:t>10 8562 0007 4291 3117 0040 0914</w:t>
            </w:r>
          </w:p>
          <w:p w14:paraId="21929BE8" w14:textId="77777777" w:rsidR="00DF1A83" w:rsidRPr="006B3FDF" w:rsidRDefault="00DF1A83" w:rsidP="00C2749D">
            <w:pPr>
              <w:tabs>
                <w:tab w:val="left" w:pos="1199"/>
                <w:tab w:val="left" w:pos="1440"/>
              </w:tabs>
              <w:ind w:righ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( z dopiskiem opłata skarbowa USC). </w:t>
            </w:r>
            <w:r w:rsidRPr="00F77AF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br/>
              <w:t xml:space="preserve">                   </w:t>
            </w:r>
            <w:r w:rsidRPr="006B3FDF">
              <w:rPr>
                <w:rFonts w:ascii="Arial" w:hAnsi="Arial" w:cs="Arial"/>
                <w:sz w:val="18"/>
                <w:szCs w:val="18"/>
              </w:rPr>
              <w:t xml:space="preserve">Dowód zapłaty należnej opłaty skarbowej należy dołączyć do wniosku. Oryginał dowodu zapłaty  może    </w:t>
            </w:r>
          </w:p>
          <w:p w14:paraId="1073D4EC" w14:textId="77777777" w:rsidR="00DF1A83" w:rsidRDefault="00DF1A83" w:rsidP="00C2749D">
            <w:pPr>
              <w:tabs>
                <w:tab w:val="left" w:pos="1199"/>
                <w:tab w:val="left" w:pos="1440"/>
              </w:tabs>
              <w:ind w:left="839" w:right="340"/>
              <w:rPr>
                <w:rFonts w:ascii="Arial" w:hAnsi="Arial" w:cs="Arial"/>
                <w:sz w:val="18"/>
                <w:szCs w:val="18"/>
              </w:rPr>
            </w:pPr>
            <w:r w:rsidRPr="006B3FDF">
              <w:rPr>
                <w:rFonts w:ascii="Arial" w:hAnsi="Arial" w:cs="Arial"/>
                <w:sz w:val="18"/>
                <w:szCs w:val="18"/>
              </w:rPr>
              <w:t xml:space="preserve">  zostać zwrócony podmiotowi dokonującemu zapłaty wyłącznie na żądanie).</w:t>
            </w:r>
          </w:p>
          <w:p w14:paraId="46BC19B5" w14:textId="77777777" w:rsidR="00DF1A83" w:rsidRDefault="00DF1A83" w:rsidP="00C2749D">
            <w:pPr>
              <w:tabs>
                <w:tab w:val="left" w:pos="1199"/>
                <w:tab w:val="left" w:pos="1440"/>
              </w:tabs>
              <w:ind w:left="839" w:right="340"/>
              <w:rPr>
                <w:b/>
              </w:rPr>
            </w:pPr>
          </w:p>
          <w:p w14:paraId="39330288" w14:textId="77777777" w:rsidR="00DF1A83" w:rsidRPr="00E30CFD" w:rsidRDefault="00DF1A83" w:rsidP="00DF1A8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rPr>
                <w:b/>
              </w:rPr>
              <w:t xml:space="preserve">TERMIN ODPOWIEDZI </w:t>
            </w:r>
          </w:p>
          <w:p w14:paraId="74F4E3B6" w14:textId="4F3DC15E" w:rsidR="00DF1A83" w:rsidRDefault="00DF1A83" w:rsidP="00C2749D">
            <w:pPr>
              <w:pStyle w:val="NormalnyWeb"/>
              <w:spacing w:before="0" w:beforeAutospacing="0" w:after="0" w:afterAutospacing="0"/>
              <w:ind w:left="360"/>
            </w:pPr>
            <w:r>
              <w:rPr>
                <w:b/>
              </w:rPr>
              <w:t xml:space="preserve">        </w:t>
            </w:r>
            <w:r w:rsidR="007C5FFB">
              <w:rPr>
                <w:bCs/>
              </w:rPr>
              <w:t>R</w:t>
            </w:r>
            <w:r w:rsidRPr="00E30CFD">
              <w:t xml:space="preserve">ozpoznanie sprawy, przygotowanie i wydanie stosowanej decyzji w zależności od stopnia skomplikowania </w:t>
            </w:r>
            <w:r>
              <w:t xml:space="preserve">  </w:t>
            </w:r>
          </w:p>
          <w:p w14:paraId="71D0A1D1" w14:textId="77777777" w:rsidR="00DF1A83" w:rsidRDefault="00DF1A83" w:rsidP="00C2749D">
            <w:pPr>
              <w:pStyle w:val="NormalnyWeb"/>
              <w:spacing w:before="0" w:beforeAutospacing="0" w:after="0" w:afterAutospacing="0"/>
              <w:ind w:left="360"/>
            </w:pPr>
            <w:r>
              <w:t xml:space="preserve">        </w:t>
            </w:r>
            <w:r w:rsidRPr="00E30CFD">
              <w:t xml:space="preserve">sprawy, nie później niż w ciągu miesiąca; sprawa szczególnie skomplikowana - nie później niż w ciągu 2 </w:t>
            </w:r>
            <w:r>
              <w:t xml:space="preserve"> </w:t>
            </w:r>
          </w:p>
          <w:p w14:paraId="6BDCD3EC" w14:textId="77777777" w:rsidR="00DF1A83" w:rsidRPr="00E30CFD" w:rsidRDefault="00DF1A83" w:rsidP="00C2749D">
            <w:pPr>
              <w:pStyle w:val="NormalnyWeb"/>
              <w:spacing w:before="0" w:beforeAutospacing="0" w:after="0" w:afterAutospacing="0"/>
              <w:ind w:left="360"/>
            </w:pPr>
            <w:r>
              <w:t xml:space="preserve">        </w:t>
            </w:r>
            <w:r w:rsidRPr="00E30CFD">
              <w:t>miesięcy od dnia wszczęcia     postępowania;  </w:t>
            </w:r>
          </w:p>
          <w:p w14:paraId="11BAEE76" w14:textId="77777777" w:rsidR="00DF1A83" w:rsidRDefault="00DF1A83" w:rsidP="00C2749D">
            <w:pPr>
              <w:pStyle w:val="NormalnyWeb"/>
              <w:spacing w:before="0" w:beforeAutospacing="0" w:after="0" w:afterAutospacing="0"/>
            </w:pPr>
            <w:r>
              <w:t xml:space="preserve">               D</w:t>
            </w:r>
            <w:r w:rsidRPr="00E30CFD">
              <w:t xml:space="preserve">okonanie zmian w aktach stanu cywilnego na podstawie wydanej decyzji oraz wydanie odpisów aktu – po </w:t>
            </w:r>
            <w:r>
              <w:t xml:space="preserve">  </w:t>
            </w:r>
          </w:p>
          <w:p w14:paraId="4B5AE3BB" w14:textId="77777777" w:rsidR="00DF1A83" w:rsidRDefault="00DF1A83" w:rsidP="00C2749D">
            <w:pPr>
              <w:pStyle w:val="NormalnyWeb"/>
              <w:spacing w:before="0" w:beforeAutospacing="0" w:after="0" w:afterAutospacing="0"/>
            </w:pPr>
            <w:r>
              <w:t xml:space="preserve">               </w:t>
            </w:r>
            <w:r w:rsidRPr="00E30CFD">
              <w:t>upływie 14 ni od dnia odbioru decyzji.</w:t>
            </w:r>
          </w:p>
          <w:p w14:paraId="78DF65FB" w14:textId="77777777" w:rsidR="00DF1A83" w:rsidRDefault="00DF1A83" w:rsidP="00C2749D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  <w:p w14:paraId="2D58415A" w14:textId="77777777" w:rsidR="00DF1A83" w:rsidRDefault="00DF1A83" w:rsidP="00DF1A8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KOMÓRKA  ODPOWIEDZIALNA</w:t>
            </w:r>
            <w:r>
              <w:rPr>
                <w:b/>
              </w:rPr>
              <w:br/>
            </w:r>
            <w:r>
              <w:rPr>
                <w:bCs/>
              </w:rPr>
              <w:t>Urząd Stanu  Cywilnego</w:t>
            </w:r>
            <w:r>
              <w:rPr>
                <w:bCs/>
              </w:rPr>
              <w:br/>
            </w:r>
          </w:p>
          <w:p w14:paraId="2DCFD437" w14:textId="77777777" w:rsidR="00DF1A83" w:rsidRDefault="00DF1A83" w:rsidP="00DF1A8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right="340" w:hanging="357"/>
              <w:rPr>
                <w:b/>
              </w:rPr>
            </w:pPr>
            <w:r>
              <w:rPr>
                <w:b/>
              </w:rPr>
              <w:t>TRYB ODWOŁAWCZY</w:t>
            </w:r>
            <w:r>
              <w:rPr>
                <w:b/>
              </w:rPr>
              <w:br/>
            </w:r>
            <w:r>
              <w:rPr>
                <w:bCs/>
              </w:rPr>
              <w:t>Odwołanie wnosi się do Wojewody Zachodniopomorskiego w Szczecinie* za pośrednictwem organu, który wydał decyzję. Odwołanie wnosi się w terminie 14 dni od dnia doręczenia decyzji stronie.</w:t>
            </w:r>
            <w:r>
              <w:rPr>
                <w:bCs/>
              </w:rPr>
              <w:br/>
              <w:t>*Opłata skarbowa:  Nie pobiera się.</w:t>
            </w:r>
            <w:r>
              <w:rPr>
                <w:bCs/>
              </w:rPr>
              <w:br/>
            </w:r>
          </w:p>
          <w:p w14:paraId="190D1681" w14:textId="77777777" w:rsidR="00DF1A83" w:rsidRDefault="00DF1A83" w:rsidP="00DF1A8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SPOSÓB ODEBRANIA DOKUMENTÓW</w:t>
            </w:r>
            <w:r>
              <w:rPr>
                <w:b/>
              </w:rPr>
              <w:br/>
            </w:r>
            <w:r>
              <w:rPr>
                <w:bCs/>
              </w:rPr>
              <w:t>W Urzędzie Stanu Cywilnego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  <w:p w14:paraId="26250225" w14:textId="77777777" w:rsidR="00DF1A83" w:rsidRDefault="00DF1A83" w:rsidP="00DF1A8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right="227"/>
              <w:rPr>
                <w:b/>
              </w:rPr>
            </w:pPr>
            <w:r>
              <w:rPr>
                <w:b/>
              </w:rPr>
              <w:t>DODATKOWE INFORMACJE</w:t>
            </w:r>
          </w:p>
          <w:p w14:paraId="74D01084" w14:textId="77777777" w:rsidR="00DF1A83" w:rsidRPr="00D13224" w:rsidRDefault="00DF1A83" w:rsidP="00C2749D">
            <w:pPr>
              <w:pStyle w:val="NormalnyWeb"/>
              <w:spacing w:before="20" w:beforeAutospacing="0" w:after="20" w:afterAutospacing="0"/>
            </w:pPr>
            <w:r w:rsidRPr="00D13224">
              <w:t xml:space="preserve">          </w:t>
            </w:r>
            <w:r>
              <w:t xml:space="preserve">     S</w:t>
            </w:r>
            <w:r w:rsidRPr="00D13224">
              <w:t>prawę można załatwić korespondencyjnie lub przez pełnomocnika na podstawie imiennego pełnomocnictwa.</w:t>
            </w:r>
          </w:p>
          <w:p w14:paraId="6D16984E" w14:textId="77777777" w:rsidR="00DF1A83" w:rsidRDefault="00DF1A83" w:rsidP="00C2749D">
            <w:pPr>
              <w:pStyle w:val="NormalnyWeb"/>
              <w:spacing w:before="20" w:beforeAutospacing="0" w:after="20" w:afterAutospacing="0"/>
            </w:pPr>
            <w:r w:rsidRPr="00D13224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</w:t>
            </w:r>
          </w:p>
          <w:p w14:paraId="16DDC806" w14:textId="77777777" w:rsidR="00DF1A83" w:rsidRDefault="00DF1A83" w:rsidP="00486E8E">
            <w:pPr>
              <w:pStyle w:val="NormalnyWeb"/>
              <w:spacing w:before="20" w:beforeAutospacing="0" w:after="20" w:afterAutospacing="0"/>
              <w:rPr>
                <w:bCs/>
              </w:rPr>
            </w:pPr>
            <w: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486E8E" w14:paraId="3F0CC0A0" w14:textId="77777777" w:rsidTr="00C2749D">
        <w:trPr>
          <w:trHeight w:val="1016"/>
          <w:jc w:val="center"/>
        </w:trPr>
        <w:tc>
          <w:tcPr>
            <w:tcW w:w="1477" w:type="pct"/>
            <w:gridSpan w:val="2"/>
          </w:tcPr>
          <w:p w14:paraId="5C575E8C" w14:textId="77777777" w:rsidR="00486E8E" w:rsidRDefault="00486E8E" w:rsidP="00C2749D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1ED30830" w14:textId="77777777" w:rsidR="00486E8E" w:rsidRDefault="00486E8E" w:rsidP="00C2749D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ORIV</w:t>
            </w:r>
          </w:p>
          <w:p w14:paraId="20EDDF6C" w14:textId="06B86DFF" w:rsidR="00486E8E" w:rsidRDefault="00E1165D" w:rsidP="00C2749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Honorata Atraszkiewicz</w:t>
            </w:r>
          </w:p>
          <w:p w14:paraId="60A0FEBC" w14:textId="7F24F887" w:rsidR="00486E8E" w:rsidRDefault="00486E8E" w:rsidP="00C2749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A85C8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85C8A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A85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3E2">
              <w:rPr>
                <w:rFonts w:ascii="Arial" w:hAnsi="Arial" w:cs="Arial"/>
                <w:noProof/>
                <w:sz w:val="18"/>
                <w:szCs w:val="18"/>
              </w:rPr>
              <w:t>2023-12-14</w:t>
            </w:r>
            <w:r w:rsidR="00A85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595D99" w14:textId="77777777" w:rsidR="00486E8E" w:rsidRDefault="00486E8E" w:rsidP="00C2749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pct"/>
          </w:tcPr>
          <w:p w14:paraId="4E686E41" w14:textId="77777777" w:rsidR="00486E8E" w:rsidRDefault="00486E8E" w:rsidP="00C2749D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175A8BE2" w14:textId="77777777" w:rsidR="00486E8E" w:rsidRDefault="00486E8E" w:rsidP="00C2749D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14:paraId="07B50F88" w14:textId="77777777" w:rsidR="00486E8E" w:rsidRDefault="00486E8E" w:rsidP="00C2749D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21913F" w14:textId="77777777" w:rsidR="00486E8E" w:rsidRDefault="00486E8E" w:rsidP="00C2749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14:paraId="4ACE0A9B" w14:textId="77777777" w:rsidR="00486E8E" w:rsidRDefault="00486E8E" w:rsidP="00C2749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pct"/>
            <w:gridSpan w:val="2"/>
          </w:tcPr>
          <w:p w14:paraId="5D79CBA7" w14:textId="77777777" w:rsidR="00486E8E" w:rsidRDefault="00486E8E" w:rsidP="00C2749D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24869C5D" w14:textId="77777777" w:rsidR="00486E8E" w:rsidRDefault="00486E8E" w:rsidP="00C2749D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Sekretarz Gminy</w:t>
            </w:r>
          </w:p>
          <w:p w14:paraId="5B295554" w14:textId="575159AE" w:rsidR="00486E8E" w:rsidRDefault="00E1165D" w:rsidP="00C2749D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Ewa Ostrowska</w:t>
            </w:r>
          </w:p>
          <w:p w14:paraId="5BBB6489" w14:textId="65F97CBB" w:rsidR="00486E8E" w:rsidRDefault="00486E8E" w:rsidP="00C2749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  <w:r w:rsidR="00A85C8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85C8A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A85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3E2">
              <w:rPr>
                <w:rFonts w:ascii="Arial" w:hAnsi="Arial" w:cs="Arial"/>
                <w:noProof/>
                <w:sz w:val="18"/>
                <w:szCs w:val="18"/>
              </w:rPr>
              <w:t>2023-12-14</w:t>
            </w:r>
            <w:r w:rsidR="00A85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7468055" w14:textId="77777777" w:rsidR="00DF1A83" w:rsidRDefault="00DF1A83" w:rsidP="00DF1A83">
      <w:pPr>
        <w:ind w:left="360"/>
        <w:jc w:val="both"/>
      </w:pPr>
    </w:p>
    <w:p w14:paraId="16B61E4A" w14:textId="77777777" w:rsidR="00DF1A83" w:rsidRDefault="00DF1A83" w:rsidP="00DF1A83"/>
    <w:p w14:paraId="63B4B574" w14:textId="77777777" w:rsidR="000260CA" w:rsidRPr="00DF1A83" w:rsidRDefault="000260CA" w:rsidP="00DF1A83"/>
    <w:sectPr w:rsidR="000260CA" w:rsidRPr="00DF1A83" w:rsidSect="004877B8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1F74"/>
    <w:multiLevelType w:val="hybridMultilevel"/>
    <w:tmpl w:val="CCEC2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C123D"/>
    <w:multiLevelType w:val="hybridMultilevel"/>
    <w:tmpl w:val="E4169C14"/>
    <w:lvl w:ilvl="0" w:tplc="7C36B2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39C4A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C3E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554AD4"/>
    <w:multiLevelType w:val="hybridMultilevel"/>
    <w:tmpl w:val="58202B02"/>
    <w:lvl w:ilvl="0" w:tplc="6FD49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57E72"/>
    <w:multiLevelType w:val="hybridMultilevel"/>
    <w:tmpl w:val="3EB4026C"/>
    <w:lvl w:ilvl="0" w:tplc="A2C032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A4553"/>
    <w:multiLevelType w:val="hybridMultilevel"/>
    <w:tmpl w:val="836AFD68"/>
    <w:lvl w:ilvl="0" w:tplc="0BF03EDC">
      <w:start w:val="1"/>
      <w:numFmt w:val="bullet"/>
      <w:lvlText w:val="­"/>
      <w:lvlJc w:val="left"/>
      <w:pPr>
        <w:tabs>
          <w:tab w:val="num" w:pos="1625"/>
        </w:tabs>
        <w:ind w:left="1625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2830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158018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3539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6021684">
    <w:abstractNumId w:val="0"/>
  </w:num>
  <w:num w:numId="5" w16cid:durableId="1717700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DB"/>
    <w:rsid w:val="000260CA"/>
    <w:rsid w:val="003406C3"/>
    <w:rsid w:val="00372E80"/>
    <w:rsid w:val="003874DB"/>
    <w:rsid w:val="00486E8E"/>
    <w:rsid w:val="004877B8"/>
    <w:rsid w:val="0053026B"/>
    <w:rsid w:val="00542861"/>
    <w:rsid w:val="00601F0B"/>
    <w:rsid w:val="007C5FFB"/>
    <w:rsid w:val="008212CF"/>
    <w:rsid w:val="00943EB4"/>
    <w:rsid w:val="00A4609B"/>
    <w:rsid w:val="00A85C8A"/>
    <w:rsid w:val="00AB552F"/>
    <w:rsid w:val="00BE1B1B"/>
    <w:rsid w:val="00C52C83"/>
    <w:rsid w:val="00D97A84"/>
    <w:rsid w:val="00DF1A83"/>
    <w:rsid w:val="00E1165D"/>
    <w:rsid w:val="00E929E9"/>
    <w:rsid w:val="00EA0CED"/>
    <w:rsid w:val="00F613D2"/>
    <w:rsid w:val="00F9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8FE3"/>
  <w15:docId w15:val="{D29FBB24-045B-4BF7-BC0B-BBABA778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74DB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4DB"/>
    <w:rPr>
      <w:rFonts w:ascii="Arial" w:eastAsia="Times New Roman" w:hAnsi="Arial" w:cs="Arial"/>
      <w:b/>
      <w:color w:val="000000"/>
      <w:sz w:val="18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3874D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qFormat/>
    <w:rsid w:val="003874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4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4D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ormalnyWebZnak">
    <w:name w:val="Normalny (Web) Znak"/>
    <w:basedOn w:val="Domylnaczcionkaakapitu"/>
    <w:link w:val="NormalnyWeb"/>
    <w:rsid w:val="00DF1A83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informatyk</cp:lastModifiedBy>
  <cp:revision>9</cp:revision>
  <cp:lastPrinted>2012-06-19T08:16:00Z</cp:lastPrinted>
  <dcterms:created xsi:type="dcterms:W3CDTF">2023-12-13T14:14:00Z</dcterms:created>
  <dcterms:modified xsi:type="dcterms:W3CDTF">2023-12-14T13:12:00Z</dcterms:modified>
</cp:coreProperties>
</file>