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6617"/>
        <w:gridCol w:w="1675"/>
      </w:tblGrid>
      <w:tr w:rsidR="0003535A" w:rsidTr="0044318D">
        <w:trPr>
          <w:trHeight w:val="1058"/>
        </w:trPr>
        <w:tc>
          <w:tcPr>
            <w:tcW w:w="9725" w:type="dxa"/>
            <w:gridSpan w:val="3"/>
            <w:vAlign w:val="center"/>
          </w:tcPr>
          <w:p w:rsidR="0003535A" w:rsidRDefault="0003535A" w:rsidP="001E216A">
            <w:pPr>
              <w:spacing w:before="100" w:after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URZĄD GMINY USTRONIE MORSKIE ul. Rolna 2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B2009">
              <w:rPr>
                <w:rFonts w:ascii="Arial" w:hAnsi="Arial" w:cs="Arial"/>
                <w:b/>
                <w:sz w:val="18"/>
                <w:szCs w:val="18"/>
              </w:rPr>
              <w:t>tel.: (</w:t>
            </w:r>
            <w:r w:rsidR="001E216A">
              <w:rPr>
                <w:rFonts w:ascii="Arial" w:hAnsi="Arial" w:cs="Arial"/>
                <w:b/>
                <w:sz w:val="18"/>
                <w:szCs w:val="18"/>
              </w:rPr>
              <w:t xml:space="preserve">94) 35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14 </w:t>
            </w:r>
            <w:r w:rsidR="004B2009">
              <w:rPr>
                <w:rFonts w:ascii="Arial" w:hAnsi="Arial" w:cs="Arial"/>
                <w:b/>
                <w:sz w:val="18"/>
                <w:szCs w:val="18"/>
              </w:rPr>
              <w:t>189</w:t>
            </w:r>
          </w:p>
        </w:tc>
      </w:tr>
      <w:tr w:rsidR="0003535A" w:rsidTr="0044318D">
        <w:tc>
          <w:tcPr>
            <w:tcW w:w="1433" w:type="dxa"/>
            <w:vAlign w:val="center"/>
          </w:tcPr>
          <w:p w:rsidR="0003535A" w:rsidRDefault="004B2009" w:rsidP="0044318D">
            <w:pPr>
              <w:pStyle w:val="Nagwek1"/>
              <w:spacing w:before="0" w:after="0"/>
              <w:jc w:val="left"/>
            </w:pPr>
            <w:r>
              <w:rPr>
                <w:rFonts w:cs="Times New Roman"/>
                <w:bCs w:val="0"/>
                <w:szCs w:val="24"/>
              </w:rPr>
              <w:t xml:space="preserve">      PR</w:t>
            </w:r>
          </w:p>
        </w:tc>
        <w:tc>
          <w:tcPr>
            <w:tcW w:w="6617" w:type="dxa"/>
            <w:vAlign w:val="center"/>
          </w:tcPr>
          <w:p w:rsidR="0003535A" w:rsidRDefault="008C0D4D" w:rsidP="008C0D4D">
            <w:pPr>
              <w:pStyle w:val="NormalnyWeb"/>
              <w:spacing w:before="0" w:after="0"/>
              <w:jc w:val="center"/>
              <w:rPr>
                <w:b/>
              </w:rPr>
            </w:pPr>
            <w:r>
              <w:rPr>
                <w:b/>
                <w:bCs/>
              </w:rPr>
              <w:t>Dokonanie zgłoszenia do</w:t>
            </w:r>
            <w:r w:rsidR="004B2009">
              <w:rPr>
                <w:b/>
                <w:bCs/>
              </w:rPr>
              <w:t xml:space="preserve"> ewidencji </w:t>
            </w:r>
            <w:r>
              <w:rPr>
                <w:b/>
                <w:bCs/>
              </w:rPr>
              <w:t xml:space="preserve">innych obiektów, w których świadczone są usługi </w:t>
            </w:r>
            <w:r w:rsidR="004B2009">
              <w:rPr>
                <w:b/>
                <w:bCs/>
              </w:rPr>
              <w:t>hotelarskie</w:t>
            </w:r>
            <w:r>
              <w:rPr>
                <w:b/>
                <w:bCs/>
              </w:rPr>
              <w:t>.</w:t>
            </w:r>
          </w:p>
        </w:tc>
        <w:tc>
          <w:tcPr>
            <w:tcW w:w="1675" w:type="dxa"/>
            <w:vAlign w:val="center"/>
          </w:tcPr>
          <w:p w:rsidR="0003535A" w:rsidRDefault="0016640E" w:rsidP="0044318D">
            <w:pPr>
              <w:spacing w:before="100" w:after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drawing>
                <wp:inline distT="0" distB="0" distL="0" distR="0">
                  <wp:extent cx="362585" cy="431165"/>
                  <wp:effectExtent l="19050" t="0" r="0" b="0"/>
                  <wp:docPr id="1" name="Obraz 6" descr="http://bip.ustronie-morskie.pl/uploads/RTEmagicC_Herb_UG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http://bip.ustronie-morskie.pl/uploads/RTEmagicC_Herb_UG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35A" w:rsidTr="0003535A">
        <w:trPr>
          <w:trHeight w:val="10159"/>
        </w:trPr>
        <w:tc>
          <w:tcPr>
            <w:tcW w:w="9725" w:type="dxa"/>
            <w:gridSpan w:val="3"/>
            <w:vAlign w:val="center"/>
          </w:tcPr>
          <w:p w:rsidR="0003535A" w:rsidRPr="00F121C6" w:rsidRDefault="0003535A" w:rsidP="0003535A">
            <w:pPr>
              <w:numPr>
                <w:ilvl w:val="0"/>
                <w:numId w:val="1"/>
              </w:numPr>
              <w:ind w:right="2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PODSTAWA PRAWNA</w:t>
            </w:r>
          </w:p>
          <w:p w:rsidR="007964AA" w:rsidRPr="007964AA" w:rsidRDefault="00F121C6" w:rsidP="007964A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964AA">
              <w:rPr>
                <w:rFonts w:ascii="Arial" w:hAnsi="Arial" w:cs="Arial"/>
                <w:sz w:val="18"/>
                <w:szCs w:val="18"/>
              </w:rPr>
              <w:t xml:space="preserve">Ustawa z dnia 29 sierpnia 1997 roku </w:t>
            </w:r>
            <w:r w:rsidR="007964AA" w:rsidRPr="007964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 usługach hotelarskich oraz usługach pilotów wycieczek i przewodników turystycznych (</w:t>
            </w:r>
            <w:proofErr w:type="spellStart"/>
            <w:r w:rsidR="007964AA" w:rsidRPr="007964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t.j</w:t>
            </w:r>
            <w:proofErr w:type="spellEnd"/>
            <w:r w:rsidR="007964AA" w:rsidRPr="007964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Dz.U. z 20</w:t>
            </w:r>
            <w:r w:rsidR="0020347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  <w:r w:rsidR="007964AA" w:rsidRPr="007964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r. poz. 2</w:t>
            </w:r>
            <w:r w:rsidR="0020347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211</w:t>
            </w:r>
            <w:r w:rsidR="007964AA" w:rsidRPr="007964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</w:p>
          <w:p w:rsidR="00F121C6" w:rsidRPr="007964AA" w:rsidRDefault="00F121C6" w:rsidP="00F121C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964AA">
              <w:rPr>
                <w:rFonts w:ascii="Arial" w:hAnsi="Arial" w:cs="Arial"/>
                <w:sz w:val="18"/>
                <w:szCs w:val="18"/>
              </w:rPr>
              <w:t xml:space="preserve">Rozporządzenie Ministra Gospodarki i Pracy </w:t>
            </w:r>
            <w:r w:rsidR="00374D4B">
              <w:rPr>
                <w:rFonts w:ascii="Arial" w:hAnsi="Arial" w:cs="Arial"/>
                <w:sz w:val="18"/>
                <w:szCs w:val="18"/>
              </w:rPr>
              <w:t xml:space="preserve">art. 38 ust. 3 </w:t>
            </w:r>
            <w:r w:rsidRPr="007964AA">
              <w:rPr>
                <w:rFonts w:ascii="Arial" w:hAnsi="Arial" w:cs="Arial"/>
                <w:sz w:val="18"/>
                <w:szCs w:val="18"/>
              </w:rPr>
              <w:t xml:space="preserve">z dnia 19 sierpnia 2004 roku w sprawie obiektów hotelarskich i innych obiektów hotelarskich, w których </w:t>
            </w:r>
            <w:r w:rsidR="00B6239A" w:rsidRPr="007964AA">
              <w:rPr>
                <w:rFonts w:ascii="Arial" w:hAnsi="Arial" w:cs="Arial"/>
                <w:sz w:val="18"/>
                <w:szCs w:val="18"/>
              </w:rPr>
              <w:t xml:space="preserve">są </w:t>
            </w:r>
            <w:r w:rsidRPr="007964AA">
              <w:rPr>
                <w:rFonts w:ascii="Arial" w:hAnsi="Arial" w:cs="Arial"/>
                <w:sz w:val="18"/>
                <w:szCs w:val="18"/>
              </w:rPr>
              <w:t>świadczone usługi hotelarskie (</w:t>
            </w:r>
            <w:proofErr w:type="spellStart"/>
            <w:r w:rsidRPr="007964AA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964AA">
              <w:rPr>
                <w:rFonts w:ascii="Arial" w:hAnsi="Arial" w:cs="Arial"/>
                <w:sz w:val="18"/>
                <w:szCs w:val="18"/>
              </w:rPr>
              <w:t>. D</w:t>
            </w:r>
            <w:r w:rsidR="007964AA">
              <w:rPr>
                <w:rFonts w:ascii="Arial" w:hAnsi="Arial" w:cs="Arial"/>
                <w:sz w:val="18"/>
                <w:szCs w:val="18"/>
              </w:rPr>
              <w:t>z. U. z 2017</w:t>
            </w:r>
            <w:r w:rsidR="00B6239A" w:rsidRPr="007964AA"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="007964AA">
              <w:rPr>
                <w:rFonts w:ascii="Arial" w:hAnsi="Arial" w:cs="Arial"/>
                <w:sz w:val="18"/>
                <w:szCs w:val="18"/>
              </w:rPr>
              <w:t>poz. 2166</w:t>
            </w:r>
            <w:r w:rsidRPr="007964AA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:rsidR="0003535A" w:rsidRDefault="0003535A" w:rsidP="0003535A">
            <w:pPr>
              <w:numPr>
                <w:ilvl w:val="0"/>
                <w:numId w:val="1"/>
              </w:numPr>
              <w:ind w:right="2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 ZAŁATWIENIA SPRAWY</w:t>
            </w:r>
          </w:p>
          <w:p w:rsidR="0003535A" w:rsidRDefault="00F121C6" w:rsidP="0044318D">
            <w:pPr>
              <w:ind w:left="567" w:right="22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Zaświadczenie </w:t>
            </w:r>
          </w:p>
          <w:p w:rsidR="0003535A" w:rsidRDefault="0003535A" w:rsidP="0044318D">
            <w:pPr>
              <w:ind w:right="227"/>
              <w:jc w:val="both"/>
              <w:rPr>
                <w:rFonts w:ascii="Arial" w:hAnsi="Arial"/>
                <w:sz w:val="18"/>
              </w:rPr>
            </w:pPr>
          </w:p>
          <w:p w:rsidR="0003535A" w:rsidRPr="005C36A7" w:rsidRDefault="0003535A" w:rsidP="0003535A">
            <w:pPr>
              <w:numPr>
                <w:ilvl w:val="0"/>
                <w:numId w:val="1"/>
              </w:numPr>
              <w:ind w:right="22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WYMAGANE DOKUMENTY</w:t>
            </w:r>
          </w:p>
          <w:p w:rsidR="005C36A7" w:rsidRDefault="005C36A7" w:rsidP="005C36A7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C5B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3.1. </w:t>
            </w:r>
            <w:proofErr w:type="gramStart"/>
            <w:r w:rsidRPr="00977137">
              <w:rPr>
                <w:rFonts w:ascii="Arial" w:hAnsi="Arial" w:cs="Arial"/>
                <w:sz w:val="18"/>
                <w:szCs w:val="18"/>
              </w:rPr>
              <w:t>Wni</w:t>
            </w:r>
            <w:r>
              <w:rPr>
                <w:rFonts w:ascii="Arial" w:hAnsi="Arial" w:cs="Arial"/>
                <w:sz w:val="18"/>
                <w:szCs w:val="18"/>
              </w:rPr>
              <w:t>osek  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dokonanie wpisu w ewidencji obiektów  hotelarskich -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dokument  </w:t>
            </w:r>
            <w:r w:rsidR="008C0D4D">
              <w:rPr>
                <w:rFonts w:ascii="Arial" w:hAnsi="Arial" w:cs="Arial"/>
                <w:b/>
                <w:i/>
                <w:sz w:val="18"/>
                <w:szCs w:val="18"/>
              </w:rPr>
              <w:t>PR -</w:t>
            </w:r>
            <w:r w:rsidRPr="0097713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D1</w:t>
            </w:r>
          </w:p>
          <w:p w:rsidR="005C36A7" w:rsidRDefault="005C36A7" w:rsidP="005C36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3.2. Zaświadczenie o numerze identyfikacyjnym REGON</w:t>
            </w:r>
          </w:p>
          <w:p w:rsidR="005C36A7" w:rsidRPr="00617FD7" w:rsidRDefault="005C36A7" w:rsidP="005C36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3.3. Odpis z Krajowego Rejestru Sądowego lub zaświadczenie o wpisie do ewidencji działalności gospodarczej</w:t>
            </w:r>
          </w:p>
          <w:p w:rsidR="005C36A7" w:rsidRPr="00977137" w:rsidRDefault="005C36A7" w:rsidP="005C36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13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3.4.</w:t>
            </w:r>
            <w:r w:rsidRPr="00977137">
              <w:rPr>
                <w:rFonts w:ascii="Arial" w:hAnsi="Arial" w:cs="Arial"/>
                <w:sz w:val="18"/>
                <w:szCs w:val="18"/>
              </w:rPr>
              <w:t xml:space="preserve"> Dowód wpłaty</w:t>
            </w:r>
          </w:p>
          <w:p w:rsidR="005C36A7" w:rsidRDefault="005C36A7" w:rsidP="005C36A7">
            <w:pPr>
              <w:ind w:left="907" w:right="227"/>
              <w:jc w:val="both"/>
              <w:rPr>
                <w:rFonts w:ascii="Arial" w:hAnsi="Arial"/>
                <w:color w:val="000000"/>
                <w:sz w:val="18"/>
              </w:rPr>
            </w:pPr>
          </w:p>
          <w:p w:rsidR="0003535A" w:rsidRDefault="0003535A" w:rsidP="0003535A">
            <w:pPr>
              <w:numPr>
                <w:ilvl w:val="0"/>
                <w:numId w:val="1"/>
              </w:numPr>
              <w:spacing w:before="100" w:after="100" w:line="360" w:lineRule="auto"/>
              <w:ind w:right="2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DOKUMENTY UZYSKIWANE PRZEZ URZĄD</w:t>
            </w:r>
            <w:r w:rsidR="005C36A7">
              <w:rPr>
                <w:rFonts w:ascii="Arial" w:hAnsi="Arial"/>
                <w:b/>
                <w:sz w:val="18"/>
              </w:rPr>
              <w:t xml:space="preserve"> – </w:t>
            </w:r>
            <w:r w:rsidR="005C36A7" w:rsidRPr="005C36A7">
              <w:rPr>
                <w:rFonts w:ascii="Arial" w:hAnsi="Arial"/>
                <w:sz w:val="18"/>
              </w:rPr>
              <w:t>nie dotyczy</w:t>
            </w:r>
            <w:r w:rsidR="005C36A7">
              <w:rPr>
                <w:rFonts w:ascii="Arial" w:hAnsi="Arial"/>
                <w:b/>
                <w:sz w:val="18"/>
              </w:rPr>
              <w:t xml:space="preserve"> </w:t>
            </w:r>
          </w:p>
          <w:p w:rsidR="0003535A" w:rsidRDefault="0003535A" w:rsidP="0003535A">
            <w:pPr>
              <w:numPr>
                <w:ilvl w:val="0"/>
                <w:numId w:val="1"/>
              </w:numPr>
              <w:ind w:right="2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WYSOKOŚĆ OPŁAT</w:t>
            </w:r>
          </w:p>
          <w:p w:rsidR="0003535A" w:rsidRDefault="00257FED" w:rsidP="0044318D">
            <w:pPr>
              <w:ind w:left="567" w:right="22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Opłata skarbowa - 17,00 zł płatna</w:t>
            </w:r>
            <w:r w:rsidR="005C36A7">
              <w:rPr>
                <w:rFonts w:ascii="Arial" w:hAnsi="Arial"/>
                <w:color w:val="000000"/>
                <w:sz w:val="18"/>
              </w:rPr>
              <w:t xml:space="preserve"> na Konto Urzędu Gminy Ustronie Morskie nr </w:t>
            </w:r>
            <w:r w:rsidR="005C36A7" w:rsidRPr="00C22E89">
              <w:rPr>
                <w:rFonts w:ascii="Arial" w:hAnsi="Arial"/>
                <w:b/>
                <w:color w:val="000000"/>
                <w:sz w:val="18"/>
              </w:rPr>
              <w:t>10856200074291311700400914</w:t>
            </w:r>
          </w:p>
          <w:p w:rsidR="0003535A" w:rsidRDefault="0003535A" w:rsidP="0044318D">
            <w:pPr>
              <w:ind w:right="227"/>
              <w:jc w:val="both"/>
              <w:rPr>
                <w:rFonts w:ascii="Arial" w:hAnsi="Arial"/>
                <w:sz w:val="18"/>
              </w:rPr>
            </w:pPr>
          </w:p>
          <w:p w:rsidR="0003535A" w:rsidRDefault="0003535A" w:rsidP="0003535A">
            <w:pPr>
              <w:numPr>
                <w:ilvl w:val="0"/>
                <w:numId w:val="1"/>
              </w:numPr>
              <w:ind w:right="2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TERMIN ODPOWIEDZI</w:t>
            </w:r>
          </w:p>
          <w:p w:rsidR="0003535A" w:rsidRDefault="008C0D4D" w:rsidP="0044318D">
            <w:pPr>
              <w:ind w:left="567" w:right="2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Do 30 </w:t>
            </w:r>
            <w:r w:rsidR="005C36A7">
              <w:rPr>
                <w:rFonts w:ascii="Arial" w:hAnsi="Arial"/>
                <w:color w:val="000000"/>
                <w:sz w:val="18"/>
              </w:rPr>
              <w:t>dni</w:t>
            </w:r>
            <w:r>
              <w:rPr>
                <w:rFonts w:ascii="Arial" w:hAnsi="Arial"/>
                <w:color w:val="000000"/>
                <w:sz w:val="18"/>
              </w:rPr>
              <w:t>.</w:t>
            </w:r>
          </w:p>
          <w:p w:rsidR="0003535A" w:rsidRDefault="0003535A" w:rsidP="0044318D">
            <w:pPr>
              <w:ind w:left="567" w:right="227"/>
              <w:jc w:val="both"/>
              <w:rPr>
                <w:rFonts w:ascii="Arial" w:hAnsi="Arial"/>
                <w:sz w:val="18"/>
              </w:rPr>
            </w:pPr>
          </w:p>
          <w:p w:rsidR="0003535A" w:rsidRDefault="0003535A" w:rsidP="0003535A">
            <w:pPr>
              <w:numPr>
                <w:ilvl w:val="0"/>
                <w:numId w:val="1"/>
              </w:numPr>
              <w:ind w:right="2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KOMÓRKA ODPOWIEDZIALNA</w:t>
            </w:r>
          </w:p>
          <w:p w:rsidR="0003535A" w:rsidRDefault="00C22E89" w:rsidP="00271F2D">
            <w:pPr>
              <w:ind w:left="567" w:right="2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Referat </w:t>
            </w:r>
            <w:r w:rsidR="00271F2D">
              <w:rPr>
                <w:rFonts w:ascii="Arial" w:hAnsi="Arial"/>
                <w:sz w:val="18"/>
              </w:rPr>
              <w:t xml:space="preserve">Organizacyjno-Administracyjny </w:t>
            </w:r>
          </w:p>
          <w:p w:rsidR="00271F2D" w:rsidRDefault="00271F2D" w:rsidP="00271F2D">
            <w:pPr>
              <w:ind w:left="567" w:right="227"/>
              <w:jc w:val="both"/>
              <w:rPr>
                <w:rFonts w:ascii="Arial" w:hAnsi="Arial"/>
                <w:sz w:val="18"/>
              </w:rPr>
            </w:pPr>
          </w:p>
          <w:p w:rsidR="0003535A" w:rsidRDefault="0003535A" w:rsidP="0003535A">
            <w:pPr>
              <w:numPr>
                <w:ilvl w:val="0"/>
                <w:numId w:val="1"/>
              </w:numPr>
              <w:ind w:right="2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TRYB ODWOŁAWCZY</w:t>
            </w:r>
          </w:p>
          <w:p w:rsidR="005C36A7" w:rsidRPr="00FB2813" w:rsidRDefault="005C36A7" w:rsidP="005C36A7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 w:rsidRPr="000E2EB0">
              <w:rPr>
                <w:rFonts w:ascii="Arial" w:hAnsi="Arial" w:cs="Arial"/>
                <w:bCs/>
                <w:sz w:val="18"/>
                <w:szCs w:val="18"/>
              </w:rPr>
              <w:t xml:space="preserve">Odmowa wydania </w:t>
            </w:r>
            <w:proofErr w:type="gramStart"/>
            <w:r w:rsidRPr="000E2EB0">
              <w:rPr>
                <w:rFonts w:ascii="Arial" w:hAnsi="Arial" w:cs="Arial"/>
                <w:bCs/>
                <w:sz w:val="18"/>
                <w:szCs w:val="18"/>
              </w:rPr>
              <w:t>zaświadczenia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bądź zaświadczenia o treści żądanej przez osobę ubiegającą się o nie następuje w drodze postanowienia, na które służy zażalenie.</w:t>
            </w:r>
          </w:p>
          <w:p w:rsidR="005C36A7" w:rsidRPr="005059F1" w:rsidRDefault="005C36A7" w:rsidP="005C36A7">
            <w:pPr>
              <w:ind w:left="545" w:right="18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Zażalenie </w:t>
            </w:r>
            <w:r w:rsidRPr="005059F1">
              <w:rPr>
                <w:rFonts w:ascii="Arial" w:hAnsi="Arial" w:cs="Arial"/>
                <w:sz w:val="18"/>
                <w:szCs w:val="18"/>
              </w:rPr>
              <w:t xml:space="preserve"> wnosi</w:t>
            </w:r>
            <w:proofErr w:type="gramEnd"/>
            <w:r w:rsidRPr="005059F1">
              <w:rPr>
                <w:rFonts w:ascii="Arial" w:hAnsi="Arial" w:cs="Arial"/>
                <w:sz w:val="18"/>
                <w:szCs w:val="18"/>
              </w:rPr>
              <w:t xml:space="preserve"> się do Samorządowego Kolegium Odwoławczego w Koszalinie za pośrednictwem </w:t>
            </w:r>
            <w:r>
              <w:rPr>
                <w:rFonts w:ascii="Arial" w:hAnsi="Arial" w:cs="Arial"/>
                <w:sz w:val="18"/>
                <w:szCs w:val="18"/>
              </w:rPr>
              <w:t xml:space="preserve">Wójta </w:t>
            </w:r>
            <w:r w:rsidR="00C22E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Gmi</w:t>
            </w:r>
            <w:r w:rsidR="00B6239A">
              <w:rPr>
                <w:rFonts w:ascii="Arial" w:hAnsi="Arial" w:cs="Arial"/>
                <w:sz w:val="18"/>
                <w:szCs w:val="18"/>
              </w:rPr>
              <w:t>ny Ustronie Morskie w terminie 14</w:t>
            </w:r>
            <w:r>
              <w:rPr>
                <w:rFonts w:ascii="Arial" w:hAnsi="Arial" w:cs="Arial"/>
                <w:sz w:val="18"/>
                <w:szCs w:val="18"/>
              </w:rPr>
              <w:t xml:space="preserve"> dni od dnia doręczenia postanowienia</w:t>
            </w:r>
            <w:r w:rsidRPr="005059F1">
              <w:rPr>
                <w:rFonts w:ascii="Arial" w:hAnsi="Arial" w:cs="Arial"/>
                <w:sz w:val="18"/>
                <w:szCs w:val="18"/>
              </w:rPr>
              <w:t xml:space="preserve"> stronie.</w:t>
            </w:r>
          </w:p>
          <w:p w:rsidR="0003535A" w:rsidRDefault="0003535A" w:rsidP="0044318D">
            <w:pPr>
              <w:ind w:left="567" w:right="227"/>
              <w:jc w:val="both"/>
              <w:rPr>
                <w:rFonts w:ascii="Arial" w:hAnsi="Arial"/>
                <w:sz w:val="18"/>
              </w:rPr>
            </w:pPr>
          </w:p>
          <w:p w:rsidR="0003535A" w:rsidRPr="00C22E89" w:rsidRDefault="0003535A" w:rsidP="0003535A">
            <w:pPr>
              <w:numPr>
                <w:ilvl w:val="0"/>
                <w:numId w:val="1"/>
              </w:numPr>
              <w:ind w:right="2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SPOSÓB ODEBRANIA DOKUMENTÓW</w:t>
            </w:r>
          </w:p>
          <w:p w:rsidR="00C22E89" w:rsidRDefault="00C22E89" w:rsidP="00C22E89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Osobiście w Referacie Rozwoju i Promocji lub za pośrednictwem poczty.</w:t>
            </w:r>
          </w:p>
          <w:p w:rsidR="00C22E89" w:rsidRPr="005C36A7" w:rsidRDefault="00C22E89" w:rsidP="00C22E89">
            <w:pPr>
              <w:ind w:left="907" w:right="227"/>
              <w:jc w:val="both"/>
              <w:rPr>
                <w:rFonts w:ascii="Arial" w:hAnsi="Arial"/>
                <w:sz w:val="18"/>
              </w:rPr>
            </w:pPr>
          </w:p>
          <w:p w:rsidR="005C36A7" w:rsidRDefault="005C36A7" w:rsidP="005C36A7">
            <w:pPr>
              <w:ind w:left="907" w:right="227"/>
              <w:jc w:val="both"/>
              <w:rPr>
                <w:rFonts w:ascii="Arial" w:hAnsi="Arial"/>
                <w:sz w:val="18"/>
              </w:rPr>
            </w:pPr>
          </w:p>
          <w:p w:rsidR="0003535A" w:rsidRDefault="0003535A" w:rsidP="0003535A">
            <w:pPr>
              <w:numPr>
                <w:ilvl w:val="0"/>
                <w:numId w:val="1"/>
              </w:numPr>
              <w:ind w:right="227" w:hanging="375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DODATKOWE INFORMACJE</w:t>
            </w:r>
          </w:p>
          <w:p w:rsidR="0003535A" w:rsidRDefault="00C22E89" w:rsidP="0044318D">
            <w:pPr>
              <w:ind w:left="510" w:right="170"/>
              <w:rPr>
                <w:rFonts w:ascii="Arial" w:hAnsi="Arial" w:cs="Arial"/>
                <w:sz w:val="18"/>
                <w:szCs w:val="18"/>
              </w:rPr>
            </w:pPr>
            <w:r w:rsidRPr="005059F1">
              <w:rPr>
                <w:rFonts w:ascii="Arial" w:hAnsi="Arial" w:cs="Arial"/>
                <w:sz w:val="18"/>
                <w:szCs w:val="18"/>
              </w:rPr>
              <w:t xml:space="preserve"> O formie odbioru zaświadczenia decyduje wnioskodawca. W przypadku braków formalnych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59F1">
              <w:rPr>
                <w:rFonts w:ascii="Arial" w:hAnsi="Arial" w:cs="Arial"/>
                <w:sz w:val="18"/>
                <w:szCs w:val="18"/>
              </w:rPr>
              <w:t>w zgłoszeniu, wnioskodawca zostanie wezwany do ich uzupełnienia</w:t>
            </w:r>
            <w:r w:rsidR="00BC5BF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6640E">
              <w:rPr>
                <w:rFonts w:ascii="Arial" w:hAnsi="Arial" w:cs="Arial"/>
                <w:sz w:val="18"/>
                <w:szCs w:val="18"/>
              </w:rPr>
              <w:t>Wnioskodawca świadczący usługi hotelarskie informuje organ prowadzący ewidencję:</w:t>
            </w:r>
          </w:p>
          <w:p w:rsidR="0016640E" w:rsidRDefault="0016640E" w:rsidP="0044318D">
            <w:pPr>
              <w:ind w:left="510" w:righ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zaprzestaniu świadczenia usług hotelarskich;</w:t>
            </w:r>
          </w:p>
          <w:p w:rsidR="0016640E" w:rsidRDefault="0016640E" w:rsidP="0044318D">
            <w:pPr>
              <w:ind w:left="510" w:righ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uzyskaniu decyzji marszałka województwa o zaszeregowaniu obiektu do rodzaju i nadaniu kategorii;</w:t>
            </w:r>
          </w:p>
          <w:p w:rsidR="0016640E" w:rsidRDefault="0016640E" w:rsidP="0044318D">
            <w:pPr>
              <w:ind w:left="510" w:righ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zmianie działalności sezonowej na stałą lub stałą na sezonową;</w:t>
            </w:r>
          </w:p>
          <w:p w:rsidR="0016640E" w:rsidRDefault="0016640E" w:rsidP="0044318D">
            <w:pPr>
              <w:ind w:left="510" w:right="17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zmianie liczby miejsc noclegowych, liczby jednostek mieszkalnych, zmianie numeru telefonu, poczty elektronicznej, strony internetowej.</w:t>
            </w:r>
          </w:p>
          <w:p w:rsidR="0003535A" w:rsidRDefault="0003535A" w:rsidP="0044318D">
            <w:pPr>
              <w:ind w:left="454" w:right="1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 </w:t>
            </w:r>
          </w:p>
          <w:p w:rsidR="0003535A" w:rsidRDefault="0003535A" w:rsidP="0044318D">
            <w:pPr>
              <w:ind w:right="170"/>
              <w:rPr>
                <w:rFonts w:ascii="Arial" w:hAnsi="Arial"/>
                <w:sz w:val="18"/>
              </w:rPr>
            </w:pPr>
          </w:p>
          <w:p w:rsidR="0003535A" w:rsidRDefault="0003535A" w:rsidP="0044318D">
            <w:pPr>
              <w:ind w:right="170"/>
              <w:rPr>
                <w:rFonts w:ascii="Arial" w:hAnsi="Arial"/>
                <w:sz w:val="18"/>
              </w:rPr>
            </w:pPr>
          </w:p>
          <w:p w:rsidR="0003535A" w:rsidRDefault="0003535A" w:rsidP="0044318D">
            <w:pPr>
              <w:ind w:right="1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</w:tbl>
    <w:p w:rsidR="000260CA" w:rsidRPr="00E040FE" w:rsidRDefault="000260CA" w:rsidP="00E040FE"/>
    <w:sectPr w:rsidR="000260CA" w:rsidRPr="00E040FE" w:rsidSect="0003535A">
      <w:footerReference w:type="even" r:id="rId8"/>
      <w:footerReference w:type="first" r:id="rId9"/>
      <w:pgSz w:w="11906" w:h="16838"/>
      <w:pgMar w:top="851" w:right="2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9C9" w:rsidRDefault="00A649C9" w:rsidP="00B6626C">
      <w:r>
        <w:separator/>
      </w:r>
    </w:p>
  </w:endnote>
  <w:endnote w:type="continuationSeparator" w:id="0">
    <w:p w:rsidR="00A649C9" w:rsidRDefault="00A649C9" w:rsidP="00B6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318D" w:rsidRDefault="00964B8E">
    <w:pPr>
      <w:pStyle w:val="Stopka"/>
      <w:rPr>
        <w:rFonts w:ascii="Arial" w:hAnsi="Arial"/>
        <w:sz w:val="16"/>
      </w:rPr>
    </w:pPr>
    <w:r>
      <w:rPr>
        <w:rFonts w:ascii="Arial" w:hAnsi="Arial"/>
        <w:sz w:val="16"/>
      </w:rPr>
      <w:t>Kopia dokumentu pobrana do zapisu (08-02-2007 08:45:47) - Roman Kaźmierski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318D" w:rsidRDefault="00964B8E">
    <w:pPr>
      <w:pStyle w:val="Stopka"/>
      <w:rPr>
        <w:rFonts w:ascii="Arial" w:hAnsi="Arial"/>
        <w:sz w:val="16"/>
      </w:rPr>
    </w:pPr>
    <w:r>
      <w:rPr>
        <w:rFonts w:ascii="Arial" w:hAnsi="Arial"/>
        <w:sz w:val="16"/>
      </w:rPr>
      <w:t>Kopia dokumentu pobrana do zapisu (08-02-2007 08:45:47) - Roman Kaźmierski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9C9" w:rsidRDefault="00A649C9" w:rsidP="00B6626C">
      <w:r>
        <w:separator/>
      </w:r>
    </w:p>
  </w:footnote>
  <w:footnote w:type="continuationSeparator" w:id="0">
    <w:p w:rsidR="00A649C9" w:rsidRDefault="00A649C9" w:rsidP="00B6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BC7"/>
    <w:multiLevelType w:val="hybridMultilevel"/>
    <w:tmpl w:val="14460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639C0"/>
    <w:multiLevelType w:val="multilevel"/>
    <w:tmpl w:val="7BDC4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3B7761"/>
    <w:multiLevelType w:val="hybridMultilevel"/>
    <w:tmpl w:val="D93C628E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914"/>
        </w:tabs>
        <w:ind w:left="2914" w:hanging="39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5998">
    <w:abstractNumId w:val="2"/>
  </w:num>
  <w:num w:numId="2" w16cid:durableId="1210342268">
    <w:abstractNumId w:val="0"/>
  </w:num>
  <w:num w:numId="3" w16cid:durableId="784469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B8E"/>
    <w:rsid w:val="000260CA"/>
    <w:rsid w:val="0003535A"/>
    <w:rsid w:val="00077AD8"/>
    <w:rsid w:val="001567CB"/>
    <w:rsid w:val="0016640E"/>
    <w:rsid w:val="001B3CD9"/>
    <w:rsid w:val="001E216A"/>
    <w:rsid w:val="00203478"/>
    <w:rsid w:val="00257FED"/>
    <w:rsid w:val="00271F2D"/>
    <w:rsid w:val="00374724"/>
    <w:rsid w:val="00374D4B"/>
    <w:rsid w:val="003B5276"/>
    <w:rsid w:val="0044318D"/>
    <w:rsid w:val="004B2009"/>
    <w:rsid w:val="00525391"/>
    <w:rsid w:val="005C36A7"/>
    <w:rsid w:val="00614F73"/>
    <w:rsid w:val="006476B1"/>
    <w:rsid w:val="006C5982"/>
    <w:rsid w:val="00707EC4"/>
    <w:rsid w:val="007964AA"/>
    <w:rsid w:val="00866CA7"/>
    <w:rsid w:val="008A0D08"/>
    <w:rsid w:val="008C0D4D"/>
    <w:rsid w:val="00964B8E"/>
    <w:rsid w:val="00A4609B"/>
    <w:rsid w:val="00A649C9"/>
    <w:rsid w:val="00B6239A"/>
    <w:rsid w:val="00B6626C"/>
    <w:rsid w:val="00B914F9"/>
    <w:rsid w:val="00BC5BFC"/>
    <w:rsid w:val="00C22E89"/>
    <w:rsid w:val="00C8385E"/>
    <w:rsid w:val="00E040FE"/>
    <w:rsid w:val="00E87CCC"/>
    <w:rsid w:val="00EA0CED"/>
    <w:rsid w:val="00F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736A"/>
  <w15:docId w15:val="{2AC3E1FE-BE17-4053-A137-89897C20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B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4B8E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Nagwek2">
    <w:name w:val="heading 2"/>
    <w:basedOn w:val="Normalny"/>
    <w:next w:val="Normalny"/>
    <w:link w:val="Nagwek2Znak"/>
    <w:qFormat/>
    <w:rsid w:val="00964B8E"/>
    <w:pPr>
      <w:keepNext/>
      <w:ind w:left="113" w:right="113"/>
      <w:jc w:val="both"/>
      <w:outlineLvl w:val="1"/>
    </w:pPr>
    <w:rPr>
      <w:rFonts w:ascii="Arial" w:hAnsi="Arial" w:cs="Arial"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4B8E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964B8E"/>
    <w:rPr>
      <w:rFonts w:ascii="Arial" w:eastAsia="Times New Roman" w:hAnsi="Arial" w:cs="Arial"/>
      <w:bCs/>
      <w:i/>
      <w:sz w:val="18"/>
      <w:szCs w:val="18"/>
      <w:lang w:eastAsia="pl-PL"/>
    </w:rPr>
  </w:style>
  <w:style w:type="paragraph" w:styleId="NormalnyWeb">
    <w:name w:val="Normal (Web)"/>
    <w:basedOn w:val="Normalny"/>
    <w:rsid w:val="00964B8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rsid w:val="00964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4B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64B8E"/>
    <w:pPr>
      <w:spacing w:before="100" w:beforeAutospacing="1" w:after="100" w:afterAutospacing="1" w:line="360" w:lineRule="auto"/>
      <w:ind w:left="567"/>
    </w:pPr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4B8E"/>
    <w:rPr>
      <w:rFonts w:ascii="Arial" w:eastAsia="Times New Roman" w:hAnsi="Arial" w:cs="Arial"/>
      <w:sz w:val="18"/>
      <w:szCs w:val="18"/>
      <w:lang w:eastAsia="pl-PL"/>
    </w:rPr>
  </w:style>
  <w:style w:type="paragraph" w:styleId="Tekstblokowy">
    <w:name w:val="Block Text"/>
    <w:basedOn w:val="Normalny"/>
    <w:rsid w:val="00964B8E"/>
    <w:pPr>
      <w:ind w:left="532" w:right="170"/>
      <w:jc w:val="both"/>
    </w:pPr>
    <w:rPr>
      <w:rFonts w:ascii="Arial" w:hAnsi="Arial" w:cs="Arial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B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tn">
    <w:name w:val="dtn"/>
    <w:basedOn w:val="Normalny"/>
    <w:rsid w:val="007964AA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7964AA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964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RobertLipa1985@outlook.com</cp:lastModifiedBy>
  <cp:revision>6</cp:revision>
  <cp:lastPrinted>2019-02-19T12:31:00Z</cp:lastPrinted>
  <dcterms:created xsi:type="dcterms:W3CDTF">2019-02-19T12:31:00Z</dcterms:created>
  <dcterms:modified xsi:type="dcterms:W3CDTF">2023-05-15T09:41:00Z</dcterms:modified>
</cp:coreProperties>
</file>