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0B" w:rsidRDefault="00C31A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Ustronie Morskie, dnia 03.08.2010 r.</w:t>
      </w:r>
    </w:p>
    <w:p w:rsidR="00C31A61" w:rsidRDefault="00C31A61"/>
    <w:p w:rsidR="007B7FFC" w:rsidRDefault="007B7FFC"/>
    <w:p w:rsidR="007B7FFC" w:rsidRDefault="007B7FFC"/>
    <w:p w:rsidR="007B7FFC" w:rsidRDefault="007B7FFC"/>
    <w:p w:rsidR="00C31A61" w:rsidRDefault="00C31A61">
      <w:r>
        <w:tab/>
        <w:t>Wójt Gminy Ustronie Morskie informuje, że Zamawiający działając zgodnie z art. 3</w:t>
      </w:r>
      <w:r w:rsidR="00585947">
        <w:t>8</w:t>
      </w:r>
      <w:r>
        <w:t xml:space="preserve"> ust. 4 </w:t>
      </w:r>
      <w:r w:rsidR="00B61460">
        <w:t xml:space="preserve">i 4a </w:t>
      </w:r>
      <w:r>
        <w:t xml:space="preserve">ustawy Prawo zamówień publicznych, wprowadza do treści specyfikacji istotnych warunków zamówienia z dnia 30.07.2010 r. regulującej zasady przetargu nieograniczonego na wykonanie usługi </w:t>
      </w:r>
      <w:r w:rsidR="001046CD">
        <w:t xml:space="preserve">„Kompleksowej obsługi bankowej budżetu Gminy ustronie Morskie i jej jednostek organizacyjnych” </w:t>
      </w:r>
      <w:r w:rsidR="00B61460">
        <w:br/>
      </w:r>
      <w:r w:rsidR="001046CD">
        <w:t>w okresie od 01.10.2010 r. do 30.09.2015 r. następujące modyfikacje:</w:t>
      </w:r>
    </w:p>
    <w:p w:rsidR="001046CD" w:rsidRDefault="001046CD"/>
    <w:p w:rsidR="001046CD" w:rsidRDefault="001046CD" w:rsidP="001046CD">
      <w:pPr>
        <w:pStyle w:val="Akapitzlist"/>
        <w:numPr>
          <w:ilvl w:val="0"/>
          <w:numId w:val="1"/>
        </w:numPr>
      </w:pPr>
      <w:r>
        <w:t xml:space="preserve">W rozdziale 3 „Opis Przedmiotu zamówienia”, </w:t>
      </w:r>
      <w:proofErr w:type="spellStart"/>
      <w:r>
        <w:t>pkt</w:t>
      </w:r>
      <w:proofErr w:type="spellEnd"/>
      <w:r>
        <w:t xml:space="preserve"> 4.B. „Pozostałe usługi bankowe” usuwa się zapis </w:t>
      </w:r>
      <w:r w:rsidR="00B61460">
        <w:t xml:space="preserve">po </w:t>
      </w:r>
      <w:r>
        <w:t>punkcie 20</w:t>
      </w:r>
      <w:r w:rsidR="00B61460">
        <w:t xml:space="preserve">, kolejny  punkt 20 </w:t>
      </w:r>
      <w:r>
        <w:t>o treści:</w:t>
      </w:r>
    </w:p>
    <w:p w:rsidR="001046CD" w:rsidRDefault="001046CD" w:rsidP="001046CD">
      <w:pPr>
        <w:pStyle w:val="Akapitzlist"/>
      </w:pPr>
      <w:r>
        <w:t>„</w:t>
      </w:r>
      <w:r w:rsidR="00B61460">
        <w:t>20.</w:t>
      </w:r>
      <w:r w:rsidRPr="00976480">
        <w:t xml:space="preserve">Oprocentowanie środków na rachunkach bankowych Gminy Ustronie Morskie i jej jednostek organizacyjnych oparte ma być według stawki zmiennej ustalonej wg  WIBID ON  pomnożony przez współczynnik </w:t>
      </w:r>
      <w:r w:rsidR="00B61460">
        <w:t xml:space="preserve"> (w) wykonawcy podany w ofercie.”</w:t>
      </w:r>
    </w:p>
    <w:p w:rsidR="00B61460" w:rsidRDefault="00B61460" w:rsidP="001046CD">
      <w:pPr>
        <w:pStyle w:val="Akapitzlist"/>
      </w:pPr>
    </w:p>
    <w:p w:rsidR="00B61460" w:rsidRDefault="00B61460" w:rsidP="00B61460">
      <w:r>
        <w:t>W związku z powyższym zmianie ulega także ogłoszenie nr 205781 z dnia 02.08.2010 r. w następującym miejscu:</w:t>
      </w:r>
    </w:p>
    <w:p w:rsidR="00B61460" w:rsidRDefault="007B7FFC" w:rsidP="007B7FFC">
      <w:pPr>
        <w:pStyle w:val="Akapitzlist"/>
        <w:numPr>
          <w:ilvl w:val="0"/>
          <w:numId w:val="2"/>
        </w:numPr>
      </w:pPr>
      <w:r>
        <w:t xml:space="preserve">SEKCJA II: PRZEDMIOT ZAMÓWIENIA, </w:t>
      </w:r>
      <w:proofErr w:type="spellStart"/>
      <w:r>
        <w:t>pkt</w:t>
      </w:r>
      <w:proofErr w:type="spellEnd"/>
      <w:r>
        <w:t xml:space="preserve"> II.1.3 „Określenie przedmiotu oraz wielkości lub zakresu zamówienia” poprzez wykreślenie punktu 20 o treści:</w:t>
      </w:r>
    </w:p>
    <w:p w:rsidR="007B7FFC" w:rsidRDefault="007B7FFC" w:rsidP="007B7FFC">
      <w:pPr>
        <w:pStyle w:val="Akapitzlist"/>
      </w:pPr>
      <w:r>
        <w:t>„20.</w:t>
      </w:r>
      <w:r w:rsidRPr="00976480">
        <w:t xml:space="preserve">Oprocentowanie środków na rachunkach bankowych Gminy Ustronie Morskie i jej jednostek organizacyjnych oparte ma być według stawki zmiennej ustalonej wg  WIBID ON  pomnożony przez współczynnik </w:t>
      </w:r>
      <w:r>
        <w:t xml:space="preserve"> (w) wykonawcy podany w ofercie.”</w:t>
      </w:r>
    </w:p>
    <w:p w:rsidR="007B7FFC" w:rsidRDefault="007B7FFC" w:rsidP="007B7FFC">
      <w:pPr>
        <w:pStyle w:val="Akapitzlist"/>
      </w:pPr>
    </w:p>
    <w:p w:rsidR="00B61460" w:rsidRDefault="00B61460" w:rsidP="001046CD">
      <w:pPr>
        <w:pStyle w:val="Akapitzlist"/>
      </w:pPr>
      <w:r>
        <w:t xml:space="preserve">Aktualna treść SIWZ  </w:t>
      </w:r>
      <w:r w:rsidR="007B7FFC">
        <w:t xml:space="preserve">oraz ogłoszenia </w:t>
      </w:r>
      <w:r>
        <w:t>znajduje się w załączeniu.</w:t>
      </w:r>
    </w:p>
    <w:p w:rsidR="00B61460" w:rsidRDefault="00B61460" w:rsidP="001046CD">
      <w:pPr>
        <w:pStyle w:val="Akapitzlist"/>
      </w:pPr>
    </w:p>
    <w:p w:rsidR="007B7FFC" w:rsidRDefault="007B7FFC" w:rsidP="001046CD">
      <w:pPr>
        <w:pStyle w:val="Akapitzlist"/>
      </w:pPr>
    </w:p>
    <w:p w:rsidR="007B7FFC" w:rsidRDefault="007B7FFC" w:rsidP="007B7FFC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Ustronie Morskie</w:t>
      </w:r>
    </w:p>
    <w:p w:rsidR="007B7FFC" w:rsidRDefault="007B7FFC" w:rsidP="007B7FFC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 inż. Stanisław Zieliński</w:t>
      </w:r>
    </w:p>
    <w:p w:rsidR="007B7FFC" w:rsidRDefault="007B7FFC" w:rsidP="007B7FFC">
      <w:pPr>
        <w:pStyle w:val="Akapitzlist"/>
      </w:pPr>
    </w:p>
    <w:p w:rsidR="007B7FFC" w:rsidRDefault="007B7FFC" w:rsidP="007B7FFC">
      <w:pPr>
        <w:pStyle w:val="Akapitzlist"/>
      </w:pPr>
    </w:p>
    <w:p w:rsidR="007B7FFC" w:rsidRDefault="007B7FFC" w:rsidP="007B7FFC">
      <w:pPr>
        <w:pStyle w:val="Akapitzlist"/>
      </w:pPr>
    </w:p>
    <w:p w:rsidR="007B7FFC" w:rsidRDefault="007B7FFC" w:rsidP="007B7FFC">
      <w:pPr>
        <w:pStyle w:val="Akapitzlist"/>
      </w:pPr>
    </w:p>
    <w:p w:rsidR="007B7FFC" w:rsidRDefault="007B7FFC" w:rsidP="007B7FFC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sectPr w:rsidR="007B7FFC" w:rsidSect="00A524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85" w:rsidRDefault="00555785" w:rsidP="00555785">
      <w:r>
        <w:separator/>
      </w:r>
    </w:p>
  </w:endnote>
  <w:endnote w:type="continuationSeparator" w:id="0">
    <w:p w:rsidR="00555785" w:rsidRDefault="00555785" w:rsidP="0055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85" w:rsidRDefault="00555785" w:rsidP="00555785">
      <w:r>
        <w:separator/>
      </w:r>
    </w:p>
  </w:footnote>
  <w:footnote w:type="continuationSeparator" w:id="0">
    <w:p w:rsidR="00555785" w:rsidRDefault="00555785" w:rsidP="00555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85" w:rsidRDefault="00555785" w:rsidP="00555785">
    <w:pPr>
      <w:pStyle w:val="Nagwek"/>
      <w:rPr>
        <w:rFonts w:ascii="Book Antiqua" w:hAnsi="Book Antiqua"/>
        <w:b/>
        <w:color w:val="5F497A" w:themeColor="accent4" w:themeShade="BF"/>
        <w:spacing w:val="30"/>
        <w:sz w:val="18"/>
        <w:szCs w:val="18"/>
      </w:rPr>
    </w:pPr>
    <w:r w:rsidRPr="00555B35">
      <w:rPr>
        <w:noProof/>
        <w:lang w:eastAsia="pl-PL"/>
      </w:rPr>
      <w:drawing>
        <wp:inline distT="0" distB="0" distL="0" distR="0">
          <wp:extent cx="438150" cy="533400"/>
          <wp:effectExtent l="19050" t="0" r="0" b="0"/>
          <wp:docPr id="1" name="Obraz 10" descr="500px-POL_Ustronie_Morskie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500px-POL_Ustronie_Morskie_CO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64" cy="534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Cambria" w:hAnsi="Cambria"/>
        <w:b/>
        <w:shadow/>
        <w:color w:val="5F497A" w:themeColor="accent4" w:themeShade="BF"/>
        <w:spacing w:val="30"/>
        <w:sz w:val="20"/>
        <w:szCs w:val="20"/>
      </w:rPr>
      <w:t xml:space="preserve">OGŁOSZENIE O ZAMÓWIENIU PUBLICZNYM </w:t>
    </w:r>
    <w:r>
      <w:rPr>
        <w:rFonts w:ascii="Cambria" w:hAnsi="Cambria"/>
        <w:b/>
        <w:shadow/>
        <w:color w:val="5F497A" w:themeColor="accent4" w:themeShade="BF"/>
        <w:spacing w:val="30"/>
        <w:sz w:val="24"/>
        <w:szCs w:val="24"/>
      </w:rPr>
      <w:t>–</w:t>
    </w:r>
    <w:r w:rsidRPr="009B2061">
      <w:rPr>
        <w:rFonts w:ascii="Cambria" w:hAnsi="Cambria"/>
        <w:b/>
        <w:shadow/>
        <w:color w:val="5F497A" w:themeColor="accent4" w:themeShade="BF"/>
        <w:spacing w:val="30"/>
        <w:sz w:val="24"/>
        <w:szCs w:val="24"/>
      </w:rPr>
      <w:t xml:space="preserve"> </w:t>
    </w:r>
    <w:r>
      <w:rPr>
        <w:rFonts w:ascii="Cambria" w:hAnsi="Cambria"/>
        <w:b/>
        <w:shadow/>
        <w:color w:val="5F497A" w:themeColor="accent4" w:themeShade="BF"/>
        <w:spacing w:val="30"/>
        <w:sz w:val="24"/>
        <w:szCs w:val="24"/>
      </w:rPr>
      <w:t>KOREKTA nr 1</w:t>
    </w:r>
  </w:p>
  <w:p w:rsidR="00555785" w:rsidRDefault="00555785" w:rsidP="00555785">
    <w:pPr>
      <w:pStyle w:val="Nagwek"/>
      <w:jc w:val="center"/>
    </w:pPr>
    <w:r>
      <w:rPr>
        <w:rFonts w:ascii="Book Antiqua" w:hAnsi="Book Antiqua"/>
        <w:b/>
        <w:color w:val="5F497A" w:themeColor="accent4" w:themeShade="BF"/>
        <w:spacing w:val="30"/>
        <w:sz w:val="18"/>
        <w:szCs w:val="18"/>
      </w:rPr>
      <w:t xml:space="preserve">„Kompleksowa obsługa bankowa budżetu Gminy Ustronie Morskie </w:t>
    </w:r>
    <w:r>
      <w:rPr>
        <w:rFonts w:ascii="Book Antiqua" w:hAnsi="Book Antiqua"/>
        <w:b/>
        <w:color w:val="5F497A" w:themeColor="accent4" w:themeShade="BF"/>
        <w:spacing w:val="30"/>
        <w:sz w:val="18"/>
        <w:szCs w:val="18"/>
      </w:rPr>
      <w:br/>
      <w:t>i jej jednostek organizacyjnych”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5BC0"/>
    <w:multiLevelType w:val="hybridMultilevel"/>
    <w:tmpl w:val="92A08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7427A"/>
    <w:multiLevelType w:val="hybridMultilevel"/>
    <w:tmpl w:val="3DF6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785"/>
    <w:rsid w:val="00067BFB"/>
    <w:rsid w:val="001046CD"/>
    <w:rsid w:val="00114725"/>
    <w:rsid w:val="00143FDE"/>
    <w:rsid w:val="002168F1"/>
    <w:rsid w:val="002C083C"/>
    <w:rsid w:val="003B0595"/>
    <w:rsid w:val="003D44AF"/>
    <w:rsid w:val="00555785"/>
    <w:rsid w:val="00585947"/>
    <w:rsid w:val="007B7FFC"/>
    <w:rsid w:val="008029E8"/>
    <w:rsid w:val="00A37122"/>
    <w:rsid w:val="00A5240B"/>
    <w:rsid w:val="00B064EC"/>
    <w:rsid w:val="00B61460"/>
    <w:rsid w:val="00C3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785"/>
  </w:style>
  <w:style w:type="paragraph" w:styleId="Stopka">
    <w:name w:val="footer"/>
    <w:basedOn w:val="Normalny"/>
    <w:link w:val="StopkaZnak"/>
    <w:uiPriority w:val="99"/>
    <w:semiHidden/>
    <w:unhideWhenUsed/>
    <w:rsid w:val="00555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5785"/>
  </w:style>
  <w:style w:type="paragraph" w:styleId="Tekstdymka">
    <w:name w:val="Balloon Text"/>
    <w:basedOn w:val="Normalny"/>
    <w:link w:val="TekstdymkaZnak"/>
    <w:uiPriority w:val="99"/>
    <w:semiHidden/>
    <w:unhideWhenUsed/>
    <w:rsid w:val="00555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7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Ustronie Morskie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Ustronie Morskie</dc:creator>
  <cp:keywords/>
  <dc:description/>
  <cp:lastModifiedBy>Urząd Gminy Ustronie Morskie</cp:lastModifiedBy>
  <cp:revision>3</cp:revision>
  <cp:lastPrinted>2010-08-03T11:58:00Z</cp:lastPrinted>
  <dcterms:created xsi:type="dcterms:W3CDTF">2010-08-03T11:34:00Z</dcterms:created>
  <dcterms:modified xsi:type="dcterms:W3CDTF">2010-08-03T12:13:00Z</dcterms:modified>
</cp:coreProperties>
</file>