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0D" w:rsidRPr="003B094F" w:rsidRDefault="00DF07F1">
      <w:pPr>
        <w:pStyle w:val="Tytu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Druk Nr </w:t>
      </w:r>
      <w:r w:rsidR="00D816E0">
        <w:t>8</w:t>
      </w:r>
    </w:p>
    <w:p w:rsidR="00BE07E0" w:rsidRDefault="00BE07E0">
      <w:pPr>
        <w:pStyle w:val="Tytu"/>
        <w:spacing w:line="240" w:lineRule="auto"/>
      </w:pPr>
      <w:r>
        <w:t>-    p  r  o  j  e  k  t  -</w:t>
      </w:r>
    </w:p>
    <w:p w:rsidR="00BE07E0" w:rsidRDefault="00BE07E0">
      <w:pPr>
        <w:pStyle w:val="Tytu"/>
        <w:spacing w:line="240" w:lineRule="auto"/>
      </w:pPr>
    </w:p>
    <w:p w:rsidR="00BE07E0" w:rsidRDefault="00515D4E">
      <w:pPr>
        <w:pStyle w:val="Tytu"/>
        <w:spacing w:line="240" w:lineRule="auto"/>
      </w:pPr>
      <w:r>
        <w:t xml:space="preserve">UCHWAŁA Nr </w:t>
      </w:r>
      <w:r w:rsidR="00D816E0">
        <w:t xml:space="preserve"> XXXVII</w:t>
      </w:r>
      <w:r>
        <w:t xml:space="preserve"> </w:t>
      </w:r>
      <w:r w:rsidR="00D555A6">
        <w:t>/       / 2010</w:t>
      </w:r>
    </w:p>
    <w:p w:rsidR="00BE07E0" w:rsidRDefault="00355202">
      <w:pPr>
        <w:jc w:val="center"/>
        <w:rPr>
          <w:b/>
        </w:rPr>
      </w:pPr>
      <w:r>
        <w:rPr>
          <w:b/>
        </w:rPr>
        <w:t>Rady Gminy Ustronie Morskie</w:t>
      </w:r>
    </w:p>
    <w:p w:rsidR="00BE07E0" w:rsidRDefault="00515D4E">
      <w:pPr>
        <w:jc w:val="center"/>
        <w:rPr>
          <w:b/>
        </w:rPr>
      </w:pPr>
      <w:r>
        <w:rPr>
          <w:b/>
        </w:rPr>
        <w:t xml:space="preserve">z dnia </w:t>
      </w:r>
      <w:r w:rsidR="00DF07F1">
        <w:rPr>
          <w:b/>
        </w:rPr>
        <w:t xml:space="preserve"> </w:t>
      </w:r>
      <w:r w:rsidR="00D816E0">
        <w:rPr>
          <w:b/>
        </w:rPr>
        <w:t xml:space="preserve">29 marca </w:t>
      </w:r>
      <w:r w:rsidR="00D555A6">
        <w:rPr>
          <w:b/>
        </w:rPr>
        <w:t xml:space="preserve"> 2010</w:t>
      </w:r>
      <w:r w:rsidR="00BE07E0">
        <w:rPr>
          <w:b/>
        </w:rPr>
        <w:t xml:space="preserve"> r.</w:t>
      </w:r>
    </w:p>
    <w:p w:rsidR="00BE07E0" w:rsidRDefault="00BE07E0"/>
    <w:p w:rsidR="00BE07E0" w:rsidRDefault="00BE07E0">
      <w:pPr>
        <w:jc w:val="both"/>
      </w:pPr>
      <w:r>
        <w:t xml:space="preserve">w sprawie </w:t>
      </w:r>
      <w:r w:rsidR="00405EE5">
        <w:t xml:space="preserve"> </w:t>
      </w:r>
      <w:r w:rsidR="00F472B5">
        <w:t>zbycia nieruchomości</w:t>
      </w:r>
      <w:r>
        <w:t xml:space="preserve">. </w:t>
      </w:r>
    </w:p>
    <w:p w:rsidR="00DF07F1" w:rsidRDefault="00DF07F1">
      <w:pPr>
        <w:jc w:val="both"/>
      </w:pPr>
    </w:p>
    <w:p w:rsidR="00BE07E0" w:rsidRDefault="00DF07F1" w:rsidP="00DF07F1">
      <w:pPr>
        <w:jc w:val="both"/>
        <w:rPr>
          <w:szCs w:val="24"/>
        </w:rPr>
      </w:pPr>
      <w:r w:rsidRPr="004D79E1">
        <w:t xml:space="preserve">Na podstawie </w:t>
      </w:r>
      <w:r>
        <w:t xml:space="preserve">art. 18 ust. 2 pkt. 9 lit. a)  </w:t>
      </w:r>
      <w:r w:rsidRPr="004D79E1">
        <w:t xml:space="preserve"> ustawy z dnia 8 marca 1990 r. o samorządzie gminnym (Dz.U. z 2001 r. Nr 142, poz.1591; z 2002 r. Nr 23, poz. 220, Nr 62, poz. 558 , Nr 113 , poz. 984 ,  Nr 153,  poz.. 1271 , Nr 214, poz. 1806 ; z 2003 r. Nr 80, poz. 717, Nr 162, poz. 1568 , z 2004 r. Nr 102 poz. 1055 , Nr 116 poz. 1203, z 2005 r. Nr 172 poz. 1441, Nr 175 poz. 1547,</w:t>
      </w:r>
      <w:r>
        <w:t xml:space="preserve">  z 2006 r. Nr 17 poz. 128, </w:t>
      </w:r>
      <w:r w:rsidRPr="004D79E1">
        <w:t xml:space="preserve"> z 2007 </w:t>
      </w:r>
      <w:r w:rsidR="00D555A6">
        <w:t xml:space="preserve">r. </w:t>
      </w:r>
      <w:r>
        <w:t xml:space="preserve">Nr 173 poz. 1218  z 2008 </w:t>
      </w:r>
      <w:r w:rsidR="00D555A6">
        <w:t xml:space="preserve">r. </w:t>
      </w:r>
      <w:r>
        <w:t xml:space="preserve">Nr 180 </w:t>
      </w:r>
      <w:r w:rsidR="00D555A6">
        <w:t>poz. 1111, Nr 223 poz. 1458 ,</w:t>
      </w:r>
      <w:r>
        <w:t xml:space="preserve"> </w:t>
      </w:r>
      <w:r w:rsidR="00D555A6">
        <w:t xml:space="preserve">oraz </w:t>
      </w:r>
      <w:r>
        <w:t xml:space="preserve">z 2009 </w:t>
      </w:r>
      <w:r w:rsidR="00D555A6">
        <w:t xml:space="preserve">r. </w:t>
      </w:r>
      <w:r>
        <w:t xml:space="preserve"> Nr 52 poz. 420</w:t>
      </w:r>
      <w:r w:rsidR="00D555A6">
        <w:t xml:space="preserve"> i Nr 157 poz. 1241 </w:t>
      </w:r>
      <w:r w:rsidRPr="004D79E1">
        <w:t>)</w:t>
      </w:r>
      <w:r>
        <w:t xml:space="preserve"> </w:t>
      </w:r>
      <w:r w:rsidR="00515D4E" w:rsidRPr="00FB140D">
        <w:rPr>
          <w:szCs w:val="24"/>
        </w:rPr>
        <w:t>o</w:t>
      </w:r>
      <w:r w:rsidR="00D555A6">
        <w:rPr>
          <w:szCs w:val="24"/>
        </w:rPr>
        <w:t xml:space="preserve">raz art. 37 ust. 1 </w:t>
      </w:r>
      <w:r w:rsidR="003B094F">
        <w:rPr>
          <w:szCs w:val="24"/>
        </w:rPr>
        <w:t xml:space="preserve"> </w:t>
      </w:r>
      <w:r w:rsidR="00BE07E0" w:rsidRPr="00FB140D">
        <w:rPr>
          <w:szCs w:val="24"/>
        </w:rPr>
        <w:t>ustawy z dnia 21 sierpnia 1997 r. o gospodarce nieruchomościami (</w:t>
      </w:r>
      <w:r w:rsidR="00A94581">
        <w:t xml:space="preserve">Dz.U. z 2004 r. Nr  261, poz. 2603 ,   Nr 281 poz. 2782  z 2005 r. Nr 130, poz. 1087,  Nr 169, poz. 1420 i Nr 175 poz. 1459, z 2006 r. Nr 104 poz. 708, </w:t>
      </w:r>
      <w:r w:rsidR="00A94581" w:rsidRPr="00FB140D">
        <w:rPr>
          <w:szCs w:val="24"/>
        </w:rPr>
        <w:t xml:space="preserve"> </w:t>
      </w:r>
      <w:r w:rsidR="00A94581">
        <w:t>Nr 220 poz. 1600, Nr 220 poz. 1601 , z 2007 r. Nr 173 poz. 1218, z 2008 r. Nr 220 poz. 1412 oraz  z 2009r. Nr 19 p</w:t>
      </w:r>
      <w:r w:rsidR="00D555A6">
        <w:t xml:space="preserve">oz. 100, Nr 42 poz. 335 i 340 , </w:t>
      </w:r>
      <w:r w:rsidR="00A94581">
        <w:t>Nr 98 poz. 817</w:t>
      </w:r>
      <w:r w:rsidR="00A94581">
        <w:rPr>
          <w:szCs w:val="24"/>
        </w:rPr>
        <w:t xml:space="preserve"> </w:t>
      </w:r>
      <w:r w:rsidR="00D555A6">
        <w:rPr>
          <w:szCs w:val="24"/>
        </w:rPr>
        <w:t>, Nr 161 poz. 1279 i 1281  i Nr 206 poz. 1590</w:t>
      </w:r>
      <w:r w:rsidR="001F0ED5">
        <w:t>)</w:t>
      </w:r>
      <w:r w:rsidR="001F0ED5" w:rsidRPr="00FB140D">
        <w:rPr>
          <w:szCs w:val="24"/>
        </w:rPr>
        <w:t xml:space="preserve">  </w:t>
      </w:r>
      <w:r w:rsidR="00BE07E0" w:rsidRPr="00FB140D">
        <w:rPr>
          <w:szCs w:val="24"/>
        </w:rPr>
        <w:t xml:space="preserve"> uchwala się , co następuje :</w:t>
      </w:r>
    </w:p>
    <w:p w:rsidR="004436F9" w:rsidRPr="00DF07F1" w:rsidRDefault="004436F9" w:rsidP="00DF07F1">
      <w:pPr>
        <w:jc w:val="both"/>
      </w:pPr>
    </w:p>
    <w:p w:rsidR="003B094F" w:rsidRDefault="003B094F" w:rsidP="003B094F">
      <w:pPr>
        <w:jc w:val="center"/>
        <w:rPr>
          <w:b/>
        </w:rPr>
      </w:pPr>
      <w:r>
        <w:rPr>
          <w:b/>
        </w:rPr>
        <w:t>§ 1.</w:t>
      </w:r>
    </w:p>
    <w:p w:rsidR="00D555A6" w:rsidRDefault="00D555A6" w:rsidP="00D555A6">
      <w:pPr>
        <w:pStyle w:val="Tekstpodstawowy"/>
        <w:spacing w:line="240" w:lineRule="auto"/>
      </w:pPr>
      <w:r>
        <w:t>Wyraża się zgodę na zbycie nieruchomości gminnych :</w:t>
      </w:r>
    </w:p>
    <w:p w:rsidR="00D555A6" w:rsidRDefault="00D555A6" w:rsidP="00D555A6">
      <w:pPr>
        <w:pStyle w:val="Tekstpodstawowy"/>
        <w:spacing w:line="240" w:lineRule="auto"/>
        <w:ind w:left="360"/>
        <w:rPr>
          <w:b/>
        </w:rPr>
      </w:pPr>
      <w:r>
        <w:t xml:space="preserve">1)  położonej w miejscowości Gwizd  oznaczonej jako działka ewidencyjna </w:t>
      </w:r>
      <w:r>
        <w:rPr>
          <w:b/>
        </w:rPr>
        <w:t xml:space="preserve"> </w:t>
      </w:r>
      <w:r>
        <w:t xml:space="preserve">nr </w:t>
      </w:r>
      <w:r>
        <w:rPr>
          <w:b/>
        </w:rPr>
        <w:t>30/9  o powierzchni ogólnej 0,1965 ha ,</w:t>
      </w:r>
    </w:p>
    <w:p w:rsidR="001A300C" w:rsidRDefault="00D555A6" w:rsidP="00D555A6">
      <w:pPr>
        <w:pStyle w:val="Tekstpodstawowy"/>
        <w:spacing w:line="240" w:lineRule="auto"/>
        <w:ind w:left="360"/>
      </w:pPr>
      <w:r>
        <w:t>2) położonych  w miejscowości Wieniotowo oznaczonych  jako działki ewidencyjne</w:t>
      </w:r>
      <w:r w:rsidR="001A300C">
        <w:t xml:space="preserve"> :</w:t>
      </w:r>
    </w:p>
    <w:p w:rsidR="00D555A6" w:rsidRDefault="001A300C" w:rsidP="004436F9">
      <w:pPr>
        <w:pStyle w:val="Tekstpodstawowy"/>
        <w:numPr>
          <w:ilvl w:val="0"/>
          <w:numId w:val="6"/>
        </w:numPr>
        <w:spacing w:line="240" w:lineRule="auto"/>
        <w:jc w:val="left"/>
        <w:rPr>
          <w:b/>
        </w:rPr>
      </w:pPr>
      <w:r>
        <w:rPr>
          <w:b/>
        </w:rPr>
        <w:t>1/24 o powierzchni 0,1422 ha,</w:t>
      </w:r>
    </w:p>
    <w:p w:rsidR="001A300C" w:rsidRDefault="001A300C" w:rsidP="004436F9">
      <w:pPr>
        <w:pStyle w:val="Tekstpodstawowy"/>
        <w:numPr>
          <w:ilvl w:val="0"/>
          <w:numId w:val="6"/>
        </w:numPr>
        <w:spacing w:line="240" w:lineRule="auto"/>
        <w:jc w:val="left"/>
        <w:rPr>
          <w:b/>
        </w:rPr>
      </w:pPr>
      <w:r>
        <w:rPr>
          <w:b/>
        </w:rPr>
        <w:t xml:space="preserve">1/25 o powierzchni 0,1422 ha , </w:t>
      </w:r>
    </w:p>
    <w:p w:rsidR="001A300C" w:rsidRDefault="001A300C" w:rsidP="004436F9">
      <w:pPr>
        <w:pStyle w:val="Tekstpodstawowy"/>
        <w:numPr>
          <w:ilvl w:val="0"/>
          <w:numId w:val="6"/>
        </w:numPr>
        <w:spacing w:line="240" w:lineRule="auto"/>
        <w:jc w:val="left"/>
        <w:rPr>
          <w:b/>
        </w:rPr>
      </w:pPr>
      <w:r w:rsidRPr="001A300C">
        <w:rPr>
          <w:b/>
        </w:rPr>
        <w:t xml:space="preserve">1/26 </w:t>
      </w:r>
      <w:r>
        <w:rPr>
          <w:b/>
        </w:rPr>
        <w:t>o powierzchni 0,1422 ha ,</w:t>
      </w:r>
    </w:p>
    <w:p w:rsidR="001A300C" w:rsidRDefault="001A300C" w:rsidP="004436F9">
      <w:pPr>
        <w:pStyle w:val="Tekstpodstawowy"/>
        <w:numPr>
          <w:ilvl w:val="0"/>
          <w:numId w:val="6"/>
        </w:numPr>
        <w:spacing w:line="240" w:lineRule="auto"/>
        <w:jc w:val="left"/>
        <w:rPr>
          <w:b/>
        </w:rPr>
      </w:pPr>
      <w:r>
        <w:rPr>
          <w:b/>
        </w:rPr>
        <w:t>1/27 o powierzchni 0,1422 ha ,</w:t>
      </w:r>
    </w:p>
    <w:p w:rsidR="001A300C" w:rsidRDefault="001A300C" w:rsidP="004436F9">
      <w:pPr>
        <w:pStyle w:val="Tekstpodstawowy"/>
        <w:numPr>
          <w:ilvl w:val="0"/>
          <w:numId w:val="6"/>
        </w:numPr>
        <w:spacing w:line="240" w:lineRule="auto"/>
        <w:jc w:val="left"/>
        <w:rPr>
          <w:b/>
        </w:rPr>
      </w:pPr>
      <w:r>
        <w:rPr>
          <w:b/>
        </w:rPr>
        <w:t>1/28 o powierzchni 0,1421 ha ,</w:t>
      </w:r>
    </w:p>
    <w:p w:rsidR="001A300C" w:rsidRDefault="001A300C" w:rsidP="004436F9">
      <w:pPr>
        <w:pStyle w:val="Tekstpodstawowy"/>
        <w:numPr>
          <w:ilvl w:val="0"/>
          <w:numId w:val="6"/>
        </w:numPr>
        <w:spacing w:line="240" w:lineRule="auto"/>
        <w:jc w:val="left"/>
        <w:rPr>
          <w:b/>
        </w:rPr>
      </w:pPr>
      <w:r>
        <w:rPr>
          <w:b/>
        </w:rPr>
        <w:t>1/29 o powierzchni 0,1635 ha ,</w:t>
      </w:r>
    </w:p>
    <w:p w:rsidR="001A300C" w:rsidRDefault="001A300C" w:rsidP="004436F9">
      <w:pPr>
        <w:pStyle w:val="Tekstpodstawowy"/>
        <w:numPr>
          <w:ilvl w:val="0"/>
          <w:numId w:val="6"/>
        </w:numPr>
        <w:spacing w:line="240" w:lineRule="auto"/>
        <w:jc w:val="left"/>
        <w:rPr>
          <w:b/>
        </w:rPr>
      </w:pPr>
      <w:r>
        <w:rPr>
          <w:b/>
        </w:rPr>
        <w:t>1/30 o powierzchni 0,1605 ha ,</w:t>
      </w:r>
    </w:p>
    <w:p w:rsidR="001A300C" w:rsidRDefault="001A300C" w:rsidP="004436F9">
      <w:pPr>
        <w:pStyle w:val="Tekstpodstawowy"/>
        <w:numPr>
          <w:ilvl w:val="0"/>
          <w:numId w:val="6"/>
        </w:numPr>
        <w:spacing w:line="240" w:lineRule="auto"/>
        <w:jc w:val="left"/>
        <w:rPr>
          <w:b/>
        </w:rPr>
      </w:pPr>
      <w:r>
        <w:rPr>
          <w:b/>
        </w:rPr>
        <w:t xml:space="preserve">1/32 o powierzchni 0,1414 ha , </w:t>
      </w:r>
    </w:p>
    <w:p w:rsidR="001A300C" w:rsidRDefault="001A300C" w:rsidP="004436F9">
      <w:pPr>
        <w:pStyle w:val="Tekstpodstawowy"/>
        <w:numPr>
          <w:ilvl w:val="0"/>
          <w:numId w:val="6"/>
        </w:numPr>
        <w:spacing w:line="240" w:lineRule="auto"/>
        <w:jc w:val="left"/>
        <w:rPr>
          <w:b/>
        </w:rPr>
      </w:pPr>
      <w:r>
        <w:rPr>
          <w:b/>
        </w:rPr>
        <w:t xml:space="preserve">1/33 o powierzchni </w:t>
      </w:r>
      <w:r w:rsidR="004436F9">
        <w:rPr>
          <w:b/>
        </w:rPr>
        <w:t xml:space="preserve">0,1419 ha , </w:t>
      </w:r>
    </w:p>
    <w:p w:rsidR="004436F9" w:rsidRDefault="004436F9" w:rsidP="004436F9">
      <w:pPr>
        <w:pStyle w:val="Tekstpodstawowy"/>
        <w:numPr>
          <w:ilvl w:val="0"/>
          <w:numId w:val="6"/>
        </w:numPr>
        <w:spacing w:line="240" w:lineRule="auto"/>
        <w:jc w:val="left"/>
        <w:rPr>
          <w:b/>
        </w:rPr>
      </w:pPr>
      <w:r>
        <w:rPr>
          <w:b/>
        </w:rPr>
        <w:t xml:space="preserve">1/34 o powierzchni 0,1425 ha , </w:t>
      </w:r>
    </w:p>
    <w:p w:rsidR="004436F9" w:rsidRDefault="004436F9" w:rsidP="004436F9">
      <w:pPr>
        <w:pStyle w:val="Tekstpodstawowy"/>
        <w:numPr>
          <w:ilvl w:val="0"/>
          <w:numId w:val="6"/>
        </w:numPr>
        <w:spacing w:line="240" w:lineRule="auto"/>
        <w:jc w:val="left"/>
        <w:rPr>
          <w:b/>
        </w:rPr>
      </w:pPr>
      <w:r>
        <w:rPr>
          <w:b/>
        </w:rPr>
        <w:t xml:space="preserve">1/36 o powierzchni 0,1435 ha , </w:t>
      </w:r>
    </w:p>
    <w:p w:rsidR="004436F9" w:rsidRDefault="004436F9" w:rsidP="004436F9">
      <w:pPr>
        <w:pStyle w:val="Tekstpodstawowy"/>
        <w:numPr>
          <w:ilvl w:val="0"/>
          <w:numId w:val="6"/>
        </w:numPr>
        <w:spacing w:line="240" w:lineRule="auto"/>
        <w:jc w:val="left"/>
        <w:rPr>
          <w:b/>
        </w:rPr>
      </w:pPr>
      <w:r>
        <w:rPr>
          <w:b/>
        </w:rPr>
        <w:t>1/37 o powierzchni 0,1441 ha ,</w:t>
      </w:r>
    </w:p>
    <w:p w:rsidR="004436F9" w:rsidRDefault="00D816E0" w:rsidP="00D816E0">
      <w:pPr>
        <w:pStyle w:val="Tekstpodstawowy"/>
        <w:numPr>
          <w:ilvl w:val="0"/>
          <w:numId w:val="6"/>
        </w:numPr>
        <w:spacing w:line="240" w:lineRule="auto"/>
        <w:jc w:val="left"/>
        <w:rPr>
          <w:b/>
        </w:rPr>
      </w:pPr>
      <w:r>
        <w:rPr>
          <w:b/>
        </w:rPr>
        <w:t>1/39 o powierzchni 0,1514 ha,</w:t>
      </w:r>
    </w:p>
    <w:p w:rsidR="00D816E0" w:rsidRPr="00D816E0" w:rsidRDefault="00D816E0" w:rsidP="00D816E0">
      <w:pPr>
        <w:pStyle w:val="Tekstpodstawowy"/>
        <w:spacing w:line="240" w:lineRule="auto"/>
        <w:ind w:left="360"/>
        <w:jc w:val="left"/>
      </w:pPr>
      <w:r w:rsidRPr="00D816E0">
        <w:t>3)</w:t>
      </w:r>
      <w:r>
        <w:t xml:space="preserve"> położonej w miejscowości Kukinia i Rusowo o powierzchni ogólnej 1,25 ha składającej się z działek ewidencyjnych : Nr 66 o powierzchni 0,87 ha położonej w m. Rusowo oraz 135 o powierzchni 0,36 ha i 248 o powierzchni 0,02 ha położonych w m. Kukinia.</w:t>
      </w:r>
    </w:p>
    <w:p w:rsidR="00D555A6" w:rsidRPr="0085052C" w:rsidRDefault="00D555A6" w:rsidP="00D555A6">
      <w:pPr>
        <w:pStyle w:val="Tekstpodstawowy"/>
        <w:spacing w:line="240" w:lineRule="auto"/>
        <w:rPr>
          <w:b/>
        </w:rPr>
      </w:pPr>
    </w:p>
    <w:p w:rsidR="003B094F" w:rsidRDefault="003B094F" w:rsidP="003B094F">
      <w:pPr>
        <w:jc w:val="center"/>
        <w:rPr>
          <w:b/>
        </w:rPr>
      </w:pPr>
      <w:r>
        <w:rPr>
          <w:b/>
        </w:rPr>
        <w:t>§ 2.</w:t>
      </w:r>
    </w:p>
    <w:p w:rsidR="003B094F" w:rsidRDefault="003B094F" w:rsidP="003B094F">
      <w:pPr>
        <w:pStyle w:val="Tekstpodstawowy"/>
        <w:spacing w:line="240" w:lineRule="auto"/>
      </w:pPr>
      <w:r>
        <w:t>Wykonanie uchwały powierza się Wójtowi Gminy Ustronie Morskie.</w:t>
      </w:r>
    </w:p>
    <w:p w:rsidR="003B094F" w:rsidRDefault="003B094F" w:rsidP="003B094F">
      <w:pPr>
        <w:jc w:val="both"/>
      </w:pPr>
    </w:p>
    <w:p w:rsidR="003B094F" w:rsidRDefault="003B094F" w:rsidP="003B094F">
      <w:pPr>
        <w:jc w:val="both"/>
      </w:pPr>
    </w:p>
    <w:p w:rsidR="003B094F" w:rsidRDefault="003B094F" w:rsidP="003B094F">
      <w:pPr>
        <w:jc w:val="center"/>
        <w:rPr>
          <w:b/>
        </w:rPr>
      </w:pPr>
      <w:r>
        <w:rPr>
          <w:b/>
        </w:rPr>
        <w:t>§ 3.</w:t>
      </w:r>
    </w:p>
    <w:p w:rsidR="003B094F" w:rsidRDefault="003B094F" w:rsidP="003B094F">
      <w:pPr>
        <w:pStyle w:val="Tekstpodstawowy"/>
        <w:spacing w:line="240" w:lineRule="auto"/>
      </w:pPr>
      <w:r>
        <w:t>Uchwała wchodzi w życie z dniem podjęcia.</w:t>
      </w:r>
    </w:p>
    <w:p w:rsidR="003B094F" w:rsidRDefault="003B094F" w:rsidP="003B094F">
      <w:pPr>
        <w:jc w:val="both"/>
      </w:pPr>
    </w:p>
    <w:p w:rsidR="003B094F" w:rsidRDefault="003B094F" w:rsidP="003B094F">
      <w:pPr>
        <w:jc w:val="both"/>
      </w:pPr>
    </w:p>
    <w:p w:rsidR="003B094F" w:rsidRDefault="003B094F" w:rsidP="003B094F">
      <w:pPr>
        <w:jc w:val="both"/>
      </w:pPr>
    </w:p>
    <w:p w:rsidR="003B094F" w:rsidRDefault="003B094F" w:rsidP="003B094F">
      <w:pPr>
        <w:jc w:val="both"/>
      </w:pPr>
      <w:r>
        <w:t>Uzasadnienie :</w:t>
      </w:r>
    </w:p>
    <w:p w:rsidR="004436F9" w:rsidRDefault="004436F9" w:rsidP="004436F9">
      <w:pPr>
        <w:jc w:val="both"/>
      </w:pPr>
      <w:r>
        <w:t>Dochody  ze sprzedaży w/w działek   został przyj</w:t>
      </w:r>
      <w:r w:rsidR="0018675F">
        <w:t>ęte</w:t>
      </w:r>
      <w:r>
        <w:t xml:space="preserve"> w budżecie gminy na rok 2010.</w:t>
      </w:r>
    </w:p>
    <w:p w:rsidR="004436F9" w:rsidRDefault="004436F9" w:rsidP="004436F9">
      <w:pPr>
        <w:jc w:val="both"/>
      </w:pPr>
      <w:r>
        <w:t xml:space="preserve">Działka wymieniona w pkt. 1) położona w miejscowości Gwizd została nabyta przez Gminę w kwietniu 2009 roku za cenę 20.000.- złotych. W chwili obecnej została wydana dla tej działki decyzja o warunkach zabudowy pod budowę budynku mieszkalnego jednorodzinnego z usługami , co pozwala na uzyskanie korzystnej ceny sprzedaży tej działki w drodze przetargu nieograniczonego. </w:t>
      </w:r>
    </w:p>
    <w:p w:rsidR="00712447" w:rsidRDefault="00712447" w:rsidP="004436F9">
      <w:pPr>
        <w:jc w:val="both"/>
      </w:pPr>
      <w:r>
        <w:t xml:space="preserve">Działki wymienione w pkt. 2 uchwały stanowią część spośród 24 działek </w:t>
      </w:r>
      <w:r w:rsidR="00EC7DD4">
        <w:t xml:space="preserve">co do których gmina w 2007 roku skorzystała z prawa pierwokupu łącznie prawem pierwokupu w udziałach do dróg i terenów zieleni o powierzchni łącznej 4,1246 ha. Działki te posiadały niekorzystny dostęp komunikacyjny w m. Gwizd poprzez przeznaczone do likwidacji skrzyżowanie drogi gminnej z drogą krajową Nr 11. </w:t>
      </w:r>
      <w:r w:rsidR="00E81798">
        <w:t>W związku z przejęciem i przystąpieniem do realizacji drogi dojazdowej od strony przedmiotowych działek do ulicy Leśnej w Ustroniu Morskim istnieje możliwość przystąpienia do ich sprzedaży. Planem sprzedaży na ten rok objęto działki mniejsze przeznaczone pod zabudowę mieszkaniową jednorodzinną z usługami. Pozostałe działki przeznaczone pod zabudowę mieszkalno – pensjonatową oraz zieleń planuje się przeznaczyć do sprzedaży po zmianie planu zagospodarowania przestrzennego.</w:t>
      </w:r>
    </w:p>
    <w:p w:rsidR="00D816E0" w:rsidRDefault="00D816E0" w:rsidP="004436F9">
      <w:pPr>
        <w:jc w:val="both"/>
      </w:pPr>
      <w:r>
        <w:t>Nieruchomość wymieniona w pkt. 3 stanowi teren położony przy drodze powiatowej do Rusowa w części   zakrzaczony i zalesiony</w:t>
      </w:r>
      <w:r w:rsidR="00C238F0">
        <w:t xml:space="preserve"> </w:t>
      </w:r>
      <w:r>
        <w:t xml:space="preserve">Na terenie od strony ulicy istnieje możliwość zabudowy gdyż zgodnie ze studium uwarunkowań </w:t>
      </w:r>
      <w:r w:rsidR="006A1A78">
        <w:t xml:space="preserve">i kierunków zagospodarowania przestrzennego gminy pas gruntu o szerokości ok. 150 m od strony drogi powiatowej przeznaczony jest pod zabudowę. </w:t>
      </w:r>
      <w:r w:rsidR="00DD374C">
        <w:t>Ze względu na swoje parametry nieruchomość nie może być sprzedana w drodze bezprzetargowej , stąd planuje się przeznaczyć ją do sprzedaży w drodze przetargu.</w:t>
      </w:r>
    </w:p>
    <w:p w:rsidR="003B094F" w:rsidRDefault="003B094F" w:rsidP="000332A4">
      <w:pPr>
        <w:widowControl w:val="0"/>
        <w:autoSpaceDE w:val="0"/>
        <w:autoSpaceDN w:val="0"/>
        <w:adjustRightInd w:val="0"/>
        <w:jc w:val="both"/>
      </w:pPr>
      <w:r>
        <w:t xml:space="preserve">Podejmując decyzję o sprzedaży </w:t>
      </w:r>
      <w:r w:rsidR="00D816E0">
        <w:t xml:space="preserve">w/w nieruchomości </w:t>
      </w:r>
      <w:r>
        <w:t>zasięgnięto opinii Komisji Budżetu i Rozwoju Gospodarczego Rady Gminy.</w:t>
      </w:r>
      <w:r w:rsidR="000332A4">
        <w:t xml:space="preserve"> </w:t>
      </w:r>
    </w:p>
    <w:sectPr w:rsidR="003B094F" w:rsidSect="0031371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9D" w:rsidRDefault="0063239D">
      <w:r>
        <w:separator/>
      </w:r>
    </w:p>
  </w:endnote>
  <w:endnote w:type="continuationSeparator" w:id="0">
    <w:p w:rsidR="0063239D" w:rsidRDefault="00632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9D" w:rsidRDefault="0063239D">
      <w:r>
        <w:separator/>
      </w:r>
    </w:p>
  </w:footnote>
  <w:footnote w:type="continuationSeparator" w:id="0">
    <w:p w:rsidR="0063239D" w:rsidRDefault="00632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19003A6"/>
    <w:multiLevelType w:val="hybridMultilevel"/>
    <w:tmpl w:val="B6BCF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343EE"/>
    <w:multiLevelType w:val="hybridMultilevel"/>
    <w:tmpl w:val="847AE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4565F"/>
    <w:multiLevelType w:val="hybridMultilevel"/>
    <w:tmpl w:val="3F089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707AC"/>
    <w:multiLevelType w:val="hybridMultilevel"/>
    <w:tmpl w:val="F220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D4E"/>
    <w:rsid w:val="000332A4"/>
    <w:rsid w:val="00054621"/>
    <w:rsid w:val="00086B92"/>
    <w:rsid w:val="00124E14"/>
    <w:rsid w:val="00131C77"/>
    <w:rsid w:val="0016497C"/>
    <w:rsid w:val="0018675F"/>
    <w:rsid w:val="001A300C"/>
    <w:rsid w:val="001F0ED5"/>
    <w:rsid w:val="00202A6F"/>
    <w:rsid w:val="002F1C56"/>
    <w:rsid w:val="00313717"/>
    <w:rsid w:val="00355202"/>
    <w:rsid w:val="003A2D9E"/>
    <w:rsid w:val="003B094F"/>
    <w:rsid w:val="003D55EF"/>
    <w:rsid w:val="003E00F7"/>
    <w:rsid w:val="003E5FE2"/>
    <w:rsid w:val="0040501E"/>
    <w:rsid w:val="00405EE5"/>
    <w:rsid w:val="004354DE"/>
    <w:rsid w:val="004436F9"/>
    <w:rsid w:val="00515D4E"/>
    <w:rsid w:val="00533B8E"/>
    <w:rsid w:val="00552EC8"/>
    <w:rsid w:val="0063239D"/>
    <w:rsid w:val="006A1A78"/>
    <w:rsid w:val="006E0939"/>
    <w:rsid w:val="00712447"/>
    <w:rsid w:val="00775D28"/>
    <w:rsid w:val="007B3BDE"/>
    <w:rsid w:val="00856EF7"/>
    <w:rsid w:val="00897ED3"/>
    <w:rsid w:val="008E1FAD"/>
    <w:rsid w:val="009A4D39"/>
    <w:rsid w:val="009C2171"/>
    <w:rsid w:val="00A2530C"/>
    <w:rsid w:val="00A94581"/>
    <w:rsid w:val="00BE07E0"/>
    <w:rsid w:val="00BF184A"/>
    <w:rsid w:val="00C238F0"/>
    <w:rsid w:val="00CA1733"/>
    <w:rsid w:val="00CB1199"/>
    <w:rsid w:val="00CF05FA"/>
    <w:rsid w:val="00D47649"/>
    <w:rsid w:val="00D555A6"/>
    <w:rsid w:val="00D816E0"/>
    <w:rsid w:val="00DD374C"/>
    <w:rsid w:val="00DF07F1"/>
    <w:rsid w:val="00E81798"/>
    <w:rsid w:val="00EA2455"/>
    <w:rsid w:val="00EA777B"/>
    <w:rsid w:val="00EC2FD8"/>
    <w:rsid w:val="00EC7673"/>
    <w:rsid w:val="00EC7DD4"/>
    <w:rsid w:val="00EF5C99"/>
    <w:rsid w:val="00F472B5"/>
    <w:rsid w:val="00F57A4D"/>
    <w:rsid w:val="00FB140D"/>
    <w:rsid w:val="00FB2D62"/>
    <w:rsid w:val="00FF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3717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313717"/>
  </w:style>
  <w:style w:type="character" w:customStyle="1" w:styleId="WW-Domylnaczcionkaakapitu">
    <w:name w:val="WW-Domyślna czcionka akapitu"/>
    <w:rsid w:val="00313717"/>
  </w:style>
  <w:style w:type="character" w:customStyle="1" w:styleId="Symbolprzypiswdoln">
    <w:name w:val="Symbol przypisów doln."/>
    <w:rsid w:val="00313717"/>
  </w:style>
  <w:style w:type="character" w:customStyle="1" w:styleId="WW-Symbolprzypiswdoln">
    <w:name w:val="WW-Symbol przypisów doln."/>
    <w:basedOn w:val="WW-Domylnaczcionkaakapitu"/>
    <w:rsid w:val="00313717"/>
    <w:rPr>
      <w:vertAlign w:val="superscript"/>
    </w:rPr>
  </w:style>
  <w:style w:type="character" w:customStyle="1" w:styleId="WW8Num1z0">
    <w:name w:val="WW8Num1z0"/>
    <w:rsid w:val="00313717"/>
    <w:rPr>
      <w:rFonts w:ascii="StarSymbol" w:hAnsi="StarSymbol"/>
    </w:rPr>
  </w:style>
  <w:style w:type="paragraph" w:styleId="Tekstpodstawowy">
    <w:name w:val="Body Text"/>
    <w:basedOn w:val="Normalny"/>
    <w:rsid w:val="00313717"/>
    <w:pPr>
      <w:spacing w:line="360" w:lineRule="auto"/>
      <w:jc w:val="both"/>
    </w:pPr>
  </w:style>
  <w:style w:type="paragraph" w:styleId="Tytu">
    <w:name w:val="Title"/>
    <w:basedOn w:val="Normalny"/>
    <w:next w:val="Podtytu"/>
    <w:qFormat/>
    <w:rsid w:val="00313717"/>
    <w:pPr>
      <w:spacing w:line="360" w:lineRule="auto"/>
      <w:jc w:val="center"/>
    </w:pPr>
    <w:rPr>
      <w:b/>
    </w:rPr>
  </w:style>
  <w:style w:type="paragraph" w:styleId="Podtytu">
    <w:name w:val="Subtitle"/>
    <w:basedOn w:val="Tytu"/>
    <w:next w:val="Tekstpodstawowy"/>
    <w:qFormat/>
    <w:rsid w:val="00313717"/>
    <w:rPr>
      <w:i/>
      <w:sz w:val="28"/>
    </w:rPr>
  </w:style>
  <w:style w:type="paragraph" w:styleId="Tekstprzypisudolnego">
    <w:name w:val="footnote text"/>
    <w:basedOn w:val="Normalny"/>
    <w:semiHidden/>
    <w:rsid w:val="00313717"/>
    <w:rPr>
      <w:sz w:val="20"/>
    </w:rPr>
  </w:style>
  <w:style w:type="paragraph" w:styleId="Tekstdymka">
    <w:name w:val="Balloon Text"/>
    <w:basedOn w:val="Normalny"/>
    <w:semiHidden/>
    <w:rsid w:val="00405E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775D28"/>
    <w:rPr>
      <w:sz w:val="20"/>
    </w:rPr>
  </w:style>
  <w:style w:type="character" w:styleId="Odwoanieprzypisukocowego">
    <w:name w:val="endnote reference"/>
    <w:basedOn w:val="Domylnaczcionkaakapitu"/>
    <w:semiHidden/>
    <w:rsid w:val="00775D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XLI / 296 / 2002 </vt:lpstr>
    </vt:vector>
  </TitlesOfParts>
  <Company>G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 / 296 / 2002 </dc:title>
  <dc:subject/>
  <dc:creator>Ewa</dc:creator>
  <cp:keywords/>
  <dc:description/>
  <cp:lastModifiedBy>GNP</cp:lastModifiedBy>
  <cp:revision>4</cp:revision>
  <cp:lastPrinted>2010-03-17T12:49:00Z</cp:lastPrinted>
  <dcterms:created xsi:type="dcterms:W3CDTF">2010-02-09T08:10:00Z</dcterms:created>
  <dcterms:modified xsi:type="dcterms:W3CDTF">2010-03-17T13:29:00Z</dcterms:modified>
</cp:coreProperties>
</file>