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A0" w:rsidRPr="002F1095" w:rsidRDefault="00D026A0" w:rsidP="00D026A0">
      <w:pPr>
        <w:spacing w:line="240" w:lineRule="auto"/>
        <w:jc w:val="center"/>
        <w:rPr>
          <w:rFonts w:ascii="Times New Roman" w:hAnsi="Times New Roman"/>
          <w:b/>
          <w:sz w:val="24"/>
          <w:szCs w:val="24"/>
        </w:rPr>
      </w:pPr>
      <w:r w:rsidRPr="002F1095">
        <w:rPr>
          <w:rFonts w:ascii="Times New Roman" w:hAnsi="Times New Roman"/>
          <w:b/>
          <w:sz w:val="24"/>
          <w:szCs w:val="24"/>
        </w:rPr>
        <w:t>PROTOKÓŁ Nr XLIII/2010</w:t>
      </w:r>
    </w:p>
    <w:p w:rsidR="00D026A0" w:rsidRPr="002F1095" w:rsidRDefault="00D026A0" w:rsidP="00D026A0">
      <w:pPr>
        <w:spacing w:line="240" w:lineRule="auto"/>
        <w:jc w:val="center"/>
        <w:rPr>
          <w:rFonts w:ascii="Times New Roman" w:hAnsi="Times New Roman"/>
          <w:b/>
          <w:sz w:val="24"/>
          <w:szCs w:val="24"/>
        </w:rPr>
      </w:pPr>
      <w:r w:rsidRPr="002F1095">
        <w:rPr>
          <w:rFonts w:ascii="Times New Roman" w:hAnsi="Times New Roman"/>
          <w:b/>
          <w:sz w:val="24"/>
          <w:szCs w:val="24"/>
        </w:rPr>
        <w:t xml:space="preserve"> Sesji Rady Gminy w Ustroniu Morskim  </w:t>
      </w:r>
    </w:p>
    <w:p w:rsidR="00D026A0" w:rsidRPr="002F1095" w:rsidRDefault="00D026A0" w:rsidP="00D026A0">
      <w:pPr>
        <w:spacing w:line="240" w:lineRule="auto"/>
        <w:jc w:val="center"/>
        <w:rPr>
          <w:rFonts w:ascii="Times New Roman" w:hAnsi="Times New Roman"/>
          <w:b/>
          <w:sz w:val="24"/>
          <w:szCs w:val="24"/>
        </w:rPr>
      </w:pPr>
      <w:r w:rsidRPr="002F1095">
        <w:rPr>
          <w:rFonts w:ascii="Times New Roman" w:hAnsi="Times New Roman"/>
          <w:b/>
          <w:sz w:val="24"/>
          <w:szCs w:val="24"/>
        </w:rPr>
        <w:t>z dnia 22 października 2010r.</w:t>
      </w:r>
    </w:p>
    <w:p w:rsidR="00D026A0" w:rsidRDefault="00D026A0" w:rsidP="00D026A0">
      <w:pPr>
        <w:spacing w:line="240" w:lineRule="auto"/>
        <w:jc w:val="both"/>
        <w:rPr>
          <w:rFonts w:ascii="Times New Roman" w:hAnsi="Times New Roman"/>
          <w:sz w:val="24"/>
          <w:szCs w:val="24"/>
        </w:rPr>
      </w:pPr>
    </w:p>
    <w:p w:rsidR="00D026A0" w:rsidRPr="00BD6864" w:rsidRDefault="00D026A0" w:rsidP="00D026A0">
      <w:pPr>
        <w:pStyle w:val="Akapitzlist"/>
        <w:numPr>
          <w:ilvl w:val="0"/>
          <w:numId w:val="1"/>
        </w:numPr>
        <w:jc w:val="both"/>
        <w:rPr>
          <w:rFonts w:ascii="Times New Roman" w:hAnsi="Times New Roman"/>
          <w:b/>
          <w:sz w:val="24"/>
          <w:szCs w:val="24"/>
        </w:rPr>
      </w:pPr>
      <w:r w:rsidRPr="00BD6864">
        <w:rPr>
          <w:rFonts w:ascii="Times New Roman" w:hAnsi="Times New Roman"/>
          <w:b/>
          <w:sz w:val="24"/>
          <w:szCs w:val="24"/>
        </w:rPr>
        <w:t>Otwarcia XLIII Sesji Rady Gminy dokonał Przewodniczący Rady Andrzej Basarab.</w:t>
      </w:r>
    </w:p>
    <w:p w:rsidR="00D026A0" w:rsidRDefault="00D026A0" w:rsidP="00D026A0">
      <w:pPr>
        <w:spacing w:line="360" w:lineRule="auto"/>
        <w:ind w:firstLine="360"/>
        <w:jc w:val="both"/>
        <w:rPr>
          <w:rFonts w:ascii="Times New Roman" w:hAnsi="Times New Roman"/>
          <w:sz w:val="24"/>
          <w:szCs w:val="24"/>
        </w:rPr>
      </w:pPr>
      <w:r>
        <w:rPr>
          <w:rFonts w:ascii="Times New Roman" w:hAnsi="Times New Roman"/>
          <w:sz w:val="24"/>
          <w:szCs w:val="24"/>
        </w:rPr>
        <w:t>Powitał przybyłych radnych (obecność 100% - 15 radnych), przybyłych gości, w tym młodzież szkolną – III klasę Gimnazjum, autorów planu zagospodarowania przestrzennego z Firmy „IMPULS” oraz władze samorządowe (lista obecności stanowi załącznik Nr 1 do niniejszego protokołu).</w:t>
      </w:r>
    </w:p>
    <w:p w:rsidR="00D026A0" w:rsidRPr="00167D70" w:rsidRDefault="00D026A0" w:rsidP="00D026A0">
      <w:pPr>
        <w:spacing w:line="360" w:lineRule="auto"/>
        <w:jc w:val="both"/>
        <w:rPr>
          <w:rFonts w:ascii="Times New Roman" w:hAnsi="Times New Roman"/>
          <w:sz w:val="24"/>
          <w:szCs w:val="24"/>
          <w:u w:val="single"/>
        </w:rPr>
      </w:pPr>
      <w:r w:rsidRPr="00167D70">
        <w:rPr>
          <w:rFonts w:ascii="Times New Roman" w:hAnsi="Times New Roman"/>
          <w:sz w:val="24"/>
          <w:szCs w:val="24"/>
          <w:u w:val="single"/>
        </w:rPr>
        <w:t>Uwagi wniesione do porządku obrad:</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W imieniu Wójta Gminy o wprowadzenie dodatkowego projektu uchwały zmieniającej</w:t>
      </w:r>
      <w:r w:rsidRPr="009A1C94">
        <w:rPr>
          <w:rFonts w:ascii="Times New Roman" w:hAnsi="Times New Roman"/>
          <w:sz w:val="24"/>
          <w:szCs w:val="24"/>
        </w:rPr>
        <w:t xml:space="preserve"> uchwałę w sprawie przystąpienia do sporządzenia miejscowego planu zagospodarowania przestrzennego obrębu ewidencyjnego Ustronie Morskie i cz</w:t>
      </w:r>
      <w:r>
        <w:rPr>
          <w:rFonts w:ascii="Times New Roman" w:hAnsi="Times New Roman"/>
          <w:sz w:val="24"/>
          <w:szCs w:val="24"/>
        </w:rPr>
        <w:t xml:space="preserve">ęści obrębów Wieniotowo i Gwizd wystąpiła Kier. Referatu Wiesława Świecka. Projekt uchwały stanowić będzie druk </w:t>
      </w:r>
      <w:r>
        <w:rPr>
          <w:rFonts w:ascii="Times New Roman" w:hAnsi="Times New Roman"/>
          <w:sz w:val="24"/>
          <w:szCs w:val="24"/>
        </w:rPr>
        <w:br/>
        <w:t>nr 4).</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Głosowanie nad zmianą porządku obrad, w głosowaniu udział wzięło 15 radnych. Uzupełnienie porządku obrad o projekt uchwały zgodny z drukiem nr 4 zostało przyjęte jednogłośnie – 15 głosów „za”</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t>Sprawy organizacyjne:</w:t>
      </w:r>
    </w:p>
    <w:p w:rsidR="00D026A0" w:rsidRPr="00BD6864" w:rsidRDefault="00D026A0" w:rsidP="00D026A0">
      <w:pPr>
        <w:numPr>
          <w:ilvl w:val="0"/>
          <w:numId w:val="3"/>
        </w:numPr>
        <w:spacing w:after="0" w:line="360" w:lineRule="auto"/>
        <w:jc w:val="both"/>
        <w:rPr>
          <w:rFonts w:ascii="Times New Roman" w:hAnsi="Times New Roman"/>
          <w:sz w:val="24"/>
          <w:szCs w:val="24"/>
        </w:rPr>
      </w:pPr>
      <w:r w:rsidRPr="00BD6864">
        <w:rPr>
          <w:rFonts w:ascii="Times New Roman" w:hAnsi="Times New Roman"/>
          <w:sz w:val="24"/>
          <w:szCs w:val="24"/>
        </w:rPr>
        <w:t>otwarcie sesji i stwierdzenie quorum;</w:t>
      </w:r>
    </w:p>
    <w:p w:rsidR="00D026A0" w:rsidRPr="00BD6864" w:rsidRDefault="00D026A0" w:rsidP="00D026A0">
      <w:pPr>
        <w:numPr>
          <w:ilvl w:val="0"/>
          <w:numId w:val="3"/>
        </w:numPr>
        <w:spacing w:after="0" w:line="360" w:lineRule="auto"/>
        <w:jc w:val="both"/>
        <w:rPr>
          <w:rFonts w:ascii="Times New Roman" w:hAnsi="Times New Roman"/>
          <w:sz w:val="24"/>
          <w:szCs w:val="24"/>
        </w:rPr>
      </w:pPr>
      <w:r w:rsidRPr="00BD6864">
        <w:rPr>
          <w:rFonts w:ascii="Times New Roman" w:hAnsi="Times New Roman"/>
          <w:sz w:val="24"/>
          <w:szCs w:val="24"/>
        </w:rPr>
        <w:t>przyjęcie protokołu Nr XLII/2010 z dnia 28 września 2010r.</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t>Informacja Wójta Gminy z działalności w okresie międzysesyjnej.</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t>Przedstawienie projektów uchwał w sprawie:</w:t>
      </w:r>
    </w:p>
    <w:p w:rsidR="00D026A0" w:rsidRPr="00BD6864" w:rsidRDefault="00D026A0" w:rsidP="00D026A0">
      <w:pPr>
        <w:pStyle w:val="Akapitzlist"/>
        <w:numPr>
          <w:ilvl w:val="0"/>
          <w:numId w:val="4"/>
        </w:numPr>
        <w:spacing w:after="0" w:line="360" w:lineRule="auto"/>
        <w:jc w:val="both"/>
        <w:rPr>
          <w:rFonts w:ascii="Times New Roman" w:hAnsi="Times New Roman"/>
          <w:sz w:val="24"/>
          <w:szCs w:val="24"/>
        </w:rPr>
      </w:pPr>
      <w:r w:rsidRPr="00BD6864">
        <w:rPr>
          <w:rFonts w:ascii="Times New Roman" w:hAnsi="Times New Roman"/>
          <w:sz w:val="24"/>
          <w:szCs w:val="24"/>
        </w:rPr>
        <w:t>Uchwalenia miejscowego planu zagospodarowania przestrzennego obrębu ewidencyjnego Sianożęty i części Bagicz; dyskusja, podjęcie uchwały;</w:t>
      </w:r>
    </w:p>
    <w:p w:rsidR="00D026A0" w:rsidRPr="00BD6864" w:rsidRDefault="00D026A0" w:rsidP="00D026A0">
      <w:pPr>
        <w:pStyle w:val="Akapitzlist"/>
        <w:numPr>
          <w:ilvl w:val="0"/>
          <w:numId w:val="4"/>
        </w:numPr>
        <w:spacing w:after="0" w:line="360" w:lineRule="auto"/>
        <w:jc w:val="both"/>
        <w:rPr>
          <w:rFonts w:ascii="Times New Roman" w:hAnsi="Times New Roman"/>
          <w:sz w:val="24"/>
          <w:szCs w:val="24"/>
        </w:rPr>
      </w:pPr>
      <w:r w:rsidRPr="00BD6864">
        <w:rPr>
          <w:rFonts w:ascii="Times New Roman" w:hAnsi="Times New Roman"/>
          <w:sz w:val="24"/>
          <w:szCs w:val="24"/>
        </w:rPr>
        <w:t>Zmieniająca uchwałę w sprawie określenia opłaty miejscowej; dyskusja, podjęcie uchwały;</w:t>
      </w:r>
    </w:p>
    <w:p w:rsidR="00D026A0" w:rsidRPr="00BD6864" w:rsidRDefault="00D026A0" w:rsidP="00D026A0">
      <w:pPr>
        <w:pStyle w:val="Akapitzlist"/>
        <w:numPr>
          <w:ilvl w:val="0"/>
          <w:numId w:val="4"/>
        </w:numPr>
        <w:spacing w:after="0" w:line="360" w:lineRule="auto"/>
        <w:jc w:val="both"/>
        <w:rPr>
          <w:rFonts w:ascii="Times New Roman" w:hAnsi="Times New Roman"/>
          <w:sz w:val="24"/>
          <w:szCs w:val="24"/>
        </w:rPr>
      </w:pPr>
      <w:r w:rsidRPr="00BD6864">
        <w:rPr>
          <w:rFonts w:ascii="Times New Roman" w:hAnsi="Times New Roman"/>
          <w:sz w:val="24"/>
          <w:szCs w:val="24"/>
        </w:rPr>
        <w:t>Rozpatrzenia skargi na działalność Wójta Gminy; dyskusja, podjęcie uchwały;</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t>Głos mieszkańców.</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t>Interpelacje, zapytania.</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lastRenderedPageBreak/>
        <w:t>Wolne wnioski.</w:t>
      </w:r>
    </w:p>
    <w:p w:rsidR="00D026A0" w:rsidRPr="00BD6864" w:rsidRDefault="00D026A0" w:rsidP="00D026A0">
      <w:pPr>
        <w:numPr>
          <w:ilvl w:val="0"/>
          <w:numId w:val="2"/>
        </w:numPr>
        <w:spacing w:after="0" w:line="360" w:lineRule="auto"/>
        <w:jc w:val="both"/>
        <w:rPr>
          <w:rFonts w:ascii="Times New Roman" w:hAnsi="Times New Roman"/>
          <w:sz w:val="24"/>
          <w:szCs w:val="24"/>
        </w:rPr>
      </w:pPr>
      <w:r w:rsidRPr="00BD6864">
        <w:rPr>
          <w:rFonts w:ascii="Times New Roman" w:hAnsi="Times New Roman"/>
          <w:sz w:val="24"/>
          <w:szCs w:val="24"/>
        </w:rPr>
        <w:t>Zamknięcie sesji.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 Porządek obrad XLIII Sesji Rady Gminy wraz z wprowadzonymi poprawkami został przyjęty jednogłośnie – 15 głosów „za”.</w:t>
      </w:r>
    </w:p>
    <w:p w:rsidR="00D026A0" w:rsidRPr="00047C40" w:rsidRDefault="00D026A0" w:rsidP="00D026A0">
      <w:pPr>
        <w:spacing w:line="360" w:lineRule="auto"/>
        <w:jc w:val="both"/>
        <w:rPr>
          <w:rFonts w:ascii="Times New Roman" w:hAnsi="Times New Roman"/>
          <w:sz w:val="24"/>
          <w:szCs w:val="24"/>
        </w:rPr>
      </w:pPr>
      <w:r>
        <w:rPr>
          <w:rFonts w:ascii="Times New Roman" w:hAnsi="Times New Roman"/>
          <w:sz w:val="24"/>
          <w:szCs w:val="24"/>
        </w:rPr>
        <w:t>- Protokół z Sesji Nr XLII/2010 z dnia 28.09.2010r. został przyjęty jednogłośnie – 15 głosów „za” .</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Przed przystąpieniem rozpatrywania kolejnych punktów porządku obrad Przewodniczący rady udzielił głosu przedstawicielom Towarzystwa Przyjaciół Dzieci z Koszalina. Przedstawiciele TPD wręczyli Wójtowi Gminy- Przyjacielowi Dzieci  pamiątkę okolicznościową z okazji XX-lecia samorządności lokalnej. Na ręce Przewodniczącego Rady wręczono podziękowanie Radzie Gminy Ustronie Morskie za współpracę na rzecz dzieci z dedykacją, iż „ Prawdziwą wielkość człowieka widać wtedy, gdy się schyli, żeby pomóc dziecku”.</w:t>
      </w:r>
    </w:p>
    <w:p w:rsidR="00D026A0" w:rsidRPr="00047C40" w:rsidRDefault="00D026A0" w:rsidP="00D026A0">
      <w:pPr>
        <w:spacing w:line="360" w:lineRule="auto"/>
        <w:jc w:val="both"/>
        <w:rPr>
          <w:rFonts w:ascii="Times New Roman" w:hAnsi="Times New Roman"/>
          <w:sz w:val="24"/>
          <w:szCs w:val="24"/>
        </w:rPr>
      </w:pPr>
    </w:p>
    <w:p w:rsidR="00D026A0" w:rsidRPr="009D24CC" w:rsidRDefault="00D026A0" w:rsidP="00D026A0">
      <w:pPr>
        <w:pStyle w:val="Akapitzlist"/>
        <w:numPr>
          <w:ilvl w:val="0"/>
          <w:numId w:val="1"/>
        </w:numPr>
        <w:spacing w:line="360" w:lineRule="auto"/>
        <w:jc w:val="both"/>
        <w:rPr>
          <w:rFonts w:ascii="Times New Roman" w:hAnsi="Times New Roman"/>
          <w:b/>
          <w:sz w:val="24"/>
          <w:szCs w:val="24"/>
        </w:rPr>
      </w:pPr>
      <w:r w:rsidRPr="00BD6864">
        <w:rPr>
          <w:rFonts w:ascii="Times New Roman" w:hAnsi="Times New Roman"/>
          <w:b/>
          <w:sz w:val="24"/>
          <w:szCs w:val="24"/>
        </w:rPr>
        <w:t>Informacja Wójta Gminy z działalności w okresie międzysesyjnym.</w:t>
      </w:r>
    </w:p>
    <w:p w:rsidR="00D026A0" w:rsidRDefault="00D026A0" w:rsidP="00D026A0">
      <w:pPr>
        <w:spacing w:line="360" w:lineRule="auto"/>
        <w:jc w:val="both"/>
        <w:rPr>
          <w:rFonts w:ascii="Times New Roman" w:hAnsi="Times New Roman"/>
          <w:sz w:val="24"/>
          <w:szCs w:val="24"/>
        </w:rPr>
      </w:pPr>
      <w:r w:rsidRPr="004C4B6A">
        <w:rPr>
          <w:rFonts w:ascii="Times New Roman" w:hAnsi="Times New Roman"/>
          <w:sz w:val="24"/>
          <w:szCs w:val="24"/>
          <w:u w:val="single"/>
        </w:rPr>
        <w:t>Wójt Gminy</w:t>
      </w:r>
      <w:r>
        <w:rPr>
          <w:rFonts w:ascii="Times New Roman" w:hAnsi="Times New Roman"/>
          <w:sz w:val="24"/>
          <w:szCs w:val="24"/>
        </w:rPr>
        <w:t xml:space="preserve"> korzystając z głosu przedstawił radnym nowo powołanego Dyrektora Gminnego Ośrodka Sportu i Rekreacji Pana Bogdana Czepukojć. Jest to mieszkaniec gminy, osoba z dużym doświadczeniem zawodowym Wójt przypomniał, iż Rada Gminy z dniem 1 października powołała GOSiR. Powołanie tej jednostki jest potrzebne i korzystne dla gminy. Powstają nowe obiekty sportowe, istnieje już wiele obiektów sportowych. Do zadań GOSiR zostanie włączona cała gospodarka komunalna, którą do tej pory zajmował się urząd. Jednostka przejmie także pieczę nad cmentarzami oraz wysypiskiem. Na podstawie ogłoszonego konkursu na dyrektora jednostki wybrano Pana Bogdana Czepukojć. Wójt zwrócił się do zebranych o jego przychylne przyjęcie i ułatwienie startu w nowej pracy. W jednostce został już zatrudniony księgowy. Ponadto w związku z powołaniem tej jednostki istnieje możliwość zwrotu podatku VAT od prowadzonej inwestycji budowy Centrum Sportowo-Rekreacyjnego w wys. blisko 2 mln zł.</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Pan Bogdan Czepukojć</w:t>
      </w:r>
      <w:r w:rsidRPr="004C4B6A">
        <w:rPr>
          <w:rFonts w:ascii="Times New Roman" w:hAnsi="Times New Roman"/>
          <w:sz w:val="24"/>
          <w:szCs w:val="24"/>
        </w:rPr>
        <w:t xml:space="preserve">  podziękował za przedstawienie</w:t>
      </w:r>
      <w:r>
        <w:rPr>
          <w:rFonts w:ascii="Times New Roman" w:hAnsi="Times New Roman"/>
          <w:sz w:val="24"/>
          <w:szCs w:val="24"/>
        </w:rPr>
        <w:t xml:space="preserve"> swojej osoby, za zaufanie i powierzenie mu tej funkcji. Poinformował  radnych o zamierzeniach jednostki na najbliższy czas. Obecnie w jednostce pracują 3 osoby, on, księgowy o na umowę-zlecnie prowadzący basen. GOSiR obecnie pracuje nad strukturą organizacyjną oraz planuje budżet na 2011r., </w:t>
      </w:r>
      <w:r>
        <w:rPr>
          <w:rFonts w:ascii="Times New Roman" w:hAnsi="Times New Roman"/>
          <w:sz w:val="24"/>
          <w:szCs w:val="24"/>
        </w:rPr>
        <w:lastRenderedPageBreak/>
        <w:t>przygotowywane są także dokumenty, które pozwolą przejąć majątek. Przygotowywany jest w dziel gospodarki komunalnej dokument w sprawie zmiany systemu odbioru śmieci na wysypisku. Z innych dziedzin GOSiR planuje ścisły kontakt ze szkołami i innymi jednostkami organizacyjnym.</w:t>
      </w:r>
    </w:p>
    <w:p w:rsidR="00D026A0" w:rsidRPr="0059526C"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 iż decyzja Rady Gminy </w:t>
      </w:r>
    </w:p>
    <w:p w:rsidR="00D026A0" w:rsidRDefault="00D026A0" w:rsidP="00D026A0">
      <w:pPr>
        <w:pStyle w:val="Akapitzlist"/>
        <w:numPr>
          <w:ilvl w:val="0"/>
          <w:numId w:val="5"/>
        </w:numPr>
        <w:spacing w:line="360" w:lineRule="auto"/>
        <w:rPr>
          <w:rFonts w:ascii="Times New Roman" w:hAnsi="Times New Roman"/>
          <w:sz w:val="24"/>
          <w:szCs w:val="24"/>
        </w:rPr>
      </w:pPr>
      <w:r>
        <w:rPr>
          <w:rFonts w:ascii="Times New Roman" w:hAnsi="Times New Roman"/>
          <w:sz w:val="24"/>
          <w:szCs w:val="24"/>
        </w:rPr>
        <w:t>28.09.2010r. – XLII Sesja Rady Gminy;</w:t>
      </w:r>
    </w:p>
    <w:p w:rsidR="00D026A0" w:rsidRDefault="00D026A0" w:rsidP="00D026A0">
      <w:pPr>
        <w:pStyle w:val="Akapitzlist"/>
        <w:numPr>
          <w:ilvl w:val="0"/>
          <w:numId w:val="5"/>
        </w:numPr>
        <w:spacing w:line="360" w:lineRule="auto"/>
        <w:rPr>
          <w:rFonts w:ascii="Times New Roman" w:hAnsi="Times New Roman"/>
          <w:sz w:val="24"/>
          <w:szCs w:val="24"/>
        </w:rPr>
      </w:pPr>
      <w:r>
        <w:rPr>
          <w:rFonts w:ascii="Times New Roman" w:hAnsi="Times New Roman"/>
          <w:sz w:val="24"/>
          <w:szCs w:val="24"/>
        </w:rPr>
        <w:t>28.09.2010r. – Rozmowy kwalifikacyjne na stanowisko dyrektora Gminnego Ośrodka Sportu i Rekreacji w Ustroniu Morskim;</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29.09.2010r. – Debata nad planem zagospodarowania przestrzennego Ustronia Morskiego – część północna;</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29.09.2010r. – Podpisanie umowy na modernizację budynku po szkole podstawowej na lokale socjalne, (kwota wykonania 631.045 zł); </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29.09.2010r. – Spotkanie z Prezesem Firmy Franspol w sprawie budowy budynku przy ul. Osiedlowej z mieszkaniami socjalnymi (socjalnych – 11 mieszkań, przeznaczonych do sprzedaży – 11 mieszkań);</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30.09.2010r. – IX Obchody Światowego Dnia Serca, po raz pierwszy zorganizowane w Ustroniu Morskim. Miały miejsce: konkursy w szkole, bezpłatne badania profilaktyczne w ośrodku zdrowia, prelekcja na temat chorób serca w Domu Kultury;</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01.10.2010r. – Notariusz: wykup terenu pod budowę drogi gminnej do ul. Rolnej;</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08.10.2010r. – Spotkanie z Biskupem Zadarko i Proboszczem w sprawie budowy kaplicy w Sianożętach;</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08.10.2010r. – Podpisanie umowy na wykonanie placu zabaw przy szkole w Ustroniu Morskim z programu „Radosna szkoła” (125.000,00 zł);</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09.10.2010r. – Uczestnictwo w koncercie chóru Jedność w Kołobrzegu;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11.10.2010r. – Spotkanie z Komendantem i Z-cą Komendanta Policji Powiatowej z Kołobrzegu;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11.10.2010r. – Spotkanie z byłym Burmistrzem Gminy Willnersdorf;</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12.10.2010r. – Rozprawa w Samorządowym Kolegium Odwoławczym z BC odnośnie odwołania od decyzji Wójta Gminy ustanawiającej wysokość opłaty za użytkowanie wieczyste terenów lotniska w Bagiczu;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13.10.2010r. – Spotkanie wraz z Przewodniczącym Rady u Prezydenta Kołobrzegu oraz Prezes Baltic Center, członkiem Aeroklubu Polskiego p. Niewiarowskim, </w:t>
      </w:r>
      <w:r>
        <w:rPr>
          <w:rFonts w:ascii="Times New Roman" w:hAnsi="Times New Roman"/>
          <w:sz w:val="24"/>
          <w:szCs w:val="24"/>
        </w:rPr>
        <w:lastRenderedPageBreak/>
        <w:t>Prezesem Aeroklubu Bałtyckiego p. Komorowskim przy udziale p. Mariusza Jagiełki w sprawie rejestracji lotniska w Bagiczu;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13.10.2010r. – Spotkanie z Prezesem i Zastępcą Prezesa Związku Gmin Wiejskich Rzeczypospolitej Polskiej w Kołobrzegu;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14.10.2010r. – Ślubowanie klas I Gimnazjum, Dzień Edukacji Narodowej – spotkanie z nauczycielami i pracownikami oświaty Zespołu Szkół w Ustroniu Morskim;</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15.10.2010r. – Spotkanie z Prezesem Zarządu Krajowego i Kołem Powiatowym Polskiego Związku Niewidomych z Kołobrzegu w Ośrodku Rehabilitacyjno-Wypoczynkowym „KLIMCZOK”, odbiór Złotej Odznaki Polskiego Związku Niewidomych; </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15.10.2010r. – Spotkanie z nauczycielami i pracownikami przedszkola w Ustroniu Morskim z okazji Dnia Edukacji Narodowej;</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15.10.2010r. – Uroczyste otwarcie wystawy Pani Doroty Waligóry „Mur Chiński” w Galerii Sztuki Współczesnej w Kołobrzegu;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16.10.2010r. – Uczestnictwo w obchodach 65-lecia Zespołu Szkół Ogólnokształcących im. Mikołaja Kopernika w Kołobrzegu;</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16.10.2010r. – Uroczyste otwarcie Centrum Kultury w Kołobrzegu przy ul. Solnej;</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18.10.2010r. – Notariusz: sprzedaż działki w Sianożętach przy ul Kwiatowej (p. </w:t>
      </w:r>
      <w:proofErr w:type="spellStart"/>
      <w:r>
        <w:rPr>
          <w:rFonts w:ascii="Times New Roman" w:hAnsi="Times New Roman"/>
          <w:sz w:val="24"/>
          <w:szCs w:val="24"/>
        </w:rPr>
        <w:t>Pieńkosz</w:t>
      </w:r>
      <w:proofErr w:type="spellEnd"/>
      <w:r>
        <w:rPr>
          <w:rFonts w:ascii="Times New Roman" w:hAnsi="Times New Roman"/>
          <w:sz w:val="24"/>
          <w:szCs w:val="24"/>
        </w:rPr>
        <w:t>);</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18.10.2010r. – Spotkanie z kierownikami jednostek gminnych w sprawie ograniczenia wydatków bieżących w budżecie gmina na rok 2011;</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19.10.2010r. – Spotkanie komisji urbanistycznej w sprawie wydania opinii  o przygotowanej przez Urząd Gminy „Analizy zmian w zagospodarowaniu przestrzennym oraz oceny aktualności studium i planów zagospodarowania przestrzennego”;</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20.10.2010r. – Narada koordynująca w siedzibie Dorzecza Parsęty w Karlinie w sprawie budowy sieci internetowej darmowego dostępu do Internetu szerokopasmowego;</w:t>
      </w:r>
    </w:p>
    <w:p w:rsidR="00D026A0"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21.10.2010r. – Notariusz: sprzedaż działki w Wieniotowie, sprzedaż własności użytkownikowi wieczystemu p. Laskoskiej;</w:t>
      </w:r>
    </w:p>
    <w:p w:rsidR="00D026A0" w:rsidRPr="003D6E83" w:rsidRDefault="00D026A0" w:rsidP="00D026A0">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21.10.2010r. – Spotkanie z inspektorami nadzoru inwestora zastępczego budowy Centrum Sportowo-Rekreacyjnego.</w:t>
      </w:r>
    </w:p>
    <w:p w:rsidR="00D026A0" w:rsidRDefault="00D026A0" w:rsidP="00D026A0">
      <w:pPr>
        <w:pStyle w:val="Akapitzlist"/>
        <w:spacing w:line="360" w:lineRule="auto"/>
        <w:jc w:val="both"/>
        <w:rPr>
          <w:rFonts w:ascii="Times New Roman" w:hAnsi="Times New Roman"/>
          <w:sz w:val="24"/>
          <w:szCs w:val="24"/>
        </w:rPr>
      </w:pPr>
    </w:p>
    <w:p w:rsidR="00D026A0" w:rsidRPr="009D24CC" w:rsidRDefault="00D026A0" w:rsidP="00D026A0">
      <w:pPr>
        <w:spacing w:line="360" w:lineRule="auto"/>
        <w:jc w:val="both"/>
        <w:rPr>
          <w:rFonts w:ascii="Times New Roman" w:hAnsi="Times New Roman"/>
          <w:b/>
          <w:sz w:val="24"/>
          <w:szCs w:val="24"/>
        </w:rPr>
      </w:pPr>
      <w:r w:rsidRPr="009D24CC">
        <w:rPr>
          <w:rFonts w:ascii="Times New Roman" w:hAnsi="Times New Roman"/>
          <w:b/>
          <w:sz w:val="24"/>
          <w:szCs w:val="24"/>
        </w:rPr>
        <w:lastRenderedPageBreak/>
        <w:t>Ad 3. Przedstawienie projektów uchwał:</w:t>
      </w:r>
    </w:p>
    <w:p w:rsidR="00D026A0" w:rsidRDefault="00D026A0" w:rsidP="00D026A0">
      <w:pPr>
        <w:spacing w:line="360" w:lineRule="auto"/>
        <w:jc w:val="both"/>
        <w:rPr>
          <w:rFonts w:ascii="Times New Roman" w:hAnsi="Times New Roman"/>
          <w:bCs/>
          <w:sz w:val="24"/>
          <w:szCs w:val="24"/>
        </w:rPr>
      </w:pPr>
      <w:r w:rsidRPr="0059526C">
        <w:rPr>
          <w:rFonts w:ascii="Times New Roman" w:hAnsi="Times New Roman"/>
          <w:sz w:val="24"/>
          <w:szCs w:val="24"/>
          <w:u w:val="single"/>
        </w:rPr>
        <w:t>Druk nr 1</w:t>
      </w:r>
      <w:r w:rsidRPr="0059526C">
        <w:rPr>
          <w:rFonts w:ascii="Times New Roman" w:hAnsi="Times New Roman"/>
          <w:sz w:val="24"/>
          <w:szCs w:val="24"/>
        </w:rPr>
        <w:t xml:space="preserve"> – projekt uchwały w sprawie </w:t>
      </w:r>
      <w:r w:rsidRPr="0059526C">
        <w:rPr>
          <w:rFonts w:ascii="Times New Roman" w:hAnsi="Times New Roman"/>
          <w:bCs/>
          <w:sz w:val="24"/>
          <w:szCs w:val="24"/>
        </w:rPr>
        <w:t>uchwalenia miejscowego planu zagospodarowania przestrzennego obrębu ewidencyjnego Sianożęty i części obrębu Bagicz</w:t>
      </w:r>
      <w:r>
        <w:rPr>
          <w:rFonts w:ascii="Times New Roman" w:hAnsi="Times New Roman"/>
          <w:bCs/>
          <w:sz w:val="24"/>
          <w:szCs w:val="24"/>
        </w:rPr>
        <w:t xml:space="preserve"> przedstawiła Kier. Ref. Wiesława Świecka.</w:t>
      </w:r>
    </w:p>
    <w:p w:rsidR="00D026A0" w:rsidRPr="00F7291C" w:rsidRDefault="00D026A0" w:rsidP="00D026A0">
      <w:pPr>
        <w:pStyle w:val="Tekstpodstawowywcity"/>
        <w:spacing w:after="0" w:line="360" w:lineRule="auto"/>
        <w:ind w:left="0"/>
        <w:jc w:val="both"/>
        <w:rPr>
          <w:color w:val="000000"/>
          <w:sz w:val="24"/>
          <w:szCs w:val="24"/>
        </w:rPr>
      </w:pPr>
      <w:r w:rsidRPr="00F7291C">
        <w:rPr>
          <w:sz w:val="24"/>
          <w:szCs w:val="24"/>
        </w:rPr>
        <w:t xml:space="preserve">Zgodnie z art. 14 ust. 1 ustawy z dnia 27 marca 2003r. o planowaniu i zagospodarowaniu przestrzennym (Dz. U. z 2003r. Nr 80 poz. 717 ze zmianami) w celu ustalenia przeznaczenia terenów oraz określenia sposobów ich zagospodarowania i zabudowy Rada Gminy Ustronie Morskie w dniu 26 września 2008 roku na wniosek Wójta Gminy Ustronie Morskie podjęła uchwałę Nr </w:t>
      </w:r>
      <w:r w:rsidRPr="00F7291C">
        <w:rPr>
          <w:sz w:val="24"/>
          <w:szCs w:val="24"/>
          <w:lang w:eastAsia="ar-SA"/>
        </w:rPr>
        <w:t xml:space="preserve"> XXII/133</w:t>
      </w:r>
      <w:r w:rsidRPr="00F7291C">
        <w:rPr>
          <w:sz w:val="24"/>
          <w:szCs w:val="24"/>
        </w:rPr>
        <w:t xml:space="preserve">/2008 </w:t>
      </w:r>
      <w:r w:rsidRPr="00F7291C">
        <w:rPr>
          <w:sz w:val="24"/>
          <w:szCs w:val="24"/>
          <w:lang w:eastAsia="ar-SA"/>
        </w:rPr>
        <w:t xml:space="preserve"> w sprawie przystąpienia do sporządzenia miejscowego planu zagospodarowania przestrzennego obrębu ewidencyjnego Sianożęty i części obrębu Bagicz. Plan ten sporządzono w trybie przepisów ustawy z dnia 27 marca 2003 r. o planowaniu i zagospodarowaniu przestrzennym (Dz. U. Nr 80, poz. 717 z późn. zmianami) oraz rozporządzenia Ministra Infrastruktury z dnia 26 sierpnia 2003 r. w sprawie  wymaganego zakresu  projektu miejscowego planu zagospodarowania przestrzennego (Dz. U.  z 2003r. nr 164 poz. 1587).</w:t>
      </w:r>
      <w:r w:rsidRPr="00F7291C">
        <w:rPr>
          <w:sz w:val="24"/>
          <w:szCs w:val="24"/>
        </w:rPr>
        <w:t xml:space="preserve"> Zgodnie z art. 14 ust. 5 przedmiotowej ustawy wniosek Wójta Gminy Ustronie Morskie został poprzedzony analizą zasadności przystąpienia do sporządzenia miejscowego planu zagospodarowania przestrzennego w granicach określonych na załączniku graficznym stanowiącym załącznik do ww. uchwały i analizą stopnia zgodności przewidywanych rozwiązań z ustaleniami Studium uwarunkowań i kierunków zagospodarowania przestrzennego gminy Ustronie Morskie.</w:t>
      </w:r>
    </w:p>
    <w:p w:rsidR="00D026A0" w:rsidRPr="00F7291C" w:rsidRDefault="00D026A0" w:rsidP="00D026A0">
      <w:pPr>
        <w:spacing w:line="360" w:lineRule="auto"/>
        <w:jc w:val="both"/>
        <w:rPr>
          <w:rFonts w:ascii="Times New Roman" w:hAnsi="Times New Roman"/>
          <w:color w:val="17365D"/>
          <w:sz w:val="24"/>
          <w:szCs w:val="24"/>
        </w:rPr>
      </w:pPr>
      <w:r w:rsidRPr="00F7291C">
        <w:rPr>
          <w:rFonts w:ascii="Times New Roman" w:hAnsi="Times New Roman"/>
          <w:sz w:val="24"/>
          <w:szCs w:val="24"/>
        </w:rPr>
        <w:t>Opracowanie miejscowego planu nastąpiło po uchwaleniu zmiany studium uwarunkowań i kierunków zagospodarowania przestrzennego gminy Ustronie Morskie (Uchwała Nr XIII/78/2007 z dnia 20 grudnia 2007). Studium wyznaczało nowe kierunki polityki przestrzennej gminy, przeznaczając pod zainwestowanie znaczny obszar gruntów rolnych. Część z nich wymagała zmiany przeznaczenia na cele nierolnicze. Zmiany przeznaczenia dokonano w trybie ustawy o ochronie gruntów rolnych i leśnych dla gruntów o łącznej powierzchni 6,7739 ha.</w:t>
      </w:r>
      <w:r w:rsidRPr="00F7291C">
        <w:rPr>
          <w:rFonts w:ascii="Times New Roman" w:hAnsi="Times New Roman"/>
          <w:color w:val="17365D"/>
          <w:sz w:val="24"/>
          <w:szCs w:val="24"/>
        </w:rPr>
        <w:t xml:space="preserve"> </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xml:space="preserve">Jedną z ważniejszych przesłanek opracowania miejscowego planu była potrzeba uporządkowania sytuacji planistycznej, a także uniknięcia niekontrolowanego zagospodarowania terenu, jakie mogłoby nastąpić w przypadku braku planu zagospodarowania przestrzennego dla przedmiotowych terenów. Ilość i jakość obowiązujących na analizowanym obszarze planów miejscowych stwarza wiele </w:t>
      </w:r>
      <w:r w:rsidRPr="00F7291C">
        <w:rPr>
          <w:rFonts w:ascii="Times New Roman" w:hAnsi="Times New Roman"/>
          <w:sz w:val="24"/>
          <w:szCs w:val="24"/>
        </w:rPr>
        <w:lastRenderedPageBreak/>
        <w:t xml:space="preserve">niekorzystnych sytuacji dla gminy oraz inwestorów, którzy są zainteresowani inwestycjami na terenach objętych opracowaniem. </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xml:space="preserve">Miejscowy plan zagospodarowania przestrzennego zgodnie z ustawą z dn. 3 października 2008 r. o udostępnianiu informacji o środowisku i jego ochronie, udziale społeczeństwa w ochronie środowiska oraz o ocenach oddziaływania na środowisko (Dz. U. 2008 nr 199 poz. 1227 z </w:t>
      </w:r>
      <w:proofErr w:type="spellStart"/>
      <w:r w:rsidRPr="00F7291C">
        <w:rPr>
          <w:rFonts w:ascii="Times New Roman" w:hAnsi="Times New Roman"/>
          <w:sz w:val="24"/>
          <w:szCs w:val="24"/>
        </w:rPr>
        <w:t>późń</w:t>
      </w:r>
      <w:proofErr w:type="spellEnd"/>
      <w:r w:rsidRPr="00F7291C">
        <w:rPr>
          <w:rFonts w:ascii="Times New Roman" w:hAnsi="Times New Roman"/>
          <w:sz w:val="24"/>
          <w:szCs w:val="24"/>
        </w:rPr>
        <w:t>. zm.) jest dokumentem wymagającym przeprowadzenia postępowania związanego ze strategiczną oceną oddziaływania na środowisko, w ramach którego powstaje prognoza oddziaływania na środowisko. Celem prognozy jest określenie skutków wpływu realizacji projektu miejscowego planu zagospodarowania przestrzennego na środowisko, a także przedstawienie rozwiązań eliminujących negatywne skutki ustaleń tego dokumentu na poszczególne elementy środowiska.</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xml:space="preserve">Prognoza ściśle opiera się na wytycznych zawartych w pismach organów, o których mowa w art. 57 i 58 ww. ustawy, czego wynikiem było uzyskanie pozytywnych opinii właściwych organów. W trakcie opracowania projektu planu przeprowadzono, określoną w ustawie z dnia 27 marca 2003r. o planowaniu i zagospodarowaniu przestrzennym (Dz. U. Nr 80 poz. 717, ze zm.), procedurę formalno – prawną z uwzględnieniem ustawy z dnia z dnia 3 października 2008 r. </w:t>
      </w:r>
      <w:r w:rsidRPr="00F7291C">
        <w:rPr>
          <w:rFonts w:ascii="Times New Roman" w:hAnsi="Times New Roman"/>
          <w:bCs/>
          <w:sz w:val="24"/>
          <w:szCs w:val="24"/>
        </w:rPr>
        <w:t xml:space="preserve">o udostępnianiu informacji o środowisku i jego ochronie, udziale społeczeństwa w ochronie środowiska oraz o ocenach oddziaływania na środowisko </w:t>
      </w:r>
      <w:r w:rsidRPr="00F7291C">
        <w:rPr>
          <w:rFonts w:ascii="Times New Roman" w:hAnsi="Times New Roman"/>
          <w:sz w:val="24"/>
          <w:szCs w:val="24"/>
        </w:rPr>
        <w:t>(Dz. U. z dnia 7 listopada 2008 r., ze zm.).</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Projekt planu wraz z prognozą oddziaływania na środowisko po uzyskaniu w dniu 17 listopada  2009 r. pozytywnej opinii Gminnej Komisji Urbanistyczno – Architektonicznej a następnie uzyskaniu wymaganych opinii i uzgodnień właściwych organów i instytucji i zgody na zmianę przeznaczenia gruntów rolnych na cele nierolnicze  w  dniach od 11. czerwca 2010 r. do 02. lipca 2010 r.  został wyłożony wraz z prognozą oddziaływania na środowisko do publicznego wglądu. W ustawowym czasie do projektu planu zostały złożone 24 uwagi. Wójt uznał zasadność pięciu złożonych uwag, jedenaście uwag zostało nie uwzględnionych, natomiast sześć zostało uwzględnionych w części.</w:t>
      </w:r>
    </w:p>
    <w:p w:rsidR="00D026A0" w:rsidRPr="00F7291C" w:rsidRDefault="00D026A0" w:rsidP="00D026A0">
      <w:pPr>
        <w:spacing w:line="360" w:lineRule="auto"/>
        <w:jc w:val="both"/>
        <w:rPr>
          <w:rFonts w:ascii="Times New Roman" w:hAnsi="Times New Roman"/>
          <w:bCs/>
          <w:sz w:val="24"/>
          <w:szCs w:val="24"/>
        </w:rPr>
      </w:pPr>
      <w:r w:rsidRPr="00F7291C">
        <w:rPr>
          <w:rFonts w:ascii="Times New Roman" w:hAnsi="Times New Roman"/>
          <w:bCs/>
          <w:sz w:val="24"/>
          <w:szCs w:val="24"/>
        </w:rPr>
        <w:t xml:space="preserve">Rozstrzygnięcie powyższych uwag, ze względu na naruszenie interesu osób trzecich, wymagało ponowienia procedury w zakresie wyłożenia projektu planu do publicznego wglądu w częściach, w których wprowadzono zmiany. Uwzględnienie uwag nie wymagało natomiast ponowienia procedur w zakresie opinii i uzgodnień ze względu na brak ingerencji w kompetencje właściwych organów w wyniku uwzględnienia uwag. W związku z tym, w </w:t>
      </w:r>
      <w:r w:rsidRPr="00F7291C">
        <w:rPr>
          <w:rFonts w:ascii="Times New Roman" w:hAnsi="Times New Roman"/>
          <w:bCs/>
          <w:sz w:val="24"/>
          <w:szCs w:val="24"/>
        </w:rPr>
        <w:lastRenderedPageBreak/>
        <w:t xml:space="preserve">dniach 26. sierpnia 2010 r. do 16. września 2010 r. projekt planu wraz z prognozą oddziaływania na środowisko został wyłożony ponownie do publicznego wglądu. W ustawowym czasie do projektu planu zostało złożonych 5 uwag. Żadna z uwag nie znalazła formalnego ani prawnego uzasadnienia i w tym stanie rzeczy nie została uwzględniona przez Wójta Gminy Ustronie Morskie. </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bCs/>
          <w:sz w:val="24"/>
          <w:szCs w:val="24"/>
        </w:rPr>
        <w:t xml:space="preserve">Jedna z uwag dotyczyła zmiany przeznaczenia z zabudowy usług turystycznych z możliwością lokalizacji usług towarzyszących na tereny zabudowy usług turystycznych na z lokalizacją zabudowy mieszkaniowej i usługowej. Nieruchomość, której dotyczyła uwaga </w:t>
      </w:r>
      <w:r w:rsidRPr="00F7291C">
        <w:rPr>
          <w:rFonts w:ascii="Times New Roman" w:hAnsi="Times New Roman"/>
          <w:sz w:val="24"/>
          <w:szCs w:val="24"/>
        </w:rPr>
        <w:t xml:space="preserve">zlokalizowana jest w „pasie inwestycyjnym”, w którym znajdują się tereny zabudowy usług turystycznych. W/w pas obejmuje zasięgiem centralną część miejscowości Sianożęty, przebiegając po obu stronach drogi powiatowej. Gmina kształtując ład przestrzenny, w granicach władztwa planistycznego, co do zasady utrzymuje te tereny na cele zabudowy usług turystycznych z możliwością lokalizacji usług towarzyszących. Obszary o przeznaczeniu UTM, które znalazły się w granicach przedmiotowego pasa stanowią odstępstwa od powyższej reguły ze względu na uwarunkowania przestrzenne (tereny z istniejącą zabudową mieszkaniową). </w:t>
      </w:r>
    </w:p>
    <w:p w:rsidR="00D026A0" w:rsidRPr="00F7291C" w:rsidRDefault="00D026A0" w:rsidP="00D026A0">
      <w:pPr>
        <w:spacing w:line="360" w:lineRule="auto"/>
        <w:jc w:val="both"/>
        <w:rPr>
          <w:rFonts w:ascii="Times New Roman" w:hAnsi="Times New Roman"/>
          <w:bCs/>
          <w:sz w:val="24"/>
          <w:szCs w:val="24"/>
        </w:rPr>
      </w:pPr>
      <w:r w:rsidRPr="00F7291C">
        <w:rPr>
          <w:rFonts w:ascii="Times New Roman" w:hAnsi="Times New Roman"/>
          <w:sz w:val="24"/>
          <w:szCs w:val="24"/>
        </w:rPr>
        <w:t xml:space="preserve">Kierując się powyższymi zasadami, gmina, w ramach ustawowej samodzielności planistycznej, ustaliła przeznaczenie terenów na wyżej określone cele. Przeznaczenie terenu oznaczonego w projekcie miejscowego planu zagospodarowania przestrzennego obrębu ewidencyjnego Sianożęty i części obrębu Bagicz symbolem 14 UT (na cele zabudowy usług turystycznych z możliwością lokalizacji usług towarzyszących) jest zgodne z przyjętą przez gminę polityką przestrzenną określoną w studium uwarunkowań i kierunków zagospodarowania przestrzennego gminy Ustronie Morskie. Ustalenia planu ponadto nie naruszają interesu prawnego podmiotu składającego uwagę, ponieważ podtrzymują przeznaczenie ustalone w dotychczas obowiązującym miejscowym planie zagospodarowania przestrzennego. </w:t>
      </w:r>
      <w:r w:rsidRPr="00F7291C">
        <w:rPr>
          <w:rFonts w:ascii="Times New Roman" w:hAnsi="Times New Roman"/>
          <w:bCs/>
          <w:sz w:val="24"/>
          <w:szCs w:val="24"/>
        </w:rPr>
        <w:t>W tym stanie rzeczy przedmiotowej uwagi nie uwzględniono.</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bCs/>
          <w:sz w:val="24"/>
          <w:szCs w:val="24"/>
        </w:rPr>
        <w:t xml:space="preserve">Pozostałe cztery uwagi dotyczyły zmiany przeznaczenia terenu z funkcji rolniczej na cele budowlane.  Tereny wskazane w uwagach, </w:t>
      </w:r>
      <w:r w:rsidRPr="00F7291C">
        <w:rPr>
          <w:rFonts w:ascii="Times New Roman" w:hAnsi="Times New Roman"/>
          <w:sz w:val="24"/>
          <w:szCs w:val="24"/>
        </w:rPr>
        <w:t xml:space="preserve">w obowiązującym Studium uwarunkowań i kierunków zagospodarowania przestrzennego gminy Ustronie Morskie (Uchwała Nr XIII/78/2007 z dnia 20 grudnia 2007) oznaczone są jako rolne. Treści uwag nie są zatem zgodne z obowiązującym Studium uwarunkowań i kierunków zagospodarowania przestrzennego gminy Ustronie Morskie. Zgodnie z art. 20 ustawy o planowaniu i </w:t>
      </w:r>
      <w:r w:rsidRPr="00F7291C">
        <w:rPr>
          <w:rFonts w:ascii="Times New Roman" w:hAnsi="Times New Roman"/>
          <w:sz w:val="24"/>
          <w:szCs w:val="24"/>
        </w:rPr>
        <w:lastRenderedPageBreak/>
        <w:t xml:space="preserve">zagospodarowaniu przestrzennym, </w:t>
      </w:r>
      <w:r w:rsidRPr="00F7291C">
        <w:rPr>
          <w:rFonts w:ascii="Times New Roman" w:hAnsi="Times New Roman"/>
          <w:i/>
          <w:sz w:val="24"/>
          <w:szCs w:val="24"/>
        </w:rPr>
        <w:t>plan miejscowy uchwala rada gminy, po stwierdzeniu jego zgodności z ustaleniami studium (…).</w:t>
      </w:r>
      <w:r w:rsidRPr="00F7291C">
        <w:rPr>
          <w:rFonts w:ascii="Times New Roman" w:hAnsi="Times New Roman"/>
          <w:sz w:val="24"/>
          <w:szCs w:val="24"/>
        </w:rPr>
        <w:t xml:space="preserve"> W tym stanie rzeczy nie jest możliwe uwzględnienie przedmiotowej uwagi w projekcie miejscowego planu zagospodarowania przestrzennego obrębu ewidencyjnego Sianożęty i części obrębu Bagicz.</w:t>
      </w:r>
    </w:p>
    <w:p w:rsidR="00D026A0" w:rsidRPr="00F7291C" w:rsidRDefault="00D026A0" w:rsidP="00D026A0">
      <w:pPr>
        <w:spacing w:line="360" w:lineRule="auto"/>
        <w:ind w:left="360"/>
        <w:jc w:val="both"/>
        <w:rPr>
          <w:rFonts w:ascii="Times New Roman" w:hAnsi="Times New Roman"/>
          <w:sz w:val="24"/>
          <w:szCs w:val="24"/>
        </w:rPr>
      </w:pP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xml:space="preserve">W/w procedura sporządzania planu została przeprowadzona z uwzględnieniem strategicznej oceny oddziaływania na środowisko w zakresie zawartym w art.39, art.40, art.42, art.53, art.54 i art.55 ustawy z dnia  3 października 2008 r. </w:t>
      </w:r>
      <w:r w:rsidRPr="00F7291C">
        <w:rPr>
          <w:rFonts w:ascii="Times New Roman" w:hAnsi="Times New Roman"/>
          <w:bCs/>
          <w:sz w:val="24"/>
          <w:szCs w:val="24"/>
        </w:rPr>
        <w:t xml:space="preserve">o udostępnianiu informacji o środowisku i jego ochronie, udziale społeczeństwa w ochronie środowiska oraz o ocenach oddziaływania na środowisko </w:t>
      </w:r>
      <w:r w:rsidRPr="00F7291C">
        <w:rPr>
          <w:rFonts w:ascii="Times New Roman" w:hAnsi="Times New Roman"/>
          <w:sz w:val="24"/>
          <w:szCs w:val="24"/>
        </w:rPr>
        <w:t>(Dz. U. z dnia 7 listopada 2008 r., ze zm.). Zapewniono możliwość czynnego udziału społeczeństwa oraz składania uwag i wniosków w formie i terminach określonych ustawą</w:t>
      </w:r>
      <w:r w:rsidRPr="00F7291C">
        <w:rPr>
          <w:rFonts w:ascii="Times New Roman" w:hAnsi="Times New Roman"/>
          <w:bCs/>
          <w:sz w:val="24"/>
          <w:szCs w:val="24"/>
        </w:rPr>
        <w:t xml:space="preserve"> o udostępnianiu informacji o środowisku i jego ochronie, udziale społeczeństwa w ochronie środowiska oraz o ocenach oddziaływania na środowisko.</w:t>
      </w:r>
    </w:p>
    <w:p w:rsidR="00D026A0" w:rsidRPr="00F7291C" w:rsidRDefault="00D026A0" w:rsidP="00D026A0">
      <w:pPr>
        <w:tabs>
          <w:tab w:val="left" w:pos="1074"/>
        </w:tabs>
        <w:spacing w:line="360" w:lineRule="auto"/>
        <w:jc w:val="both"/>
        <w:rPr>
          <w:rFonts w:ascii="Times New Roman" w:hAnsi="Times New Roman"/>
          <w:bCs/>
          <w:sz w:val="24"/>
          <w:szCs w:val="24"/>
        </w:rPr>
      </w:pPr>
      <w:r w:rsidRPr="00F7291C">
        <w:rPr>
          <w:rFonts w:ascii="Times New Roman" w:hAnsi="Times New Roman"/>
          <w:bCs/>
          <w:sz w:val="24"/>
          <w:szCs w:val="24"/>
        </w:rPr>
        <w:t>Na etapie strategicznej oceny oddziaływania na środowisko do projektu planu, zgodnie z ustawą o udostępnianiu informacji o środowisku i jego ochronie, udziale społeczeństwa w ochronie środowiska oraz o ocenach oddziaływania na środowisko (Dz. U. 2008 nr 199 poz. 1227 z późn. zm.) nie wpłynęły żadne wnioski i uwagi, które bezpośrednio dotyczyły procedury sporządzania w/w prognozy.</w:t>
      </w:r>
    </w:p>
    <w:p w:rsidR="00D026A0" w:rsidRPr="00F7291C" w:rsidRDefault="00D026A0" w:rsidP="00D026A0">
      <w:pPr>
        <w:tabs>
          <w:tab w:val="left" w:pos="1074"/>
        </w:tabs>
        <w:spacing w:line="360" w:lineRule="auto"/>
        <w:jc w:val="both"/>
        <w:rPr>
          <w:rFonts w:ascii="Times New Roman" w:hAnsi="Times New Roman"/>
          <w:sz w:val="24"/>
          <w:szCs w:val="24"/>
        </w:rPr>
      </w:pPr>
      <w:r w:rsidRPr="00F7291C">
        <w:rPr>
          <w:rFonts w:ascii="Times New Roman" w:hAnsi="Times New Roman"/>
          <w:bCs/>
          <w:sz w:val="24"/>
          <w:szCs w:val="24"/>
        </w:rPr>
        <w:t>Pr</w:t>
      </w:r>
      <w:r w:rsidRPr="00F7291C">
        <w:rPr>
          <w:rFonts w:ascii="Times New Roman" w:hAnsi="Times New Roman"/>
          <w:sz w:val="24"/>
          <w:szCs w:val="24"/>
        </w:rPr>
        <w:t xml:space="preserve">ognozowanie wpływu ustaleń wynikających z planu na środowisko odbywało się jednocześnie i równolegle z pracami nad sporządzeniem projektem planu, na każdym jego etapie. Wyniki prognozy przedstawiono opisowo i graficznie w sporządzonym dokumencie </w:t>
      </w:r>
      <w:r w:rsidRPr="00F7291C">
        <w:rPr>
          <w:rFonts w:ascii="Times New Roman" w:hAnsi="Times New Roman"/>
          <w:i/>
          <w:sz w:val="24"/>
          <w:szCs w:val="24"/>
        </w:rPr>
        <w:t xml:space="preserve">Prognoza oddziaływania na środowisko </w:t>
      </w:r>
      <w:r w:rsidRPr="00F7291C">
        <w:rPr>
          <w:rFonts w:ascii="Times New Roman" w:hAnsi="Times New Roman"/>
          <w:bCs/>
          <w:i/>
          <w:sz w:val="24"/>
          <w:szCs w:val="24"/>
        </w:rPr>
        <w:t>do miejscowego planu zagospodarowania przestrzennego</w:t>
      </w:r>
      <w:r w:rsidRPr="00F7291C">
        <w:rPr>
          <w:rFonts w:ascii="Times New Roman" w:hAnsi="Times New Roman"/>
          <w:b/>
          <w:i/>
          <w:sz w:val="24"/>
          <w:szCs w:val="24"/>
        </w:rPr>
        <w:t xml:space="preserve"> </w:t>
      </w:r>
      <w:r w:rsidRPr="00F7291C">
        <w:rPr>
          <w:rFonts w:ascii="Times New Roman" w:hAnsi="Times New Roman"/>
          <w:i/>
          <w:sz w:val="24"/>
          <w:szCs w:val="24"/>
        </w:rPr>
        <w:t>obrębu ewidencyjnego Sianożęty i części obrębu Bagicz</w:t>
      </w:r>
      <w:r w:rsidRPr="00F7291C">
        <w:rPr>
          <w:rFonts w:ascii="Times New Roman" w:hAnsi="Times New Roman"/>
          <w:sz w:val="24"/>
          <w:szCs w:val="24"/>
        </w:rPr>
        <w:t>”, dołączonym do projektu planu i  wyłożonym razem z projektem planu do publicznego wglądu. Zgodnie z prognozą, w planie przyjęto rozwiązania funkcjonalno-przestrzenne i inne ustalenia z uwzględnieniem potrzeb i wymogów ochrony środowiska przyrodniczego i kulturowego.</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Wprowadzone w miejscowym planie zapisy odznaczają się przewagą oddziaływań pozytywnych dla danych struktur przestrzennych. Rozwój struktury przestrzennej miejscowości wydaje się być uzasadniony i nie wymaga zastosowania alternatywnych rozwiązań.</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lastRenderedPageBreak/>
        <w:t xml:space="preserve">Przedmiotem opracowanej </w:t>
      </w:r>
      <w:r w:rsidRPr="00F7291C">
        <w:rPr>
          <w:rFonts w:ascii="Times New Roman" w:hAnsi="Times New Roman"/>
          <w:i/>
          <w:sz w:val="24"/>
          <w:szCs w:val="24"/>
        </w:rPr>
        <w:t>Prognozy</w:t>
      </w:r>
      <w:r w:rsidRPr="00F7291C">
        <w:rPr>
          <w:rFonts w:ascii="Times New Roman" w:hAnsi="Times New Roman"/>
          <w:sz w:val="24"/>
          <w:szCs w:val="24"/>
        </w:rPr>
        <w:t xml:space="preserve"> było określenie i ocena skutków dla środowiska przyrodniczego oraz życia ludzi, które mogą wyniknąć z zaprojektowanego przeznaczenia terenu objętego miejscowym planem zagospodarowania przestrzennego oraz jego otoczenia. Celem prognozy było również przedstawienie rozwiązań eliminujących negatywne skutki ustaleń na poszczególne elementy środowiska. Zwrócono uwagę, iż proponowany sposób zainwestowania przyczyni się do zmian środowiska przedmiotowego obszaru, ponieważ każde nowe inwestycje powodują ingerencję w środowisko naturalne i w większym lub mniejszym stopniu wpływają na równowagę ekologiczną. W opracowaniu wymieniono ustalenia planu istotne z punktu widzenia prognozy na środowisko, przewidywane skutki dla środowiska i jego komponentów wynikające z projektowanego przeznaczenia terenu, przedstawiono propozycję rozwiązań służących zapobieganiu negatywnemu oddziaływaniu na środowisko.</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Plan nie wnosi bezpośrednich niekorzystnych ustaleń pod względem zagrożeń dla środowiska i ekologicznych warunków życia ludzi. Budowa urządzeń i rozbudowa sieci infrastruktury technicznej zapewni właściwe standardy zamieszkania i nie spowoduje zagrożeń dla środowiska. Ponadto zastosowanie się do zapisów ustaleń planu przy projektowaniu inwestycji, a następnie przy eksploatacji powstałych obiektów przyczyni się do zminimalizowania negatywnego oddziaływania na środowisko na obszarze objętym planem jak również na terenach sąsiednich.</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Granice MPZP pokrywają się z obszarami chronionymi. Mimo, że na obszarze objętym granicami planu nie wprowadza się inwestycji mogących ‘znacząco’ oddziaływujących na środowisko, zapisy tego dokumentu mogą mieć wpływ na obszary chronione. </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Ingerencją w obszary chronione są zapisy dotyczące przeznaczenia terenów pokrywających się z obszarami </w:t>
      </w:r>
      <w:r w:rsidRPr="00F7291C">
        <w:rPr>
          <w:rFonts w:ascii="Times New Roman" w:hAnsi="Times New Roman"/>
          <w:sz w:val="24"/>
          <w:szCs w:val="24"/>
          <w:u w:val="single"/>
        </w:rPr>
        <w:t>Natura 2000 ‘Trzebiatowsko – Kołobrzeski Pas Nadmorski’</w:t>
      </w:r>
      <w:r w:rsidRPr="00F7291C">
        <w:rPr>
          <w:rFonts w:ascii="Times New Roman" w:hAnsi="Times New Roman"/>
          <w:sz w:val="24"/>
          <w:szCs w:val="24"/>
        </w:rPr>
        <w:t xml:space="preserve">. Dzielą one obszar opracowania na dwie części i pokrywają się z obszarem pradoliny, ważnym miejscem buforowym wód powierzchniowych. </w:t>
      </w:r>
    </w:p>
    <w:p w:rsidR="00D026A0" w:rsidRPr="00F7291C" w:rsidRDefault="00D026A0" w:rsidP="00D026A0">
      <w:pPr>
        <w:autoSpaceDE w:val="0"/>
        <w:spacing w:line="360" w:lineRule="auto"/>
        <w:jc w:val="both"/>
        <w:rPr>
          <w:rFonts w:ascii="Times New Roman" w:hAnsi="Times New Roman"/>
          <w:bCs/>
          <w:sz w:val="24"/>
          <w:szCs w:val="24"/>
        </w:rPr>
      </w:pPr>
      <w:r w:rsidRPr="00F7291C">
        <w:rPr>
          <w:rFonts w:ascii="Times New Roman" w:hAnsi="Times New Roman"/>
          <w:bCs/>
          <w:sz w:val="24"/>
          <w:szCs w:val="24"/>
        </w:rPr>
        <w:t xml:space="preserve">W obszarze Natura 2000 ochronie podlegają określone siedliska oraz poszczególne gatunki roślin i zwierząt. </w:t>
      </w:r>
    </w:p>
    <w:p w:rsidR="00D026A0" w:rsidRPr="00F7291C" w:rsidRDefault="00D026A0" w:rsidP="00D026A0">
      <w:pPr>
        <w:autoSpaceDE w:val="0"/>
        <w:spacing w:line="360" w:lineRule="auto"/>
        <w:jc w:val="both"/>
        <w:rPr>
          <w:rFonts w:ascii="Times New Roman" w:hAnsi="Times New Roman"/>
          <w:bCs/>
          <w:sz w:val="24"/>
          <w:szCs w:val="24"/>
        </w:rPr>
      </w:pPr>
      <w:r w:rsidRPr="00F7291C">
        <w:rPr>
          <w:rFonts w:ascii="Times New Roman" w:hAnsi="Times New Roman"/>
          <w:bCs/>
          <w:sz w:val="24"/>
          <w:szCs w:val="24"/>
        </w:rPr>
        <w:t xml:space="preserve">Do siedlisk występujących na terenie opracowania, wymienionych w Załączniku I Dyrektywy Rady 92/43/EWG, należą: </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lastRenderedPageBreak/>
        <w:t>- starorzecza i inne naturalne, eutroficzne zbiorniki wodne (Plan nie wprowadza ustaleń mogących negatywnie wpłynąć na te siedliska, gdyż naturalne eutroficzne zbiorniki wodne położone są w obszarze pradoliny i zostają zachowane);</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klify aktywne na wybrzeżu Bałtyku (Lokalnym zagrożeniem jest ochrona techniczna brzegu, polegająca na powstrzymaniu abrazji poprzez budowę opasek u podstawy klifu. Na znacznych odcinkach naturalne procesy abrazyjne zostały zwolnione przez budowę ostróg. Zalecane metody ochrony to brak aktywnych działań ochronnych – najkorzystniejsza dla siedliska jest ochrona bierna i utrzymanie naturalnych procesów kształtujących klify i oddziałujących na nie. Na terenie opracowania jest to znacznie utrudnione ze względu na rekreacyjne wykorzystanie plaży oraz występowanie terenów zamieszkanych przez miejscową ludność);</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 </w:t>
      </w:r>
      <w:proofErr w:type="spellStart"/>
      <w:r w:rsidRPr="00F7291C">
        <w:rPr>
          <w:rFonts w:ascii="Times New Roman" w:hAnsi="Times New Roman"/>
          <w:sz w:val="24"/>
          <w:szCs w:val="24"/>
        </w:rPr>
        <w:t>kidzina</w:t>
      </w:r>
      <w:proofErr w:type="spellEnd"/>
      <w:r w:rsidRPr="00F7291C">
        <w:rPr>
          <w:rFonts w:ascii="Times New Roman" w:hAnsi="Times New Roman"/>
          <w:sz w:val="24"/>
          <w:szCs w:val="24"/>
        </w:rPr>
        <w:t xml:space="preserve"> na brzegu morskim (</w:t>
      </w:r>
      <w:proofErr w:type="spellStart"/>
      <w:r w:rsidRPr="00F7291C">
        <w:rPr>
          <w:rFonts w:ascii="Times New Roman" w:hAnsi="Times New Roman"/>
          <w:sz w:val="24"/>
          <w:szCs w:val="24"/>
        </w:rPr>
        <w:t>Kidzina</w:t>
      </w:r>
      <w:proofErr w:type="spellEnd"/>
      <w:r w:rsidRPr="00F7291C">
        <w:rPr>
          <w:rFonts w:ascii="Times New Roman" w:hAnsi="Times New Roman"/>
          <w:sz w:val="24"/>
          <w:szCs w:val="24"/>
        </w:rPr>
        <w:t xml:space="preserve"> występuje na brzegu morskim znajdującym się w granicach opracowania. Zaznaczyć należy jednak, że ze względu na bardzo duży ruch turystyczny jest ona sukcesywnie niszczona i do wzrostu roślinności dochodzi tu rzadko).</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Przedmiotowy obszar Natura 2000 jest ponadto miejscem występowania chronionych gatunków roślin i zwierząt. Obszar ten jest w części terenem zalewowym, na którym nie jest wskazana zabudowa. Jest to ponadto ważny, lokalny korytarz ekologiczny. Obszar Natura 2000 pokrywa się w kilku miejscach z obszarami zabudowy usługowo-mieszkaniowej, w tym usług turystycznych. Poprzedzielany jest ponadto barierami ekologicznymi w postaci dróg dojazdowych, dzielących korytarz na mniejsze części i uniemożliwiające swobodną migrację świata fauny. Nie prognozuje się natomiast bezpośredniego negatywnego wpływu na stanowiska chronionych gatunków zwierząt (niszczenia ich lęgowisk), występujących w obszarze Natura 2000, ze względu na to, iż znajdują się one w obrębie pradoliny (terenów podmokłych i bagiennych), które pozostają w dotychczasowym przeznaczeniu. </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xml:space="preserve">Większa część  obszaru opracowania pokrywa się z </w:t>
      </w:r>
      <w:r w:rsidRPr="00F7291C">
        <w:rPr>
          <w:rFonts w:ascii="Times New Roman" w:hAnsi="Times New Roman"/>
          <w:sz w:val="24"/>
          <w:szCs w:val="24"/>
          <w:u w:val="single"/>
        </w:rPr>
        <w:t>Obszarem Chronionego Krajobrazu „Koszaliński Pas Nadmorski”</w:t>
      </w:r>
      <w:r w:rsidRPr="00F7291C">
        <w:rPr>
          <w:rFonts w:ascii="Times New Roman" w:hAnsi="Times New Roman"/>
          <w:sz w:val="24"/>
          <w:szCs w:val="24"/>
        </w:rPr>
        <w:t xml:space="preserve">. Dodatkowo w jego granicach znalazła się zabudowa w bezpośrednim sąsiedztwie pasa nadmorskiego. Na tym obszarze intensyfikacja zabudowy jest największa. Wynika to przede wszystkim z wprowadzanych uzupełnień oraz atrakcyjnej lokalizacji, niedaleko brzegu morskiego. Ocena wpływu ustaleń planu na przedmiotowy </w:t>
      </w:r>
      <w:proofErr w:type="spellStart"/>
      <w:r w:rsidRPr="00F7291C">
        <w:rPr>
          <w:rFonts w:ascii="Times New Roman" w:hAnsi="Times New Roman"/>
          <w:sz w:val="24"/>
          <w:szCs w:val="24"/>
        </w:rPr>
        <w:t>OChK</w:t>
      </w:r>
      <w:proofErr w:type="spellEnd"/>
      <w:r w:rsidRPr="00F7291C">
        <w:rPr>
          <w:rFonts w:ascii="Times New Roman" w:hAnsi="Times New Roman"/>
          <w:sz w:val="24"/>
          <w:szCs w:val="24"/>
        </w:rPr>
        <w:t xml:space="preserve"> wykazała, iż najcenniejsze walory przyrodniczo-krajobrazowe zostaną zachowane.</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lastRenderedPageBreak/>
        <w:t xml:space="preserve">Przy zastosowaniu czynników minimalizujących i ograniczających negatywne oddziaływanie, nie przewiduje się kolizji ustaleń planów z przepisami odrębnymi, tj. Uchwałą Nr XXXII/375/09 Sejmiku Województwa Zachodniopomorskiego z dnia 15 września 2009 r. w sprawie obszarów chronionego krajobrazu – Dz. Urz. Woj. Zach. Nr 66, poz. 1804, zmienioną Uchwałą Nr XXXIV/408/09 Sejmiku Województwa Zachodniopomorskiego z dnia 22 grudnia 2009 r. w sprawie zmiany uchwały w sprawie obszarów chronionego krajobrazu Dz. Urz. Woj. Zach. Nr 10 poz. 196. </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Do działań minimalizujących negatywne oddziaływanie należą między innymi: rozpoczęcie i realizacja inwestycji poza okresem lęgowym ptaków i innych dziko występujących zwierząt, zachowanie wszelkich zadrzewień śródpolnych, przydrożnych i nadwodnych, zachowanie wszelkich naturalnych zbiorników wodnych i obszarów wodno-błotnych.</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 xml:space="preserve">Uchwała Nr XXXIV/408/09 Sejmiku Województwa Zachodniopomorskiego z dnia 22 grudnia 2009 r. w sprawie zmiany uchwały Nr XXXII/375/09 Sejmiku Województwa Zachodniopomorskiego z dnia 15 września 2009 r. w sprawie obszarów chronionego krajobrazu wprowadziła odstępstwo od zakazu wymienionego w § 3 ust. 1 </w:t>
      </w:r>
      <w:proofErr w:type="spellStart"/>
      <w:r w:rsidRPr="00F7291C">
        <w:rPr>
          <w:rFonts w:ascii="Times New Roman" w:hAnsi="Times New Roman"/>
          <w:sz w:val="24"/>
          <w:szCs w:val="24"/>
        </w:rPr>
        <w:t>pkt</w:t>
      </w:r>
      <w:proofErr w:type="spellEnd"/>
      <w:r w:rsidRPr="00F7291C">
        <w:rPr>
          <w:rFonts w:ascii="Times New Roman" w:hAnsi="Times New Roman"/>
          <w:sz w:val="24"/>
          <w:szCs w:val="24"/>
        </w:rPr>
        <w:t xml:space="preserve"> 9, dotyczącego zakazu lokalizowania obiektów budowlanych w pasie szerokości 200 m od linii brzegów klifowych oraz w pasie technicznym brzegu morskiego, dla obszarów chronionego krajobrazu, dla których plan zagospodarowania przestrzennego lub studium uwarunkowań i kierunków zagospodarowania przestrzennego przewiduje możliwość lokalizowania obiektów budowlanych. Zatem w tym zakresie ustalenia planów są zgodne z przepisami odrębnymi, tj. ww. uchwałą.</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Obszar plaży graniczy bezpośrednio z kolejnym obszarem </w:t>
      </w:r>
      <w:r w:rsidRPr="00F7291C">
        <w:rPr>
          <w:rFonts w:ascii="Times New Roman" w:hAnsi="Times New Roman"/>
          <w:sz w:val="24"/>
          <w:szCs w:val="24"/>
          <w:u w:val="single"/>
        </w:rPr>
        <w:t>Natura 2000 „Zatoka Pomorska”</w:t>
      </w:r>
      <w:r w:rsidRPr="00F7291C">
        <w:rPr>
          <w:rFonts w:ascii="Times New Roman" w:hAnsi="Times New Roman"/>
          <w:sz w:val="24"/>
          <w:szCs w:val="24"/>
        </w:rPr>
        <w:t>. Obejmuje on obszar morza. Wpływ na ten obszar związany jest przede wszystkim turystycznym wykorzystaniem pasa plaży, który jest miejscem potencjalnego bytowania części cennych gatunków zwierząt. Intensyfikacja użytkowania plaży w okresie letnim ogranicza możliwości bytowania na tym obszarze tych gatunków.</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Ustalenia planu nie spowodują negatywnych trwałych skutków w szlakach migracji ptaków. W niezmienionej postaci zostanie zachowane połączenie ekologiczne pomiędzy ekosystemem morskim a wodami śródlądowymi. Kluczowe procesy w ekosystemie morskim nie ulegną istotnym przekształceniom. Ekosystem funkcjonować będzie w podobny sposób jak ma to miejsce w tej części aktualnie. Realizacja inwestycji nie wpłynie negatywnie na integralność przedmiotowego obszaru Natura 2000.</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lastRenderedPageBreak/>
        <w:t>Nie prognozuje się powstania zagrożenia dla gatunków ptaków będących celem i przedmiotem ochrony obszaru.</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Największym zagrożeniem ptaków w rejonie nadmorskim są sieci rybackie, zanieczyszczenie wody substancjami ropopochodnymi oraz farmy wiatrowe na płytkich obszarach morskich. Miejscowy plan zagospodarowania przestrzennego nie wprowadza ustaleń związanych z powyższymi zagrożeniami.</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Należy zaznaczyć jednak, że większość zabudowy kolidującej z obszarami chronionymi już istnieje, a także uwzględnić fakt, że obszar opracowania miejscowego planu znajduje się w całości w granicach korytarza ekologicznego o znaczeniu międzynarodowym. Ingerencja w środowisko przyrodnicze powinna być ograniczona. Zapisy dla terenów objętych ochroną powinny być zgodne z polskim ustawodawstwem i wynikającymi z niego zapisami szczegółowymi.</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Sprawy oddziaływania </w:t>
      </w:r>
      <w:proofErr w:type="spellStart"/>
      <w:r w:rsidRPr="00F7291C">
        <w:rPr>
          <w:rFonts w:ascii="Times New Roman" w:hAnsi="Times New Roman"/>
          <w:sz w:val="24"/>
          <w:szCs w:val="24"/>
        </w:rPr>
        <w:t>transgranicznego</w:t>
      </w:r>
      <w:proofErr w:type="spellEnd"/>
      <w:r w:rsidRPr="00F7291C">
        <w:rPr>
          <w:rFonts w:ascii="Times New Roman" w:hAnsi="Times New Roman"/>
          <w:sz w:val="24"/>
          <w:szCs w:val="24"/>
        </w:rPr>
        <w:t xml:space="preserve"> reguluje Konwencja z </w:t>
      </w:r>
      <w:proofErr w:type="spellStart"/>
      <w:r w:rsidRPr="00F7291C">
        <w:rPr>
          <w:rFonts w:ascii="Times New Roman" w:hAnsi="Times New Roman"/>
          <w:sz w:val="24"/>
          <w:szCs w:val="24"/>
        </w:rPr>
        <w:t>Espoo</w:t>
      </w:r>
      <w:proofErr w:type="spellEnd"/>
      <w:r w:rsidRPr="00F7291C">
        <w:rPr>
          <w:rFonts w:ascii="Times New Roman" w:hAnsi="Times New Roman"/>
          <w:sz w:val="24"/>
          <w:szCs w:val="24"/>
        </w:rPr>
        <w:t xml:space="preserve"> o ocenach oddziaływania na środowisko w kontekście </w:t>
      </w:r>
      <w:proofErr w:type="spellStart"/>
      <w:r w:rsidRPr="00F7291C">
        <w:rPr>
          <w:rFonts w:ascii="Times New Roman" w:hAnsi="Times New Roman"/>
          <w:sz w:val="24"/>
          <w:szCs w:val="24"/>
        </w:rPr>
        <w:t>transgranicznym</w:t>
      </w:r>
      <w:proofErr w:type="spellEnd"/>
      <w:r w:rsidRPr="00F7291C">
        <w:rPr>
          <w:rFonts w:ascii="Times New Roman" w:hAnsi="Times New Roman"/>
          <w:sz w:val="24"/>
          <w:szCs w:val="24"/>
        </w:rPr>
        <w:t>, ratyfikowana przez Polskę w 1997 r. Podstawową zasadą tej procedury jest wprowadzenie obowiązku informowania o planowanym podjęciu działalności mogącej mieć wpływ na środowisko innych państw.</w:t>
      </w:r>
    </w:p>
    <w:p w:rsidR="00D026A0" w:rsidRPr="00F7291C" w:rsidRDefault="00D026A0" w:rsidP="00D026A0">
      <w:pPr>
        <w:autoSpaceDE w:val="0"/>
        <w:spacing w:line="360" w:lineRule="auto"/>
        <w:jc w:val="both"/>
        <w:rPr>
          <w:rFonts w:ascii="Times New Roman" w:hAnsi="Times New Roman"/>
          <w:sz w:val="24"/>
          <w:szCs w:val="24"/>
        </w:rPr>
      </w:pPr>
      <w:r w:rsidRPr="00F7291C">
        <w:rPr>
          <w:rFonts w:ascii="Times New Roman" w:hAnsi="Times New Roman"/>
          <w:sz w:val="24"/>
          <w:szCs w:val="24"/>
        </w:rPr>
        <w:t xml:space="preserve">Gmina Ustronie Morskie leży w bliskim sąsiedztwie północnej granicy państwa, aczkolwiek zaproponowane w miejscowych planach zagospodarowania przestrzennego zapisy mają charakter lokalny. Nieuniknione jest jedynie oddziaływanie obciążające środowisko morskie w postaci wylotów cieków i kanalizacji do morza. Oddziaływanie to wiązało będzie się w przypadku przedmiotowego terenu przede wszystkim z przenoszeniem zanieczyszczeń płynącymi wodami powierzchniowymi. </w:t>
      </w:r>
    </w:p>
    <w:p w:rsidR="00D026A0" w:rsidRPr="00F7291C" w:rsidRDefault="00D026A0" w:rsidP="00D026A0">
      <w:pPr>
        <w:tabs>
          <w:tab w:val="left" w:pos="720"/>
        </w:tabs>
        <w:spacing w:line="360" w:lineRule="auto"/>
        <w:jc w:val="both"/>
        <w:rPr>
          <w:rFonts w:ascii="Times New Roman" w:hAnsi="Times New Roman"/>
          <w:sz w:val="24"/>
          <w:szCs w:val="24"/>
        </w:rPr>
      </w:pPr>
      <w:r w:rsidRPr="00F7291C">
        <w:rPr>
          <w:rFonts w:ascii="Times New Roman" w:hAnsi="Times New Roman"/>
          <w:sz w:val="24"/>
          <w:szCs w:val="24"/>
        </w:rPr>
        <w:t>Przyjęcie do realizacji rozwiązań zapobiegających i ograniczających oddziaływanie na środowisko wyeliminuje ewentualne konflikty w zagospodarowaniu terenów przygranicznych.</w:t>
      </w: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rPr>
        <w:t>Reasumując realizacja przedmiotowego miejscowego planu zagospodarowania przestrzennego dla obrębu ewidencyjnego Sianożęty oraz części obrębu Bagicz nie spowoduje skutków środowiskowych, których charakter mógłby posiadać znaczenie transgraniczne, mogące objąć terytorium innych państw.</w:t>
      </w:r>
    </w:p>
    <w:p w:rsidR="00D026A0" w:rsidRDefault="00D026A0" w:rsidP="00D026A0">
      <w:pPr>
        <w:jc w:val="both"/>
        <w:rPr>
          <w:rFonts w:ascii="Arial" w:hAnsi="Arial" w:cs="Arial"/>
          <w:sz w:val="20"/>
          <w:szCs w:val="20"/>
        </w:rPr>
      </w:pPr>
    </w:p>
    <w:p w:rsidR="00D026A0" w:rsidRPr="00F7291C" w:rsidRDefault="00D026A0" w:rsidP="00D026A0">
      <w:pPr>
        <w:spacing w:line="360" w:lineRule="auto"/>
        <w:jc w:val="both"/>
        <w:rPr>
          <w:rFonts w:ascii="Times New Roman" w:hAnsi="Times New Roman"/>
          <w:sz w:val="24"/>
          <w:szCs w:val="24"/>
        </w:rPr>
      </w:pPr>
      <w:r w:rsidRPr="00F7291C">
        <w:rPr>
          <w:rFonts w:ascii="Times New Roman" w:hAnsi="Times New Roman"/>
          <w:sz w:val="24"/>
          <w:szCs w:val="24"/>
          <w:u w:val="single"/>
        </w:rPr>
        <w:lastRenderedPageBreak/>
        <w:t>Uwagi zgłoszone do projektu planu</w:t>
      </w:r>
      <w:r>
        <w:rPr>
          <w:rFonts w:ascii="Times New Roman" w:hAnsi="Times New Roman"/>
          <w:sz w:val="24"/>
          <w:szCs w:val="24"/>
        </w:rPr>
        <w:t xml:space="preserve"> przedstawili autorzy p.z.p. Pani Maria Bohutyn i Pan Piotr </w:t>
      </w:r>
      <w:proofErr w:type="spellStart"/>
      <w:r>
        <w:rPr>
          <w:rFonts w:ascii="Times New Roman" w:hAnsi="Times New Roman"/>
          <w:sz w:val="24"/>
          <w:szCs w:val="24"/>
        </w:rPr>
        <w:t>Gromelski</w:t>
      </w:r>
      <w:proofErr w:type="spellEnd"/>
      <w:r>
        <w:rPr>
          <w:rFonts w:ascii="Times New Roman" w:hAnsi="Times New Roman"/>
          <w:sz w:val="24"/>
          <w:szCs w:val="24"/>
        </w:rPr>
        <w:t>.</w:t>
      </w:r>
    </w:p>
    <w:p w:rsidR="00D026A0" w:rsidRPr="00F7291C" w:rsidRDefault="00D026A0" w:rsidP="00D026A0">
      <w:pPr>
        <w:shd w:val="clear" w:color="auto" w:fill="FFFFFF"/>
        <w:spacing w:after="0" w:line="336" w:lineRule="auto"/>
        <w:jc w:val="both"/>
        <w:rPr>
          <w:rFonts w:ascii="Times New Roman" w:hAnsi="Times New Roman"/>
          <w:bCs/>
          <w:sz w:val="24"/>
          <w:szCs w:val="24"/>
          <w:lang w:eastAsia="pl-PL"/>
        </w:rPr>
      </w:pPr>
      <w:r w:rsidRPr="00F7291C">
        <w:rPr>
          <w:rFonts w:ascii="Times New Roman" w:hAnsi="Times New Roman"/>
          <w:bCs/>
          <w:sz w:val="24"/>
          <w:szCs w:val="24"/>
          <w:lang w:eastAsia="pl-PL"/>
        </w:rPr>
        <w:t>w sprawie rozstrzygnięcia o sposobie rozpatrzenia uwag złożonych do projektu miejscowego planu zagospodarowania przestrzennego obrębu ewidencyjnego Sianożęty i części obrębu Bagicz</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bCs/>
          <w:color w:val="000000"/>
        </w:rPr>
        <w:t xml:space="preserve">§ 1. </w:t>
      </w:r>
      <w:r w:rsidRPr="00425C19">
        <w:rPr>
          <w:rFonts w:ascii="Times New Roman" w:hAnsi="Times New Roman"/>
          <w:color w:val="000000"/>
        </w:rPr>
        <w:t xml:space="preserve">1. Zgodnie z art. 17 ustawy z dnia 27 marca 2003 roku o planowaniu i zagospodarowaniu przestrzennym (Dz. U. z 2003 r. Nr 80, poz. 717 ze zm.) Wójt Gminy Ustronie Morskie ogłosił w prasie miejscowej oraz poprzez obwieszczenie na tablicy ogłoszeń o wyłożeniu do publicznego wglądu projektu miejscowego planu zagospodarowania przestrzennego obrębu ewidencyjnego Sianożęty i części obrębu Bagicz wraz z prognozą oddziaływania na środowisko.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2. Termin wyłożenia projektu planu do publicznego wglądu został wyznaczony w dniach od 11. czerwca 2010 r. do 02. lipca 2010 r., a w dniu 16. czerwca 2010 r. odbyła się dyskusja publiczna nad przyjętymi w projekcie planu rozwiązaniami.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3. Termin, w którym osoby fizyczne i prawne oraz jednostki organizacyjne nieposiadające osobowości prawnej mogły wnosić uwagi dotyczące projektu planu wyznaczono na dzień 16. lipca 2010r.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2. </w:t>
      </w:r>
      <w:r w:rsidRPr="00425C19">
        <w:rPr>
          <w:rFonts w:ascii="Times New Roman" w:hAnsi="Times New Roman"/>
          <w:color w:val="000000"/>
        </w:rPr>
        <w:t xml:space="preserve">Rada Gminy Ustronie Morskie stwierdza, iż do wyłożonego do publicznego wglądu projektu miejscowego planu zagospodarowania przestrzennego obrębu ewidencyjnego Sianożęty i części obrębu Bagicz złożono dwadzieścia cztery uwagi.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3. </w:t>
      </w:r>
      <w:r w:rsidRPr="00425C19">
        <w:rPr>
          <w:rFonts w:ascii="Times New Roman" w:hAnsi="Times New Roman"/>
          <w:color w:val="000000"/>
        </w:rPr>
        <w:t xml:space="preserve">1. W dniu 15.06.2010 r. złożono uwagę dotyczącą działki ewidencyjnej nr 79/2, obręb geodezyjny Sianożęty, której treścią była zmiana przeznaczenia terenu z funkcji rolniczej na funkcję rekreacyjną. 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4. </w:t>
      </w:r>
      <w:r w:rsidRPr="00425C19">
        <w:rPr>
          <w:rFonts w:ascii="Times New Roman" w:hAnsi="Times New Roman"/>
          <w:color w:val="000000"/>
        </w:rPr>
        <w:t xml:space="preserve">1. W dniu 29.06.2010 r. złożono uwagę dotyczącą działki ewidencyjnej nr 19/6 obręb geodezyjny Sianożęty, której treścią było przeznaczenie pod zabudowę usług turystycznych z lokalizacją zabudowy mieszkaniowej i usługowej (włączenie przedmiotowej działki do terenu sąsiedniego oznaczonego symbolem 24UTM). 2. Uwaga nie została uwzględniona. W projekcie planu miejscowego podtrzymano funkcję wynikającą z dotychczasowego zagospodarowania przedmiotowego terenu oraz wynikającą z dotychczas obowiązujących aktów prawa miejscowego.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5. </w:t>
      </w:r>
      <w:r w:rsidRPr="00425C19">
        <w:rPr>
          <w:rFonts w:ascii="Times New Roman" w:hAnsi="Times New Roman"/>
          <w:color w:val="000000"/>
        </w:rPr>
        <w:t xml:space="preserve">1. W dniu 01.07.2010 r. złożono uwagę dotyczącą działek ewidencyjnych nr 168/81, obręb geodezyjny Sianożęty, której treścią było rozszerzenie zapisu dotyczącego lokalizacji budynku mieszkalnego o zabudowę bliźniaczą.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2. Uwaga została uwzględniona. </w:t>
      </w:r>
    </w:p>
    <w:p w:rsidR="00D026A0" w:rsidRPr="00425C19"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6. </w:t>
      </w:r>
      <w:r w:rsidRPr="00425C19">
        <w:rPr>
          <w:rFonts w:ascii="Times New Roman" w:hAnsi="Times New Roman"/>
          <w:color w:val="000000"/>
        </w:rPr>
        <w:t xml:space="preserve">1. W dniu 02.07.2010 r. złożono uwagę dotyczącą działek ewidencyjnych nr 168/81 oraz 168/82, obręb geodezyjny Sianożęty, której treścią było rozszerzenie zapisu dotyczącego lokalizacji budynku mieszkalnego o zabudowę bliźniaczą.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lastRenderedPageBreak/>
        <w:t xml:space="preserve">2. Uwaga została uwzględniona.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7. </w:t>
      </w:r>
      <w:r w:rsidRPr="00425C19">
        <w:rPr>
          <w:rFonts w:ascii="Times New Roman" w:hAnsi="Times New Roman"/>
          <w:color w:val="000000"/>
        </w:rPr>
        <w:t xml:space="preserve">1. W dniu 02.07.2010 r. złożono uwagę dotyczącą działki ewidencyjnej nr 196, obręb geodezyjny Sianożęty, której treścią było powiększenie obszaru zainwestowania w granicach przedmiotowej działki.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została uwzględniona w części.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1) Poszerzono granice obszaru przeznaczonego na cele zabudowy usług turystycznych z możliwością lokalizacji zabudowy mieszkaniowej i usługowej w granicach zgodnych z obowiązującym Studium uwarunkowań i kierunków zagospodarowania przestrzennego gminy Ustronie Morskie.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Pozostawiono bez zmian położenie obszaru w stosunku do obszarów bezpośredniego zagrożenia powodzią oraz obszarów występowania chronionych gatunków zwierząt.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8. </w:t>
      </w:r>
      <w:r w:rsidRPr="00425C19">
        <w:rPr>
          <w:rFonts w:ascii="Times New Roman" w:hAnsi="Times New Roman"/>
          <w:color w:val="000000"/>
        </w:rPr>
        <w:t xml:space="preserve">1. W dniu 06.07.2010 r. złożono uwagę dotyczącą działki ewidencyjnej nr 200, obręb geodezyjny Sianożęty, której treścią było: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1) Dla części działki sąsiadującej z pasem drogi krajowej: zwiększenie maksymalnej powierzchni zabudowy do 30%, zmniejszenie minimalnej powierzchni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3500 m2,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Dla pozostałej części działki: zmiana obecnego przeznaczenia terenu na zabudowę jednorodzinną z usługami turystycznymi (wolnostojąca i szeregowa), zwiększenie maksymalnej powierzchni zabudowy do 35%, zmniejszenie minimalnej powierzchni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1000 m2.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została uwzględniona w części.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1) Z obszaru oznaczonego symbolem UT wydzielono obszar UTM, obniżono powierzchnię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1000 m2,</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 2) Dla obszaru oznaczonego symbolem UT zwiększono maksymalny udział powierzchni zabudowy w stosunku do powierzchni działki budowlanej do 30% oraz obniżono minimalną powierzchnię nowo wydzielanych działek do 3500 m2,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3) Nie zwiększono maksymalnego udziału powierzchni zabudowy w stosunku do powierzchni działki budowlanej do 35%. Dla obszarów oznaczonych w planie jako UTM w/w parametr przyjęto na poziomie 40%.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9. </w:t>
      </w:r>
      <w:r w:rsidRPr="00425C19">
        <w:rPr>
          <w:rFonts w:ascii="Times New Roman" w:hAnsi="Times New Roman"/>
          <w:color w:val="000000"/>
        </w:rPr>
        <w:t xml:space="preserve">1. W dniu 08.07.2010 r. złożono uwagę dotyczącą działki ewidencyjnej nr 81/16, obręb geodezyjny Sianożęty, której treścią była zmiana przeznaczenia terenu z funkcji rolniczej na funkcję rekreacyjną.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lastRenderedPageBreak/>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10. </w:t>
      </w:r>
      <w:r w:rsidRPr="00425C19">
        <w:rPr>
          <w:rFonts w:ascii="Times New Roman" w:hAnsi="Times New Roman"/>
          <w:color w:val="000000"/>
        </w:rPr>
        <w:t xml:space="preserve">1. W dniu 14.07.2010 r. złożono uwagę dotyczącą działki ewidencyjnej nr 145/9, obręb geodezyjny Sianożęty, której treścią była zmiana przeznaczenia terenu z zieleni urządzonej na zabudowę usług turystycznych z lokalizacją zabudowy mieszkaniowej i usługowej.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Treść uwagi nie jest zgodna z obowiązującym Studium uwarunkowań i kierunków zagospodarowania przestrzennego gminy Ustronie Morskie.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11. </w:t>
      </w:r>
      <w:r w:rsidRPr="00425C19">
        <w:rPr>
          <w:rFonts w:ascii="Times New Roman" w:hAnsi="Times New Roman"/>
          <w:color w:val="000000"/>
        </w:rPr>
        <w:t xml:space="preserve">1. W dniu 15.07.2010 r. złożono uwagę dotyczącą działki ewidencyjnej nr 196, obręb geodezyjny Sianożęty, której treścią była zmiana przeznaczenia terenu, możliwość lokalizacji domu mieszkalnego, domków kempingowych, basenu, muszli koncertowej, zieleni, klombów, ścieżek, boiska.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została uwzględniona w części.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1) Poszerzono granice obszaru przeznaczonego na cele zabudowy usług turystycznych z możliwością lokalizacji zabudowy mieszkaniowej i usługowej w granicach zgodnych z obowiązującym Studium uwarunkowań i kierunków zagospodarowania przestrzennego gminy Ustronie Morskie.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Pozostawiono bez zmian położenie obszaru w stosunku do obszarów bezpośredniego zagrożenia powodzią oraz obszarów występowania chronionych gatunków zwierząt.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12. </w:t>
      </w:r>
      <w:r w:rsidRPr="00425C19">
        <w:rPr>
          <w:rFonts w:ascii="Times New Roman" w:hAnsi="Times New Roman"/>
          <w:color w:val="000000"/>
        </w:rPr>
        <w:t xml:space="preserve">1. W dniu 15.07.2010 r. złożono uwagę dotyczącą działek ewidencyjnych nr 99, 505 i 133/4, obręb geodezyjny Sianożęty, której treścią było: </w:t>
      </w:r>
    </w:p>
    <w:p w:rsidR="00D026A0" w:rsidRPr="00425C19" w:rsidRDefault="00D026A0" w:rsidP="00D026A0">
      <w:pPr>
        <w:spacing w:line="360" w:lineRule="auto"/>
        <w:jc w:val="both"/>
        <w:rPr>
          <w:rFonts w:ascii="Times New Roman" w:hAnsi="Times New Roman"/>
        </w:rPr>
      </w:pPr>
      <w:r w:rsidRPr="00425C19">
        <w:rPr>
          <w:rFonts w:ascii="Times New Roman" w:hAnsi="Times New Roman"/>
          <w:color w:val="000000"/>
        </w:rPr>
        <w:t xml:space="preserve">1) Dodanie zapisów umożliwiających lokalizację zabudowy wielorodzinnej, 2) Zmniejszenie minimalnej powierzchni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1200 m2.</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2. Uwaga została uwzględniona w części.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1) Zmniejszono minimalną powierzchnię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1200 m2.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rPr>
        <w:t>2) Nie wprowadzono zapisów o możliwości lokalizacji obszarów zabudowy wielorodzinnej, ponieważ w granicach całego opracowania nie wyznaczano takich obszarów, co jest zgodne z polityką gminy przyjętą w obowiązującym Studium uwarunkowań i kierunków</w:t>
      </w:r>
      <w:r w:rsidRPr="00425C19">
        <w:rPr>
          <w:rFonts w:ascii="Times New Roman" w:hAnsi="Times New Roman"/>
          <w:color w:val="000000"/>
          <w:sz w:val="21"/>
          <w:szCs w:val="21"/>
        </w:rPr>
        <w:t xml:space="preserve"> zagospodarowania przestrzennego gminy Ustronie Morskie.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b/>
          <w:color w:val="000000"/>
          <w:sz w:val="21"/>
          <w:szCs w:val="21"/>
        </w:rPr>
        <w:t xml:space="preserve">§ 13. </w:t>
      </w:r>
      <w:r w:rsidRPr="00425C19">
        <w:rPr>
          <w:rFonts w:ascii="Times New Roman" w:hAnsi="Times New Roman"/>
          <w:color w:val="000000"/>
          <w:sz w:val="21"/>
          <w:szCs w:val="21"/>
        </w:rPr>
        <w:t xml:space="preserve">1. W dniu 16.07.2010 r. złożono uwagę dotyczącą działki ewidencyjnej nr 91/26, obręb geodezyjny Sianożęty, której treścią była zmiana przeznaczenia terenu z funkcji rolniczej na funkcję rekreacyjną.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lastRenderedPageBreak/>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b/>
          <w:color w:val="000000"/>
          <w:sz w:val="21"/>
          <w:szCs w:val="21"/>
        </w:rPr>
        <w:t xml:space="preserve">§ 14. </w:t>
      </w:r>
      <w:r w:rsidRPr="00425C19">
        <w:rPr>
          <w:rFonts w:ascii="Times New Roman" w:hAnsi="Times New Roman"/>
          <w:color w:val="000000"/>
          <w:sz w:val="21"/>
          <w:szCs w:val="21"/>
        </w:rPr>
        <w:t>1. W dniu 16.07.2010 r. złożono uwagę dotyczącą działek ewidencyjnych nr 81/5, 81/6, 85/2, obręb geodezyjny Sianożęty, której treścią była zmiana przeznaczenia terenu z funkcji rolniczej na funkcję rekreacyjną.</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 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b/>
          <w:color w:val="000000"/>
          <w:sz w:val="21"/>
          <w:szCs w:val="21"/>
        </w:rPr>
        <w:t xml:space="preserve">§ 15. </w:t>
      </w:r>
      <w:r w:rsidRPr="00425C19">
        <w:rPr>
          <w:rFonts w:ascii="Times New Roman" w:hAnsi="Times New Roman"/>
          <w:color w:val="000000"/>
          <w:sz w:val="21"/>
          <w:szCs w:val="21"/>
        </w:rPr>
        <w:t xml:space="preserve">1. W dniu 16.07.2010 r. złożono trzy uwagi dotyczące działek ewidencyjnych nr 140 i 141, obręb geodezyjny Sianożęty, której treścią było zmniejszenie minimalnej powierzchni </w:t>
      </w:r>
      <w:proofErr w:type="spellStart"/>
      <w:r w:rsidRPr="00425C19">
        <w:rPr>
          <w:rFonts w:ascii="Times New Roman" w:hAnsi="Times New Roman"/>
          <w:color w:val="000000"/>
          <w:sz w:val="21"/>
          <w:szCs w:val="21"/>
        </w:rPr>
        <w:t>nowowydzielanych</w:t>
      </w:r>
      <w:proofErr w:type="spellEnd"/>
      <w:r w:rsidRPr="00425C19">
        <w:rPr>
          <w:rFonts w:ascii="Times New Roman" w:hAnsi="Times New Roman"/>
          <w:color w:val="000000"/>
          <w:sz w:val="21"/>
          <w:szCs w:val="21"/>
        </w:rPr>
        <w:t xml:space="preserve"> działek do 800 m2 oraz umożliwienie wydzielania działek służących obsłudze komunikacyjnej.</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 2. Uwaga została uwzględniona w części.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1) Zmniejszono minimalną powierzchnię </w:t>
      </w:r>
      <w:proofErr w:type="spellStart"/>
      <w:r w:rsidRPr="00425C19">
        <w:rPr>
          <w:rFonts w:ascii="Times New Roman" w:hAnsi="Times New Roman"/>
          <w:color w:val="000000"/>
          <w:sz w:val="21"/>
          <w:szCs w:val="21"/>
        </w:rPr>
        <w:t>nowowydzielanych</w:t>
      </w:r>
      <w:proofErr w:type="spellEnd"/>
      <w:r w:rsidRPr="00425C19">
        <w:rPr>
          <w:rFonts w:ascii="Times New Roman" w:hAnsi="Times New Roman"/>
          <w:color w:val="000000"/>
          <w:sz w:val="21"/>
          <w:szCs w:val="21"/>
        </w:rPr>
        <w:t xml:space="preserve"> działek do 1000 m2, zgodnie z zapisami obowiązującego Studium uwarunkowań i kierunków zagospodarowania przestrzennego gminy Ustronie Morskie,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2) Ustalenia plany miejscowego umożliwiają wydzielenie działek służących obsłudze komunikacyjnej.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b/>
          <w:color w:val="000000"/>
          <w:sz w:val="21"/>
          <w:szCs w:val="21"/>
        </w:rPr>
        <w:t xml:space="preserve">§ 16. </w:t>
      </w:r>
      <w:r w:rsidRPr="00425C19">
        <w:rPr>
          <w:rFonts w:ascii="Times New Roman" w:hAnsi="Times New Roman"/>
          <w:color w:val="000000"/>
          <w:sz w:val="21"/>
          <w:szCs w:val="21"/>
        </w:rPr>
        <w:t xml:space="preserve">1. W dniu 16.07.2010 r. złożono uwagę dotyczącą działek ewidencyjnych nr 134/3, 134/5, 134/6, obręb geodezyjny Sianożęty, której treścią było zmniejszenie minimalnej powierzchni </w:t>
      </w:r>
      <w:proofErr w:type="spellStart"/>
      <w:r w:rsidRPr="00425C19">
        <w:rPr>
          <w:rFonts w:ascii="Times New Roman" w:hAnsi="Times New Roman"/>
          <w:color w:val="000000"/>
          <w:sz w:val="21"/>
          <w:szCs w:val="21"/>
        </w:rPr>
        <w:t>nowowydzielanych</w:t>
      </w:r>
      <w:proofErr w:type="spellEnd"/>
      <w:r w:rsidRPr="00425C19">
        <w:rPr>
          <w:rFonts w:ascii="Times New Roman" w:hAnsi="Times New Roman"/>
          <w:color w:val="000000"/>
          <w:sz w:val="21"/>
          <w:szCs w:val="21"/>
        </w:rPr>
        <w:t xml:space="preserve"> działek do 1000 m2.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2. Uwaga została uwzględniona.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b/>
          <w:color w:val="000000"/>
          <w:sz w:val="21"/>
          <w:szCs w:val="21"/>
        </w:rPr>
        <w:t xml:space="preserve">§ 17. </w:t>
      </w:r>
      <w:r w:rsidRPr="00425C19">
        <w:rPr>
          <w:rFonts w:ascii="Times New Roman" w:hAnsi="Times New Roman"/>
          <w:color w:val="000000"/>
          <w:sz w:val="21"/>
          <w:szCs w:val="21"/>
        </w:rPr>
        <w:t>1. W dniu 16.07.2010 r. złożono uwagę dotyczącą działki ewidencyjnej nr 42, obręb geodezyjny Sianożęty, której treścią była likwidacja nieprzekraczalnej linii zabudowy.</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 2. Uwaga nie została uwzględniona. </w:t>
      </w:r>
    </w:p>
    <w:p w:rsidR="00D026A0"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1) W projekcie planu miejscowego nie wprowadzono nieprzekraczalnych linii zabudowy od strony ulicy Lotniczej, a tym samym poszerzono obszar przeznaczony pod zabudowę, </w:t>
      </w:r>
    </w:p>
    <w:p w:rsidR="00D026A0" w:rsidRPr="00425C19" w:rsidRDefault="00D026A0" w:rsidP="00D026A0">
      <w:pPr>
        <w:autoSpaceDE w:val="0"/>
        <w:autoSpaceDN w:val="0"/>
        <w:adjustRightInd w:val="0"/>
        <w:spacing w:after="0" w:line="360" w:lineRule="auto"/>
        <w:jc w:val="both"/>
        <w:rPr>
          <w:rFonts w:ascii="Times New Roman" w:hAnsi="Times New Roman"/>
          <w:color w:val="000000"/>
          <w:sz w:val="21"/>
          <w:szCs w:val="21"/>
        </w:rPr>
      </w:pPr>
      <w:r w:rsidRPr="00425C19">
        <w:rPr>
          <w:rFonts w:ascii="Times New Roman" w:hAnsi="Times New Roman"/>
          <w:color w:val="000000"/>
          <w:sz w:val="21"/>
          <w:szCs w:val="21"/>
        </w:rPr>
        <w:t xml:space="preserve">2) Pozostałe nieprzekraczalne linie zabudowy, wprowadzone zgodnie z przepisami odrębnymi, kształtują korzystniejsze warunki zabudowy niż w dotychczas obowiązujących przepisach prawa miejscowego.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18. </w:t>
      </w:r>
      <w:r w:rsidRPr="00425C19">
        <w:rPr>
          <w:rFonts w:ascii="Times New Roman" w:hAnsi="Times New Roman"/>
          <w:color w:val="000000"/>
        </w:rPr>
        <w:t xml:space="preserve">1. W dniu 16.07.2010 r. złożono uwagę dotyczącą działek ewidencyjnych nr 174/10, obręb geodezyjny Sianożęty, której treścią był brak zgody na przebieg ścieżki pieszo-rowerowej w granicach nieruchomości.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2. Uwaga nie została uwzględniona. Zapis dotyczący przedmiotowej ścieżki stanowi treść informacyjną planu (w przeciwieństwie do ustaleń planu) zgodną ze stanem istniejącym. Zapis ten nie ingeruje w prawo własności innych podmiotów.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b/>
          <w:color w:val="000000"/>
        </w:rPr>
        <w:t xml:space="preserve">§ 19. </w:t>
      </w:r>
      <w:r w:rsidRPr="00425C19">
        <w:rPr>
          <w:rFonts w:ascii="Times New Roman" w:hAnsi="Times New Roman"/>
          <w:color w:val="000000"/>
        </w:rPr>
        <w:t xml:space="preserve">1. W dniu 16.07.2010 r. złożono uwagę dotyczącą działki ewidencyjnej nr 137/4, obręb geodezyjny Sianożęty, której treścią było zmniejszenie minimalnej powierzchni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800 m2 oraz umożliwienie wydzielania działek służących obsłudze komunikacyjnej. </w:t>
      </w:r>
    </w:p>
    <w:p w:rsidR="00D026A0"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t xml:space="preserve">2. Uwaga została uwzględniona w części. </w:t>
      </w:r>
    </w:p>
    <w:p w:rsidR="00D026A0" w:rsidRPr="00425C19" w:rsidRDefault="00D026A0" w:rsidP="00D026A0">
      <w:pPr>
        <w:autoSpaceDE w:val="0"/>
        <w:autoSpaceDN w:val="0"/>
        <w:adjustRightInd w:val="0"/>
        <w:spacing w:after="0" w:line="360" w:lineRule="auto"/>
        <w:jc w:val="both"/>
        <w:rPr>
          <w:rFonts w:ascii="Times New Roman" w:hAnsi="Times New Roman"/>
          <w:color w:val="000000"/>
        </w:rPr>
      </w:pPr>
      <w:r w:rsidRPr="00425C19">
        <w:rPr>
          <w:rFonts w:ascii="Times New Roman" w:hAnsi="Times New Roman"/>
          <w:color w:val="000000"/>
        </w:rPr>
        <w:lastRenderedPageBreak/>
        <w:t xml:space="preserve">1) Zmniejszono minimalną powierzchnię </w:t>
      </w:r>
      <w:proofErr w:type="spellStart"/>
      <w:r w:rsidRPr="00425C19">
        <w:rPr>
          <w:rFonts w:ascii="Times New Roman" w:hAnsi="Times New Roman"/>
          <w:color w:val="000000"/>
        </w:rPr>
        <w:t>nowowydzielanych</w:t>
      </w:r>
      <w:proofErr w:type="spellEnd"/>
      <w:r w:rsidRPr="00425C19">
        <w:rPr>
          <w:rFonts w:ascii="Times New Roman" w:hAnsi="Times New Roman"/>
          <w:color w:val="000000"/>
        </w:rPr>
        <w:t xml:space="preserve"> działek do 1000 m2, zgodnie z zapisami obowiązującego Studium uwarunkowań i kierunków zagospodarowania przestrzennego gminy Ustronie Morskie,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Ustalenia plany miejscowego umożliwiają wydzielenie działek służących obsłudze komunikacyjnej. </w:t>
      </w:r>
      <w:r w:rsidRPr="00425C19">
        <w:rPr>
          <w:rFonts w:ascii="Times New Roman" w:hAnsi="Times New Roman"/>
          <w:b/>
          <w:color w:val="000000"/>
        </w:rPr>
        <w:t xml:space="preserve">§ 20. </w:t>
      </w:r>
      <w:r w:rsidRPr="00425C19">
        <w:rPr>
          <w:rFonts w:ascii="Times New Roman" w:hAnsi="Times New Roman"/>
          <w:color w:val="000000"/>
        </w:rPr>
        <w:t xml:space="preserve">1. W dniu 16.07.2010 r. złożono uwagę dotyczącą działki ewidencyjnej nr 17/15, obręb geodezyjny Sianożęty, której treścią było wprowadzenie zapisów o możliwości lokalizacji zabudowy mieszkaniowej i mieszkaniowo usługowej lub wydzielenie terenu przeznaczonego na cele zabudowy usług turystycznych z możliwością lokalizacji zabudowy mieszkaniowej i usługowej.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została uwzględniona poprzez wydzielenie terenu przeznaczonego na cele zabudowy usług turystycznych z możliwością lokalizacji zabudowy mieszkaniowej i usługowej.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21. </w:t>
      </w:r>
      <w:r w:rsidRPr="00425C19">
        <w:rPr>
          <w:rFonts w:ascii="Times New Roman" w:hAnsi="Times New Roman"/>
          <w:color w:val="000000"/>
        </w:rPr>
        <w:t xml:space="preserve">1. W dniu 18.07.2010 r. złożono uwagę dotyczącą działki ewidencyjnej nr 91/24, obręb geodezyjny Sianożęty, której treścią była zmiana przeznaczenia terenu z funkcji rolniczej na funkcję rekreacyjną.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22. </w:t>
      </w:r>
      <w:r w:rsidRPr="00425C19">
        <w:rPr>
          <w:rFonts w:ascii="Times New Roman" w:hAnsi="Times New Roman"/>
          <w:color w:val="000000"/>
        </w:rPr>
        <w:t xml:space="preserve">1. W dniu 20.07.2010 r. złożono uwagę dotyczącą działki ewidencyjnej nr 91/22, obręb geodezyjny Sianożęty, której treścią była zmiana przeznaczenia terenu z funkcji rolniczej na funkcję rekreacyjną.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23. </w:t>
      </w:r>
      <w:r w:rsidRPr="00425C19">
        <w:rPr>
          <w:rFonts w:ascii="Times New Roman" w:hAnsi="Times New Roman"/>
          <w:color w:val="000000"/>
        </w:rPr>
        <w:t xml:space="preserve">1. W dniu 20.07.2010 r. złożono uwagę dotyczącą działki ewidencyjnej nr 79/23, obręb geodezyjny Sianożęty, której treścią była zmiana przeznaczenia terenu z funkcji rolniczej na funkcję rekreacyjną.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24. </w:t>
      </w:r>
      <w:r w:rsidRPr="00425C19">
        <w:rPr>
          <w:rFonts w:ascii="Times New Roman" w:hAnsi="Times New Roman"/>
          <w:color w:val="000000"/>
        </w:rPr>
        <w:t xml:space="preserve">1. W dniu 20.07.2010 r. złożono uwagę dotyczącą działki ewidencyjnej nr 79/22, obręb geodezyjny Sianożęty, której treścią była zmiana przeznaczenia terenu z funkcji rolniczej na funkcję rekreacyjną.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lastRenderedPageBreak/>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25. </w:t>
      </w:r>
      <w:r w:rsidRPr="00425C19">
        <w:rPr>
          <w:rFonts w:ascii="Times New Roman" w:hAnsi="Times New Roman"/>
          <w:color w:val="000000"/>
        </w:rPr>
        <w:t xml:space="preserve">Rada Gminy Ustronie Morskie podtrzymuje stanowisko Wójta Gminy Ustronie Morskie w sprawie rozstrzygnięcia uwag złożonych do wyłożonego do publicznego wglądu projektu planu.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26. </w:t>
      </w:r>
      <w:r w:rsidRPr="00425C19">
        <w:rPr>
          <w:rFonts w:ascii="Times New Roman" w:hAnsi="Times New Roman"/>
          <w:color w:val="000000"/>
        </w:rPr>
        <w:t xml:space="preserve">1. Rozstrzygnięcie powyższych uwag wymagało ponowienia procedury w zakresie wyłożenia projektu planu do publicznego wglądu w częściach, w których wprowadzono zmiany do projektu planu. 2. Zgodnie z art. 17 ustawy z dnia 27 marca 2003 roku o planowaniu i zagospodarowaniu przestrzennym (Dz. U. z 2003 r. Nr 80, poz. 717 ze zm.) Wójt Gminy Ustronie Morskie ogłosił w prasie miejscowej oraz poprzez obwieszczenie na tablicy ogłoszeń o ponownym wyłożeniu do publicznego wglądu projektu miejscowego planu zagospodarowania przestrzennego wraz z prognozą oddziaływania na środowisko. Termin wyłożenia projektu planu do ponownego publicznego wglądu został wyznaczony w dniach 26. sierpnia 2010 r. do 16. września 2010 r., a w dniu 09. września 2010 r. odbyła się dyskusja publiczna nad przyjętymi w projekcie planu rozwiązaniami. 3. Termin, w którym osoby fizyczne i prawne oraz jednostki organizacyjne nieposiadające osobowości prawnej mogły wnosić uwagi dotyczące projektu planu wyznaczono na dzień 30. września 2010 r.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27. </w:t>
      </w:r>
      <w:r w:rsidRPr="00425C19">
        <w:rPr>
          <w:rFonts w:ascii="Times New Roman" w:hAnsi="Times New Roman"/>
          <w:color w:val="000000"/>
        </w:rPr>
        <w:t xml:space="preserve">Rada Gminy Ustronie Morskie stwierdza, iż do ponownie wyłożonego do publicznego wglądu projektu miejscowego planu zagospodarowania przestrzennego obrębu ewidencyjnego Sianożęty i części obrębu Bagicz złożono pięć uwag. </w:t>
      </w:r>
    </w:p>
    <w:p w:rsidR="00D026A0" w:rsidRPr="00425C19"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28. </w:t>
      </w:r>
      <w:r w:rsidRPr="00425C19">
        <w:rPr>
          <w:rFonts w:ascii="Times New Roman" w:hAnsi="Times New Roman"/>
          <w:color w:val="000000"/>
        </w:rPr>
        <w:t>1. W dniu 26.08.2010 r. złożono uwagę dotyczącą działki ewidencyjnej nr 143/1 „C”, obręb geodezyjny Sianożęty, której treścią była zmiana przeznaczenia terenu z funkcji rolniczej na tereny budowlane. 2. Uwaga nie została uwzględniona. Treść uwagi nie jest zgodna z obowiązującym Studium uwarunkowań i kierunków zagospodarowania przestrzennego gminy Ustronie Morskie.</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29. </w:t>
      </w:r>
      <w:r w:rsidRPr="00425C19">
        <w:rPr>
          <w:rFonts w:ascii="Times New Roman" w:hAnsi="Times New Roman"/>
          <w:color w:val="000000"/>
        </w:rPr>
        <w:t xml:space="preserve">1. W dniu 13.09.2010 r. złożono uwagę dotyczącą działki ewidencyjnej nr 19/6, obręb geodezyjny Sianożęty, której treścią było przeznaczenie pod zabudowę usług turystycznych z lokalizacją zabudowy mieszkaniowej i usługowej (włączenie przedmiotowej działki do terenu sąsiedniego oznaczonego symbolem 24UTM).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W projekcie planu miejscowego podtrzymano funkcję wynikającą z dotychczasowego zagospodarowania przedmiotowego terenu oraz wynikającą z dotychczas obowiązujących aktów prawa miejscowego.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30. </w:t>
      </w:r>
      <w:r w:rsidRPr="00425C19">
        <w:rPr>
          <w:rFonts w:ascii="Times New Roman" w:hAnsi="Times New Roman"/>
          <w:color w:val="000000"/>
        </w:rPr>
        <w:t xml:space="preserve">1. W dniu 28.09.2010 r. złożono uwagę dotyczącą działki ewidencyjnej nr 137/4, obręb geodezyjny Sianożęty, której treścią było przeznaczenie całości przedmiotowej działki na cele </w:t>
      </w:r>
      <w:r w:rsidRPr="00425C19">
        <w:rPr>
          <w:rFonts w:ascii="Times New Roman" w:hAnsi="Times New Roman"/>
          <w:color w:val="000000"/>
        </w:rPr>
        <w:lastRenderedPageBreak/>
        <w:t xml:space="preserve">budowlane. 2. Uwaga nie została uwzględniona. Treść uwagi nie jest zgodna z obowiązującym Studium uwarunkowań i kierunków zagospodarowania przestrzennego gminy Ustronie Morskie.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31. </w:t>
      </w:r>
      <w:r w:rsidRPr="00425C19">
        <w:rPr>
          <w:rFonts w:ascii="Times New Roman" w:hAnsi="Times New Roman"/>
          <w:color w:val="000000"/>
        </w:rPr>
        <w:t xml:space="preserve">1. W dniu 01.10.2010 r. złożono uwagę dotyczącą działki ewidencyjnej nr 143/6 „E”, obręb geodezyjny Sianożęty, której treścią była zmiana przeznaczenia terenu z funkcji rolniczej na tereny budowlane.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Treść uwagi nie jest zgodna z obowiązującym Studium uwarunkowań i kierunków zagospodarowania przestrzennego gminy Ustronie Morskie.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32. </w:t>
      </w:r>
      <w:r w:rsidRPr="00425C19">
        <w:rPr>
          <w:rFonts w:ascii="Times New Roman" w:hAnsi="Times New Roman"/>
          <w:color w:val="000000"/>
        </w:rPr>
        <w:t xml:space="preserve">1. W dniu 01.10.2010 r. złożono uwagę dotyczącą działki ewidencyjnej nr 91/22, obręb geodezyjny Sianożęty, której treścią była zmiana przeznaczenia terenu z funkcji rolniczej na funkcję rekreacyjną.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color w:val="000000"/>
        </w:rPr>
        <w:t xml:space="preserve">2. Uwaga nie została uwzględniona. Treść uwagi nie jest zgodna z obowiązującym Studium uwarunkowań i kierunków zagospodarowania przestrzennego gminy Ustronie Morskie. Nieruchomość położona jest w granicach obszarów bezpośredniego zagrożenia powodzią. </w:t>
      </w:r>
    </w:p>
    <w:p w:rsidR="00D026A0" w:rsidRDefault="00D026A0" w:rsidP="00D026A0">
      <w:pPr>
        <w:spacing w:line="360" w:lineRule="auto"/>
        <w:jc w:val="both"/>
        <w:rPr>
          <w:rFonts w:ascii="Times New Roman" w:hAnsi="Times New Roman"/>
          <w:color w:val="000000"/>
        </w:rPr>
      </w:pPr>
      <w:r w:rsidRPr="00425C19">
        <w:rPr>
          <w:rFonts w:ascii="Times New Roman" w:hAnsi="Times New Roman"/>
          <w:b/>
          <w:color w:val="000000"/>
        </w:rPr>
        <w:t xml:space="preserve">§ 33. </w:t>
      </w:r>
      <w:r w:rsidRPr="00425C19">
        <w:rPr>
          <w:rFonts w:ascii="Times New Roman" w:hAnsi="Times New Roman"/>
          <w:color w:val="000000"/>
        </w:rPr>
        <w:t xml:space="preserve">Rada Gminy Ustronie Morskie podtrzymuje stanowisko Wójta Gminy Ustronie Morskie w sprawie rozstrzygnięcia uwag złożonych do ponownie wyłożonego do publicznego wglądu projektu planu. </w:t>
      </w:r>
    </w:p>
    <w:p w:rsidR="00D026A0" w:rsidRPr="002F1095" w:rsidRDefault="00D026A0" w:rsidP="00D026A0">
      <w:pPr>
        <w:spacing w:line="360" w:lineRule="auto"/>
        <w:jc w:val="both"/>
        <w:rPr>
          <w:rFonts w:ascii="Times New Roman" w:hAnsi="Times New Roman"/>
          <w:color w:val="000000"/>
        </w:rPr>
      </w:pPr>
      <w:r w:rsidRPr="002F1095">
        <w:rPr>
          <w:rFonts w:ascii="Times New Roman" w:hAnsi="Times New Roman"/>
          <w:b/>
          <w:color w:val="000000"/>
        </w:rPr>
        <w:t xml:space="preserve">§ 34. </w:t>
      </w:r>
      <w:r w:rsidRPr="002F1095">
        <w:rPr>
          <w:rFonts w:ascii="Times New Roman" w:hAnsi="Times New Roman"/>
          <w:color w:val="000000"/>
        </w:rPr>
        <w:t>Nieuwzględnienie powyższych uwag nie wymaga ponowienia procedury planistycznej.</w:t>
      </w:r>
    </w:p>
    <w:p w:rsidR="00D026A0" w:rsidRDefault="00D026A0" w:rsidP="00D026A0">
      <w:pPr>
        <w:spacing w:line="360" w:lineRule="auto"/>
        <w:jc w:val="both"/>
        <w:rPr>
          <w:rFonts w:ascii="Times New Roman" w:hAnsi="Times New Roman"/>
          <w:sz w:val="24"/>
          <w:szCs w:val="24"/>
          <w:u w:val="single"/>
        </w:rPr>
      </w:pPr>
    </w:p>
    <w:p w:rsidR="00D026A0" w:rsidRPr="00EF592B"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Głosowanie nad uwagami:</w:t>
      </w:r>
      <w:r>
        <w:rPr>
          <w:rFonts w:ascii="Times New Roman" w:hAnsi="Times New Roman"/>
          <w:sz w:val="24"/>
          <w:szCs w:val="24"/>
        </w:rPr>
        <w:t xml:space="preserve"> w głosowaniu udział wzięło 15 osób, uwagi zostały przyjęte jednogłośnie – 15 głosów „za”.</w:t>
      </w:r>
    </w:p>
    <w:p w:rsidR="00D026A0" w:rsidRDefault="00D026A0" w:rsidP="00D026A0">
      <w:pPr>
        <w:spacing w:line="360" w:lineRule="auto"/>
        <w:jc w:val="both"/>
        <w:rPr>
          <w:rFonts w:ascii="Times New Roman" w:hAnsi="Times New Roman"/>
          <w:sz w:val="24"/>
          <w:szCs w:val="24"/>
          <w:u w:val="single"/>
        </w:rPr>
      </w:pP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Dyskusja nad projektem p.z.p</w:t>
      </w:r>
    </w:p>
    <w:p w:rsidR="00D026A0" w:rsidRDefault="00D026A0" w:rsidP="00D026A0">
      <w:pPr>
        <w:spacing w:line="360" w:lineRule="auto"/>
        <w:jc w:val="both"/>
        <w:rPr>
          <w:rFonts w:ascii="Times New Roman" w:hAnsi="Times New Roman"/>
          <w:sz w:val="24"/>
          <w:szCs w:val="24"/>
        </w:rPr>
      </w:pPr>
      <w:r w:rsidRPr="0087314B">
        <w:rPr>
          <w:rFonts w:ascii="Times New Roman" w:hAnsi="Times New Roman"/>
          <w:sz w:val="24"/>
          <w:szCs w:val="24"/>
          <w:u w:val="single"/>
        </w:rPr>
        <w:t>Radny Krzysztof Grzywnowicz</w:t>
      </w:r>
      <w:r>
        <w:rPr>
          <w:rFonts w:ascii="Times New Roman" w:hAnsi="Times New Roman"/>
          <w:sz w:val="24"/>
          <w:szCs w:val="24"/>
        </w:rPr>
        <w:t xml:space="preserve"> zabrał głos odnośnie §11 zapisów ogólnych. Uważa, że jest to zapis martwy gdyż budowle tymczasowe ciągle powstają. Czy jest sens umieszczanie takich zapisów? Może poszukać innego rozwiązania.</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zwrócił uwagę, iż jeżeli ten zapis nie znajdzie się w planie to powstanie furtka dla właścicieli terenów zalewowych. Jest on po to, aby nie legalizować samowoli budowlanych. Istnieje obawa, że „Bagniaki” mogą ten teren zabudować, a przecież brak tam mediów i może nawet zostać zamknięte kąpielisko.</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lastRenderedPageBreak/>
        <w:t>Wójt Gminy</w:t>
      </w:r>
      <w:r>
        <w:rPr>
          <w:rFonts w:ascii="Times New Roman" w:hAnsi="Times New Roman"/>
          <w:sz w:val="24"/>
          <w:szCs w:val="24"/>
        </w:rPr>
        <w:t xml:space="preserve"> </w:t>
      </w:r>
      <w:r w:rsidRPr="003B5D93">
        <w:rPr>
          <w:rFonts w:ascii="Times New Roman" w:hAnsi="Times New Roman"/>
          <w:sz w:val="24"/>
          <w:szCs w:val="24"/>
        </w:rPr>
        <w:t>stwierdził, że jest to poważny</w:t>
      </w:r>
      <w:r>
        <w:rPr>
          <w:rFonts w:ascii="Times New Roman" w:hAnsi="Times New Roman"/>
          <w:sz w:val="24"/>
          <w:szCs w:val="24"/>
        </w:rPr>
        <w:t xml:space="preserve"> problem w całym pasie nadmorskim, w tym w Gminie Ustronie Morskie. Od wielu rolników wykupiono grunt, na tym terenie jest 650 działek, jest ponad 200 samowoli budowlanych, nadzór wydał 100 decyzji na rozbiórkę. Sprawa została zgłoszona do prokuratora. Jest to teren zalewowy, w 1996r. była powódź, woda stała w wysokości ponad 2 m od jezdni.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Cieszymy się, że woda morska u naszego brzegu jest bardzo czysta, ale przed każdym sezonem letnim zachodzi obawa czy kąpielisko nie zostanie zamknięte, gdyż rowami melioracyjnymi spływają do morza nieczystości z tych terenów. Są dwa rowy melioracyjne, przez które spływają ścieki.  Tereny te nabyły wpływowe osoby. Gmina musi stworzyć rygorystyczne zapisy. Wiadomo, że nadzór budowlany jest bardzo slaby, mają kłopoty finansowe.</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Pan Piotr </w:t>
      </w:r>
      <w:proofErr w:type="spellStart"/>
      <w:r>
        <w:rPr>
          <w:rFonts w:ascii="Times New Roman" w:hAnsi="Times New Roman"/>
          <w:sz w:val="24"/>
          <w:szCs w:val="24"/>
          <w:u w:val="single"/>
        </w:rPr>
        <w:t>Gromelski</w:t>
      </w:r>
      <w:proofErr w:type="spellEnd"/>
      <w:r>
        <w:rPr>
          <w:rFonts w:ascii="Times New Roman" w:hAnsi="Times New Roman"/>
          <w:sz w:val="24"/>
          <w:szCs w:val="24"/>
        </w:rPr>
        <w:t xml:space="preserve"> zwrócił uwagę, iż ten zapis jest potrzebny i uzasadniony. Gmina ma wiele cennych obszarów, które należy chronić. Brak tego zapisu może cofnąć możliwość uchwalenia planu. Organ nadzoru ma bardzo dobre rozeznanie w terenie krajobrazowym, ten zapis jest wymagalny.</w:t>
      </w:r>
    </w:p>
    <w:p w:rsidR="00D026A0" w:rsidRDefault="00D026A0" w:rsidP="00D026A0">
      <w:pPr>
        <w:spacing w:line="360" w:lineRule="auto"/>
        <w:jc w:val="both"/>
        <w:rPr>
          <w:rFonts w:ascii="Times New Roman" w:hAnsi="Times New Roman"/>
          <w:sz w:val="24"/>
          <w:szCs w:val="24"/>
        </w:rPr>
      </w:pPr>
      <w:r w:rsidRPr="002F1095">
        <w:rPr>
          <w:rFonts w:ascii="Times New Roman" w:hAnsi="Times New Roman"/>
          <w:sz w:val="24"/>
          <w:szCs w:val="24"/>
          <w:u w:val="single"/>
        </w:rPr>
        <w:t>Radny Mirosław Szymanek</w:t>
      </w:r>
      <w:r>
        <w:rPr>
          <w:rFonts w:ascii="Times New Roman" w:hAnsi="Times New Roman"/>
          <w:sz w:val="24"/>
          <w:szCs w:val="24"/>
        </w:rPr>
        <w:t xml:space="preserve"> stwierdził, że rozumie uzasadnienie tego zapisu, ale to obejmuje bardzo duży obszar, na terenie całej gminy. Zapis całkowicie zabrania stawiania kiosków, małych pawilonów, obiektów typowo sezonowych, np. strzelnice, itp. Czy taki zapis przetrzyma próbę czasu, szczególnie w sezonie letnim jest wątpliwe. Jest on bardzo rygorystyczny. Uważa, że obszar chroniony – tak, ale nie całą gminę.</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zwrócił uwagę, iż temat ten był wielokrotnie bardzo dokładnie analizowany, zarówno przez komisję architektoniczną jak i przez Radę. Ten problem jest rozpatrywany od wielu lat, wiadomo w sezonie każdy chce zarobić, ale po sezonie zostaje ogromny bałagan. Postawmy, na jakość, wygląd i dobry wizerunek. Każdy może mieć swoje zdanie, ale przecież idziemy w dobrym kierunku. Plan zagospodarowania to </w:t>
      </w:r>
      <w:proofErr w:type="spellStart"/>
      <w:r>
        <w:rPr>
          <w:rFonts w:ascii="Times New Roman" w:hAnsi="Times New Roman"/>
          <w:sz w:val="24"/>
          <w:szCs w:val="24"/>
        </w:rPr>
        <w:t>łąd</w:t>
      </w:r>
      <w:proofErr w:type="spellEnd"/>
      <w:r>
        <w:rPr>
          <w:rFonts w:ascii="Times New Roman" w:hAnsi="Times New Roman"/>
          <w:sz w:val="24"/>
          <w:szCs w:val="24"/>
        </w:rPr>
        <w:t xml:space="preserve"> architektoniczny, przecież jest bardzo dużo możliwości lokalizacji innych obiektów.</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Radny Mirosław Szymanek</w:t>
      </w:r>
      <w:r>
        <w:rPr>
          <w:rFonts w:ascii="Times New Roman" w:hAnsi="Times New Roman"/>
          <w:sz w:val="24"/>
          <w:szCs w:val="24"/>
        </w:rPr>
        <w:t xml:space="preserve"> stwierdził, że patrzy na to od strony praktyka. Jest pełen obaw czy będzie to przestrzegane. Dodatkowo jest kwestia anten telefonii, itd., nie ma na ten temat żadnego zapisu.</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Pan Piotr </w:t>
      </w:r>
      <w:proofErr w:type="spellStart"/>
      <w:r>
        <w:rPr>
          <w:rFonts w:ascii="Times New Roman" w:hAnsi="Times New Roman"/>
          <w:sz w:val="24"/>
          <w:szCs w:val="24"/>
          <w:u w:val="single"/>
        </w:rPr>
        <w:t>Gromelski</w:t>
      </w:r>
      <w:proofErr w:type="spellEnd"/>
      <w:r>
        <w:rPr>
          <w:rFonts w:ascii="Times New Roman" w:hAnsi="Times New Roman"/>
          <w:sz w:val="24"/>
          <w:szCs w:val="24"/>
          <w:u w:val="single"/>
        </w:rPr>
        <w:t xml:space="preserve"> </w:t>
      </w:r>
      <w:r>
        <w:rPr>
          <w:rFonts w:ascii="Times New Roman" w:hAnsi="Times New Roman"/>
          <w:sz w:val="24"/>
          <w:szCs w:val="24"/>
        </w:rPr>
        <w:t xml:space="preserve">wyjaśnił, iż zmieniła się ustawa, właściwie pojawiła się mega ustawa telefonii, która wprowadziła zakaz „zakazywania” w planach obiektów telekomunikacji, </w:t>
      </w:r>
      <w:r>
        <w:rPr>
          <w:rFonts w:ascii="Times New Roman" w:hAnsi="Times New Roman"/>
          <w:sz w:val="24"/>
          <w:szCs w:val="24"/>
        </w:rPr>
        <w:lastRenderedPageBreak/>
        <w:t>wprowadzono zapis o zmianie przepisów o drogach publicznych – obecnie takie obiekty mogą powstawać nawet w pasach drogowych. Jest obowiązek we wszystkich p.z.p, wręcz nakaz wykreślenia tego typu zapisów. Na gminy nałożono obowiązek, aby w ciągu 1 roku zniosły nakazy jeżeli miały takie zapisy w planach. Wymogli obowiązek opiniowania przez telekomunikację. Mają możliwość skarżenia p.z.p w sądach. Do tego dodatkowo dochodzą przepisy unijne, a lokalizacje według oddzielnych przepisów.</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Radny Zenon Wajgert</w:t>
      </w:r>
      <w:r>
        <w:rPr>
          <w:rFonts w:ascii="Times New Roman" w:hAnsi="Times New Roman"/>
          <w:sz w:val="24"/>
          <w:szCs w:val="24"/>
        </w:rPr>
        <w:t xml:space="preserve"> § 11 dotyczy całego terenu gminy, a przy usługach turystycznych nie powinno to mieć miejsca.</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Pan Piotr </w:t>
      </w:r>
      <w:proofErr w:type="spellStart"/>
      <w:r>
        <w:rPr>
          <w:rFonts w:ascii="Times New Roman" w:hAnsi="Times New Roman"/>
          <w:sz w:val="24"/>
          <w:szCs w:val="24"/>
          <w:u w:val="single"/>
        </w:rPr>
        <w:t>Gromelski</w:t>
      </w:r>
      <w:proofErr w:type="spellEnd"/>
      <w:r>
        <w:rPr>
          <w:rFonts w:ascii="Times New Roman" w:hAnsi="Times New Roman"/>
          <w:sz w:val="24"/>
          <w:szCs w:val="24"/>
        </w:rPr>
        <w:t xml:space="preserve"> odpowiedział, iż p.z.p trzeba czytać w całości, nie można tego robić wybiórczo. Wiele spraw reguluje prawo budowlane.</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 xml:space="preserve">Na tym dyskusję zakończono. </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D026A0" w:rsidRDefault="00D026A0" w:rsidP="00D026A0">
      <w:pPr>
        <w:spacing w:line="360" w:lineRule="auto"/>
        <w:jc w:val="both"/>
        <w:rPr>
          <w:rFonts w:ascii="Times New Roman" w:hAnsi="Times New Roman"/>
          <w:bCs/>
          <w:sz w:val="24"/>
          <w:szCs w:val="24"/>
        </w:rPr>
      </w:pPr>
      <w:r>
        <w:rPr>
          <w:rFonts w:ascii="Times New Roman" w:hAnsi="Times New Roman"/>
          <w:b/>
          <w:sz w:val="24"/>
          <w:szCs w:val="24"/>
        </w:rPr>
        <w:t xml:space="preserve">Uchwała Nr XLIII/302/2010 </w:t>
      </w:r>
      <w:r w:rsidRPr="0059526C">
        <w:rPr>
          <w:rFonts w:ascii="Times New Roman" w:hAnsi="Times New Roman"/>
          <w:sz w:val="24"/>
          <w:szCs w:val="24"/>
        </w:rPr>
        <w:t xml:space="preserve">w sprawie </w:t>
      </w:r>
      <w:r w:rsidRPr="0059526C">
        <w:rPr>
          <w:rFonts w:ascii="Times New Roman" w:hAnsi="Times New Roman"/>
          <w:bCs/>
          <w:sz w:val="24"/>
          <w:szCs w:val="24"/>
        </w:rPr>
        <w:t>uchwalenia miejscowego planu zagospodarowania przestrzennego obrębu ewidencyjnego Sianożęty i części obrębu Bagicz</w:t>
      </w:r>
      <w:r>
        <w:rPr>
          <w:rFonts w:ascii="Times New Roman" w:hAnsi="Times New Roman"/>
          <w:bCs/>
          <w:sz w:val="24"/>
          <w:szCs w:val="24"/>
        </w:rPr>
        <w:t xml:space="preserve"> została podjęta jednogłośnie – 15 głosów „za”.</w:t>
      </w:r>
    </w:p>
    <w:p w:rsidR="00D026A0" w:rsidRDefault="00D026A0" w:rsidP="00D026A0">
      <w:pPr>
        <w:spacing w:line="360" w:lineRule="auto"/>
        <w:jc w:val="both"/>
        <w:rPr>
          <w:rFonts w:ascii="Times New Roman" w:hAnsi="Times New Roman"/>
          <w:bCs/>
          <w:sz w:val="24"/>
          <w:szCs w:val="24"/>
        </w:rPr>
      </w:pPr>
      <w:r>
        <w:rPr>
          <w:rFonts w:ascii="Times New Roman" w:hAnsi="Times New Roman"/>
          <w:bCs/>
          <w:sz w:val="24"/>
          <w:szCs w:val="24"/>
          <w:u w:val="single"/>
        </w:rPr>
        <w:t>Przewodniczący Rady</w:t>
      </w:r>
      <w:r>
        <w:rPr>
          <w:rFonts w:ascii="Times New Roman" w:hAnsi="Times New Roman"/>
          <w:bCs/>
          <w:sz w:val="24"/>
          <w:szCs w:val="24"/>
        </w:rPr>
        <w:t xml:space="preserve"> złożył podziękowanie autorom planu zagospodarowania przestrzennego oraz całemu referatowi pod kierownictwem Pani Wiesławy </w:t>
      </w:r>
      <w:proofErr w:type="spellStart"/>
      <w:r>
        <w:rPr>
          <w:rFonts w:ascii="Times New Roman" w:hAnsi="Times New Roman"/>
          <w:bCs/>
          <w:sz w:val="24"/>
          <w:szCs w:val="24"/>
        </w:rPr>
        <w:t>Świckiej</w:t>
      </w:r>
      <w:proofErr w:type="spellEnd"/>
      <w:r>
        <w:rPr>
          <w:rFonts w:ascii="Times New Roman" w:hAnsi="Times New Roman"/>
          <w:bCs/>
          <w:sz w:val="24"/>
          <w:szCs w:val="24"/>
        </w:rPr>
        <w:t xml:space="preserve"> za ogrom włożonej pracy. Było bardzo dużo trudności, wiele problemów. Presja inwestycyjna na terenie gminy Ustronie Morskie jest potrzebna, plany muszą być przyjazne dla mieszkańców.</w:t>
      </w:r>
    </w:p>
    <w:p w:rsidR="00D026A0" w:rsidRDefault="00D026A0" w:rsidP="00D026A0">
      <w:pPr>
        <w:spacing w:line="360" w:lineRule="auto"/>
        <w:jc w:val="both"/>
        <w:rPr>
          <w:rFonts w:ascii="Times New Roman" w:hAnsi="Times New Roman"/>
          <w:sz w:val="24"/>
          <w:szCs w:val="24"/>
        </w:rPr>
      </w:pPr>
      <w:r>
        <w:rPr>
          <w:rFonts w:ascii="Times New Roman" w:hAnsi="Times New Roman"/>
          <w:bCs/>
          <w:sz w:val="24"/>
          <w:szCs w:val="24"/>
          <w:u w:val="single"/>
        </w:rPr>
        <w:t>Druk Nr 2</w:t>
      </w:r>
      <w:r>
        <w:rPr>
          <w:rFonts w:ascii="Times New Roman" w:hAnsi="Times New Roman"/>
          <w:bCs/>
          <w:sz w:val="24"/>
          <w:szCs w:val="24"/>
        </w:rPr>
        <w:t xml:space="preserve"> – projekt uchwały </w:t>
      </w:r>
      <w:r>
        <w:rPr>
          <w:rFonts w:ascii="Times New Roman" w:hAnsi="Times New Roman"/>
          <w:sz w:val="24"/>
          <w:szCs w:val="24"/>
        </w:rPr>
        <w:t>zmieniającej</w:t>
      </w:r>
      <w:r w:rsidRPr="00BD6864">
        <w:rPr>
          <w:rFonts w:ascii="Times New Roman" w:hAnsi="Times New Roman"/>
          <w:sz w:val="24"/>
          <w:szCs w:val="24"/>
        </w:rPr>
        <w:t xml:space="preserve"> uchwałę w sprawie określenia opłaty miejscowej</w:t>
      </w:r>
      <w:r>
        <w:rPr>
          <w:rFonts w:ascii="Times New Roman" w:hAnsi="Times New Roman"/>
          <w:sz w:val="24"/>
          <w:szCs w:val="24"/>
        </w:rPr>
        <w:t xml:space="preserve"> przedstawiła Skarbnik Gminy.</w:t>
      </w:r>
    </w:p>
    <w:p w:rsidR="00D026A0" w:rsidRDefault="00D026A0" w:rsidP="00D026A0">
      <w:pPr>
        <w:pStyle w:val="NormalnyWeb"/>
        <w:spacing w:after="0" w:line="360" w:lineRule="auto"/>
        <w:jc w:val="both"/>
      </w:pPr>
      <w:r>
        <w:t>W celu usprawnienia czynności związanych z poborem opłaty miejscowej oraz w związku z utworzeniem z dniem 1 października 2010 r. nowej gminnej jednostki organizacyjnej w postaci Gminnego Ośrodka Sportu i Rekreacji oraz przekazania mienia – zaistniała potrzeba wyznaczenia jej jako inkasenta tej należności. Uchwała będzie obowiązywać od stycznia 2011r.</w:t>
      </w:r>
    </w:p>
    <w:p w:rsidR="00D026A0" w:rsidRDefault="00D026A0" w:rsidP="00D026A0">
      <w:pPr>
        <w:pStyle w:val="NormalnyWeb"/>
        <w:spacing w:after="0" w:line="360" w:lineRule="auto"/>
        <w:jc w:val="both"/>
      </w:pPr>
      <w:r>
        <w:t>Opinia Komisji BiRG – Przewodniczący Komisji poinformował, iż projekt ten był przedstawiony na komisji i uzyskał opinię pozytywną.</w:t>
      </w:r>
    </w:p>
    <w:p w:rsidR="00D026A0" w:rsidRDefault="00D026A0" w:rsidP="00D026A0">
      <w:pPr>
        <w:pStyle w:val="NormalnyWeb"/>
        <w:spacing w:after="0" w:line="360" w:lineRule="auto"/>
        <w:jc w:val="both"/>
      </w:pPr>
      <w:r>
        <w:lastRenderedPageBreak/>
        <w:t>Dyskusji brak.</w:t>
      </w:r>
    </w:p>
    <w:p w:rsidR="00D026A0" w:rsidRDefault="00D026A0" w:rsidP="00D026A0">
      <w:pPr>
        <w:pStyle w:val="NormalnyWeb"/>
        <w:spacing w:after="0" w:line="360" w:lineRule="auto"/>
        <w:jc w:val="both"/>
      </w:pPr>
      <w:r>
        <w:t>Głosowanie, w głosowaniu udział wzięło 15 radnych.</w:t>
      </w:r>
    </w:p>
    <w:p w:rsidR="00D026A0" w:rsidRDefault="00D026A0" w:rsidP="00D026A0">
      <w:pPr>
        <w:pStyle w:val="NormalnyWeb"/>
        <w:spacing w:after="0" w:line="360" w:lineRule="auto"/>
        <w:jc w:val="both"/>
      </w:pPr>
      <w:r>
        <w:rPr>
          <w:b/>
        </w:rPr>
        <w:t>Uchwała Nr XLIII/303/2010</w:t>
      </w:r>
      <w:r>
        <w:t xml:space="preserve"> zmieniająca</w:t>
      </w:r>
      <w:r w:rsidRPr="00BD6864">
        <w:t xml:space="preserve"> uchwałę w sprawie określenia opłaty miejscowej</w:t>
      </w:r>
      <w:r>
        <w:t xml:space="preserve"> została podjęta jednogłośnie – 15 głosów „za”.</w:t>
      </w:r>
    </w:p>
    <w:p w:rsidR="00D026A0" w:rsidRDefault="00D026A0" w:rsidP="00D026A0">
      <w:pPr>
        <w:pStyle w:val="NormalnyWeb"/>
        <w:spacing w:after="0" w:line="360" w:lineRule="auto"/>
        <w:jc w:val="both"/>
      </w:pPr>
      <w:r>
        <w:rPr>
          <w:u w:val="single"/>
        </w:rPr>
        <w:t>Druk Nr 3</w:t>
      </w:r>
      <w:r>
        <w:t xml:space="preserve"> – projekt uchwały w sprawie rozpatrzenia skargi na działalność Wójta Gminy przedstawił Przewodniczący Komisji Rewizyjnej Rady Gminy Stefan Dymański.</w:t>
      </w:r>
    </w:p>
    <w:p w:rsidR="00D026A0" w:rsidRPr="009279B9" w:rsidRDefault="00D026A0" w:rsidP="00D026A0">
      <w:pPr>
        <w:numPr>
          <w:ilvl w:val="0"/>
          <w:numId w:val="7"/>
        </w:numPr>
        <w:tabs>
          <w:tab w:val="num" w:pos="360"/>
        </w:tabs>
        <w:spacing w:after="0" w:line="360" w:lineRule="auto"/>
        <w:ind w:left="357" w:hanging="357"/>
        <w:jc w:val="both"/>
        <w:rPr>
          <w:rFonts w:ascii="Times New Roman" w:hAnsi="Times New Roman"/>
          <w:sz w:val="24"/>
          <w:szCs w:val="24"/>
        </w:rPr>
      </w:pPr>
      <w:r w:rsidRPr="009279B9">
        <w:rPr>
          <w:rFonts w:ascii="Times New Roman" w:hAnsi="Times New Roman"/>
          <w:sz w:val="24"/>
          <w:szCs w:val="24"/>
        </w:rPr>
        <w:t>Komisja Rewizyjna Rady Gminy w Ustroniu Morskim w składzie:</w:t>
      </w:r>
    </w:p>
    <w:p w:rsidR="00D026A0" w:rsidRPr="009279B9" w:rsidRDefault="00D026A0" w:rsidP="00D026A0">
      <w:pPr>
        <w:numPr>
          <w:ilvl w:val="0"/>
          <w:numId w:val="8"/>
        </w:numPr>
        <w:spacing w:after="0" w:line="360" w:lineRule="auto"/>
        <w:jc w:val="both"/>
        <w:rPr>
          <w:rFonts w:ascii="Times New Roman" w:hAnsi="Times New Roman"/>
          <w:sz w:val="24"/>
          <w:szCs w:val="24"/>
        </w:rPr>
      </w:pPr>
      <w:r w:rsidRPr="009279B9">
        <w:rPr>
          <w:rFonts w:ascii="Times New Roman" w:hAnsi="Times New Roman"/>
          <w:sz w:val="24"/>
          <w:szCs w:val="24"/>
        </w:rPr>
        <w:t>Przewodniczący Komisji – Pan Stefan DYMAŃSKI</w:t>
      </w:r>
    </w:p>
    <w:p w:rsidR="00D026A0" w:rsidRPr="009279B9" w:rsidRDefault="00D026A0" w:rsidP="00D026A0">
      <w:pPr>
        <w:numPr>
          <w:ilvl w:val="0"/>
          <w:numId w:val="8"/>
        </w:numPr>
        <w:spacing w:after="0" w:line="360" w:lineRule="auto"/>
        <w:jc w:val="both"/>
        <w:rPr>
          <w:rFonts w:ascii="Times New Roman" w:hAnsi="Times New Roman"/>
          <w:sz w:val="24"/>
          <w:szCs w:val="24"/>
        </w:rPr>
      </w:pPr>
      <w:r w:rsidRPr="009279B9">
        <w:rPr>
          <w:rFonts w:ascii="Times New Roman" w:hAnsi="Times New Roman"/>
          <w:sz w:val="24"/>
          <w:szCs w:val="24"/>
        </w:rPr>
        <w:t>Pani Krystyna WROCHNA</w:t>
      </w:r>
    </w:p>
    <w:p w:rsidR="00D026A0" w:rsidRPr="009279B9" w:rsidRDefault="00D026A0" w:rsidP="00D026A0">
      <w:pPr>
        <w:numPr>
          <w:ilvl w:val="0"/>
          <w:numId w:val="8"/>
        </w:numPr>
        <w:spacing w:after="0" w:line="360" w:lineRule="auto"/>
        <w:jc w:val="both"/>
        <w:rPr>
          <w:rFonts w:ascii="Times New Roman" w:hAnsi="Times New Roman"/>
          <w:sz w:val="24"/>
          <w:szCs w:val="24"/>
        </w:rPr>
      </w:pPr>
      <w:r w:rsidRPr="009279B9">
        <w:rPr>
          <w:rFonts w:ascii="Times New Roman" w:hAnsi="Times New Roman"/>
          <w:sz w:val="24"/>
          <w:szCs w:val="24"/>
        </w:rPr>
        <w:t>Pani Irena KRAWCZYK</w:t>
      </w:r>
    </w:p>
    <w:p w:rsidR="00D026A0" w:rsidRPr="009279B9" w:rsidRDefault="00D026A0" w:rsidP="00D026A0">
      <w:pPr>
        <w:numPr>
          <w:ilvl w:val="0"/>
          <w:numId w:val="8"/>
        </w:numPr>
        <w:spacing w:after="0" w:line="360" w:lineRule="auto"/>
        <w:jc w:val="both"/>
        <w:rPr>
          <w:rFonts w:ascii="Times New Roman" w:hAnsi="Times New Roman"/>
          <w:sz w:val="24"/>
          <w:szCs w:val="24"/>
        </w:rPr>
      </w:pPr>
      <w:r w:rsidRPr="009279B9">
        <w:rPr>
          <w:rFonts w:ascii="Times New Roman" w:hAnsi="Times New Roman"/>
          <w:sz w:val="24"/>
          <w:szCs w:val="24"/>
        </w:rPr>
        <w:t>Pani Marzena MOLCAN</w:t>
      </w:r>
    </w:p>
    <w:p w:rsidR="00D026A0" w:rsidRPr="009279B9" w:rsidRDefault="00D026A0" w:rsidP="00D026A0">
      <w:pPr>
        <w:numPr>
          <w:ilvl w:val="0"/>
          <w:numId w:val="8"/>
        </w:numPr>
        <w:spacing w:after="0" w:line="360" w:lineRule="auto"/>
        <w:jc w:val="both"/>
        <w:rPr>
          <w:rFonts w:ascii="Times New Roman" w:hAnsi="Times New Roman"/>
          <w:sz w:val="24"/>
          <w:szCs w:val="24"/>
        </w:rPr>
      </w:pPr>
      <w:r w:rsidRPr="009279B9">
        <w:rPr>
          <w:rFonts w:ascii="Times New Roman" w:hAnsi="Times New Roman"/>
          <w:sz w:val="24"/>
          <w:szCs w:val="24"/>
        </w:rPr>
        <w:t>Pan Krzysztof GRZYWNOWICZ</w:t>
      </w:r>
    </w:p>
    <w:p w:rsidR="00D026A0" w:rsidRPr="009279B9" w:rsidRDefault="00D026A0" w:rsidP="00D026A0">
      <w:pPr>
        <w:spacing w:line="360" w:lineRule="auto"/>
        <w:jc w:val="both"/>
        <w:rPr>
          <w:rFonts w:ascii="Times New Roman" w:hAnsi="Times New Roman"/>
          <w:sz w:val="24"/>
          <w:szCs w:val="24"/>
        </w:rPr>
      </w:pPr>
      <w:r w:rsidRPr="009279B9">
        <w:rPr>
          <w:rFonts w:ascii="Times New Roman" w:hAnsi="Times New Roman"/>
          <w:sz w:val="24"/>
          <w:szCs w:val="24"/>
        </w:rPr>
        <w:t xml:space="preserve">działając zgodnie z § 79 Statutu Gminy Ustronie Morskie na wniosek Przewodniczącego Rady Gminy, na posiedzeniu w dniu 24.09.2010r rozpatrzyła skargę EEZ Sp. </w:t>
      </w:r>
      <w:proofErr w:type="spellStart"/>
      <w:r w:rsidRPr="009279B9">
        <w:rPr>
          <w:rFonts w:ascii="Times New Roman" w:hAnsi="Times New Roman"/>
          <w:sz w:val="24"/>
          <w:szCs w:val="24"/>
        </w:rPr>
        <w:t>z.o.o</w:t>
      </w:r>
      <w:proofErr w:type="spellEnd"/>
      <w:r w:rsidRPr="009279B9">
        <w:rPr>
          <w:rFonts w:ascii="Times New Roman" w:hAnsi="Times New Roman"/>
          <w:sz w:val="24"/>
          <w:szCs w:val="24"/>
        </w:rPr>
        <w:t>. w Warszawie na działanie Wójta Gminy Ustronie Morskie.</w:t>
      </w:r>
    </w:p>
    <w:p w:rsidR="00D026A0" w:rsidRPr="009279B9" w:rsidRDefault="00D026A0" w:rsidP="00D026A0">
      <w:pPr>
        <w:spacing w:line="360" w:lineRule="auto"/>
        <w:jc w:val="both"/>
        <w:rPr>
          <w:rFonts w:ascii="Times New Roman" w:hAnsi="Times New Roman"/>
          <w:sz w:val="24"/>
          <w:szCs w:val="24"/>
        </w:rPr>
      </w:pPr>
      <w:r w:rsidRPr="009279B9">
        <w:rPr>
          <w:rFonts w:ascii="Times New Roman" w:hAnsi="Times New Roman"/>
          <w:sz w:val="24"/>
          <w:szCs w:val="24"/>
        </w:rPr>
        <w:t>Komisja w trakcie pracy dokonała analizy następujących dokumentów:</w:t>
      </w:r>
    </w:p>
    <w:p w:rsidR="00D026A0" w:rsidRPr="009279B9" w:rsidRDefault="00D026A0" w:rsidP="00D026A0">
      <w:pPr>
        <w:numPr>
          <w:ilvl w:val="0"/>
          <w:numId w:val="8"/>
        </w:numPr>
        <w:spacing w:after="0" w:line="360" w:lineRule="auto"/>
        <w:jc w:val="both"/>
        <w:rPr>
          <w:rFonts w:ascii="Times New Roman" w:hAnsi="Times New Roman"/>
          <w:sz w:val="24"/>
          <w:szCs w:val="24"/>
        </w:rPr>
      </w:pPr>
      <w:r w:rsidRPr="009279B9">
        <w:rPr>
          <w:rFonts w:ascii="Times New Roman" w:hAnsi="Times New Roman"/>
          <w:sz w:val="24"/>
          <w:szCs w:val="24"/>
        </w:rPr>
        <w:t xml:space="preserve">Skarga EEZ Sp. </w:t>
      </w:r>
      <w:proofErr w:type="spellStart"/>
      <w:r w:rsidRPr="009279B9">
        <w:rPr>
          <w:rFonts w:ascii="Times New Roman" w:hAnsi="Times New Roman"/>
          <w:sz w:val="24"/>
          <w:szCs w:val="24"/>
        </w:rPr>
        <w:t>z.o.o</w:t>
      </w:r>
      <w:proofErr w:type="spellEnd"/>
      <w:r w:rsidRPr="009279B9">
        <w:rPr>
          <w:rFonts w:ascii="Times New Roman" w:hAnsi="Times New Roman"/>
          <w:sz w:val="24"/>
          <w:szCs w:val="24"/>
        </w:rPr>
        <w:t>. w Warszawie na działanie Wójta Gminy Ustronie Morskie z dnia 20.08.2010r;</w:t>
      </w:r>
    </w:p>
    <w:p w:rsidR="00D026A0" w:rsidRPr="009279B9" w:rsidRDefault="00D026A0" w:rsidP="00D026A0">
      <w:pPr>
        <w:numPr>
          <w:ilvl w:val="0"/>
          <w:numId w:val="8"/>
        </w:numPr>
        <w:spacing w:after="0" w:line="360" w:lineRule="auto"/>
        <w:jc w:val="both"/>
        <w:rPr>
          <w:rFonts w:ascii="Times New Roman" w:hAnsi="Times New Roman"/>
          <w:spacing w:val="-10"/>
          <w:sz w:val="24"/>
          <w:szCs w:val="24"/>
        </w:rPr>
      </w:pPr>
      <w:r w:rsidRPr="009279B9">
        <w:rPr>
          <w:rFonts w:ascii="Times New Roman" w:hAnsi="Times New Roman"/>
          <w:spacing w:val="-10"/>
          <w:sz w:val="24"/>
          <w:szCs w:val="24"/>
        </w:rPr>
        <w:t>Wyjaśnienie Wójta Gminy Ustronie Morskie w powyższej sprawie z dnia 30.08.2010r;</w:t>
      </w:r>
    </w:p>
    <w:p w:rsidR="00D026A0" w:rsidRPr="009279B9" w:rsidRDefault="00D026A0" w:rsidP="00D026A0">
      <w:pPr>
        <w:numPr>
          <w:ilvl w:val="0"/>
          <w:numId w:val="8"/>
        </w:numPr>
        <w:spacing w:after="0" w:line="360" w:lineRule="auto"/>
        <w:jc w:val="both"/>
        <w:rPr>
          <w:rFonts w:ascii="Times New Roman" w:hAnsi="Times New Roman"/>
          <w:spacing w:val="-8"/>
          <w:sz w:val="24"/>
          <w:szCs w:val="24"/>
        </w:rPr>
      </w:pPr>
      <w:r w:rsidRPr="009279B9">
        <w:rPr>
          <w:rFonts w:ascii="Times New Roman" w:hAnsi="Times New Roman"/>
          <w:spacing w:val="-8"/>
          <w:sz w:val="24"/>
          <w:szCs w:val="24"/>
        </w:rPr>
        <w:t>Informacja Radcy prawnego Pani Moniki Kwiatkowskiej w sprawie skargi EEZ Sp. </w:t>
      </w:r>
      <w:proofErr w:type="spellStart"/>
      <w:r w:rsidRPr="009279B9">
        <w:rPr>
          <w:rFonts w:ascii="Times New Roman" w:hAnsi="Times New Roman"/>
          <w:spacing w:val="-8"/>
          <w:sz w:val="24"/>
          <w:szCs w:val="24"/>
        </w:rPr>
        <w:t>z.o.o</w:t>
      </w:r>
      <w:proofErr w:type="spellEnd"/>
      <w:r w:rsidRPr="009279B9">
        <w:rPr>
          <w:rFonts w:ascii="Times New Roman" w:hAnsi="Times New Roman"/>
          <w:spacing w:val="-8"/>
          <w:sz w:val="24"/>
          <w:szCs w:val="24"/>
        </w:rPr>
        <w:t>. w Warszawie na działalność Wójta Gminy z dnia 20.09.2010r;</w:t>
      </w:r>
    </w:p>
    <w:p w:rsidR="00D026A0" w:rsidRPr="009279B9" w:rsidRDefault="00D026A0" w:rsidP="00D026A0">
      <w:pPr>
        <w:spacing w:line="360" w:lineRule="auto"/>
        <w:jc w:val="both"/>
        <w:rPr>
          <w:rFonts w:ascii="Times New Roman" w:hAnsi="Times New Roman"/>
          <w:sz w:val="24"/>
          <w:szCs w:val="24"/>
        </w:rPr>
      </w:pPr>
      <w:r w:rsidRPr="009279B9">
        <w:rPr>
          <w:rFonts w:ascii="Times New Roman" w:hAnsi="Times New Roman"/>
          <w:sz w:val="24"/>
          <w:szCs w:val="24"/>
        </w:rPr>
        <w:t xml:space="preserve">Po zapoznaniu się z w/w dokumentami dostępnymi w sprawie komisja stwierdza, że skarga dotyczy nieprzesłania odwołania EEZ </w:t>
      </w:r>
      <w:proofErr w:type="spellStart"/>
      <w:r w:rsidRPr="009279B9">
        <w:rPr>
          <w:rFonts w:ascii="Times New Roman" w:hAnsi="Times New Roman"/>
          <w:sz w:val="24"/>
          <w:szCs w:val="24"/>
        </w:rPr>
        <w:t>Sp.z.o.o</w:t>
      </w:r>
      <w:proofErr w:type="spellEnd"/>
      <w:r w:rsidRPr="009279B9">
        <w:rPr>
          <w:rFonts w:ascii="Times New Roman" w:hAnsi="Times New Roman"/>
          <w:sz w:val="24"/>
          <w:szCs w:val="24"/>
        </w:rPr>
        <w:t>. w Warszawie od decyzji Urzędu Gminy Ustronie Morskie do Samorządowego Kolegium Odwoławczego w Koszalinie zgodnie z dyspozycją art.227§1 Ordynacji podatkowej.</w:t>
      </w:r>
    </w:p>
    <w:p w:rsidR="00D026A0" w:rsidRPr="009279B9" w:rsidRDefault="00D026A0" w:rsidP="00D026A0">
      <w:pPr>
        <w:spacing w:line="360" w:lineRule="auto"/>
        <w:ind w:firstLine="708"/>
        <w:jc w:val="both"/>
        <w:rPr>
          <w:rFonts w:ascii="Times New Roman" w:hAnsi="Times New Roman"/>
          <w:sz w:val="24"/>
          <w:szCs w:val="24"/>
        </w:rPr>
      </w:pPr>
      <w:r w:rsidRPr="009279B9">
        <w:rPr>
          <w:rFonts w:ascii="Times New Roman" w:hAnsi="Times New Roman"/>
          <w:sz w:val="24"/>
          <w:szCs w:val="24"/>
        </w:rPr>
        <w:t>Wskazany przepis art.227§1 ustawy Ordynacja podatkowa nakłada na organ podatkowy obowiązek przesłania odwołania strony do organu odwoławczego bez zbędnej zwłoki, nie później jednak niż w terminie 14 dni.</w:t>
      </w:r>
    </w:p>
    <w:p w:rsidR="00D026A0" w:rsidRPr="009279B9" w:rsidRDefault="00D026A0" w:rsidP="00D026A0">
      <w:pPr>
        <w:spacing w:line="360" w:lineRule="auto"/>
        <w:ind w:firstLine="708"/>
        <w:jc w:val="both"/>
        <w:rPr>
          <w:rFonts w:ascii="Times New Roman" w:hAnsi="Times New Roman"/>
          <w:sz w:val="24"/>
          <w:szCs w:val="24"/>
        </w:rPr>
      </w:pPr>
      <w:r w:rsidRPr="009279B9">
        <w:rPr>
          <w:rFonts w:ascii="Times New Roman" w:hAnsi="Times New Roman"/>
          <w:sz w:val="24"/>
          <w:szCs w:val="24"/>
        </w:rPr>
        <w:t xml:space="preserve">Opierając się na informacji Radcy Prawnego, pismo z dnia 20.09.2010r, trudno uznać, że niewypełnienie obowiązku z art. 227§1 ordynacji jest rażącym naruszeniem prawa, gdyż </w:t>
      </w:r>
      <w:r w:rsidRPr="009279B9">
        <w:rPr>
          <w:rFonts w:ascii="Times New Roman" w:hAnsi="Times New Roman"/>
          <w:sz w:val="24"/>
          <w:szCs w:val="24"/>
        </w:rPr>
        <w:lastRenderedPageBreak/>
        <w:t xml:space="preserve">jako czynność materialno - techniczna nie jest związana z ingerencją w uprawnienia czy obowiązki strony, a pracownik merytoryczny przyznaje się do błędu. Dlatego też niewykonanie tego obowiązku komisja uznaje jako </w:t>
      </w:r>
      <w:r w:rsidRPr="009279B9">
        <w:rPr>
          <w:rFonts w:ascii="Times New Roman" w:hAnsi="Times New Roman"/>
          <w:b/>
          <w:sz w:val="24"/>
          <w:szCs w:val="24"/>
        </w:rPr>
        <w:t>uchybienie organu, a nie „rażące naruszenie prawa przez organ podatkowy pierwszej instancji”</w:t>
      </w:r>
      <w:r w:rsidRPr="009279B9">
        <w:rPr>
          <w:rFonts w:ascii="Times New Roman" w:hAnsi="Times New Roman"/>
          <w:sz w:val="24"/>
          <w:szCs w:val="24"/>
        </w:rPr>
        <w:t>.</w:t>
      </w:r>
    </w:p>
    <w:p w:rsidR="00D026A0" w:rsidRPr="009279B9" w:rsidRDefault="00D026A0" w:rsidP="00D026A0">
      <w:pPr>
        <w:spacing w:line="360" w:lineRule="auto"/>
        <w:jc w:val="both"/>
        <w:rPr>
          <w:rFonts w:ascii="Times New Roman" w:hAnsi="Times New Roman"/>
          <w:sz w:val="24"/>
          <w:szCs w:val="24"/>
        </w:rPr>
      </w:pPr>
      <w:r w:rsidRPr="009279B9">
        <w:rPr>
          <w:rFonts w:ascii="Times New Roman" w:hAnsi="Times New Roman"/>
          <w:sz w:val="24"/>
          <w:szCs w:val="24"/>
        </w:rPr>
        <w:t xml:space="preserve">Strona skarżąca EEZ Sp. </w:t>
      </w:r>
      <w:proofErr w:type="spellStart"/>
      <w:r w:rsidRPr="009279B9">
        <w:rPr>
          <w:rFonts w:ascii="Times New Roman" w:hAnsi="Times New Roman"/>
          <w:sz w:val="24"/>
          <w:szCs w:val="24"/>
        </w:rPr>
        <w:t>z.o.o</w:t>
      </w:r>
      <w:proofErr w:type="spellEnd"/>
      <w:r w:rsidRPr="009279B9">
        <w:rPr>
          <w:rFonts w:ascii="Times New Roman" w:hAnsi="Times New Roman"/>
          <w:sz w:val="24"/>
          <w:szCs w:val="24"/>
        </w:rPr>
        <w:t xml:space="preserve">. z tego tytułu nie poniosła szkody, ponieważ za okres od dnia następnego po upływie terminu przekazania odwołania do dnia otrzymania odwołania przez organ odwoławczy nie nalicza się odsetek za zwłokę (art.54§1 </w:t>
      </w:r>
      <w:proofErr w:type="spellStart"/>
      <w:r w:rsidRPr="009279B9">
        <w:rPr>
          <w:rFonts w:ascii="Times New Roman" w:hAnsi="Times New Roman"/>
          <w:sz w:val="24"/>
          <w:szCs w:val="24"/>
        </w:rPr>
        <w:t>pkt</w:t>
      </w:r>
      <w:proofErr w:type="spellEnd"/>
      <w:r w:rsidRPr="009279B9">
        <w:rPr>
          <w:rFonts w:ascii="Times New Roman" w:hAnsi="Times New Roman"/>
          <w:sz w:val="24"/>
          <w:szCs w:val="24"/>
        </w:rPr>
        <w:t xml:space="preserve"> 2 ordynacji podatkowej).</w:t>
      </w:r>
    </w:p>
    <w:p w:rsidR="00D026A0" w:rsidRPr="009279B9" w:rsidRDefault="00D026A0" w:rsidP="00D026A0">
      <w:pPr>
        <w:spacing w:line="360" w:lineRule="auto"/>
        <w:ind w:firstLine="708"/>
        <w:jc w:val="both"/>
        <w:rPr>
          <w:rFonts w:ascii="Times New Roman" w:hAnsi="Times New Roman"/>
          <w:color w:val="000000"/>
          <w:sz w:val="24"/>
          <w:szCs w:val="24"/>
        </w:rPr>
      </w:pPr>
      <w:r w:rsidRPr="009279B9">
        <w:rPr>
          <w:rFonts w:ascii="Times New Roman" w:hAnsi="Times New Roman"/>
          <w:sz w:val="24"/>
          <w:szCs w:val="24"/>
        </w:rPr>
        <w:t xml:space="preserve">Odnosząc się do działania Wójta Gminy jako organu podatkowego w trybie ustawy Ordynacja podatkowa, a złożenia skargi w trybie </w:t>
      </w:r>
      <w:proofErr w:type="spellStart"/>
      <w:r w:rsidRPr="009279B9">
        <w:rPr>
          <w:rFonts w:ascii="Times New Roman" w:hAnsi="Times New Roman"/>
          <w:sz w:val="24"/>
          <w:szCs w:val="24"/>
        </w:rPr>
        <w:t>kpa</w:t>
      </w:r>
      <w:proofErr w:type="spellEnd"/>
      <w:r w:rsidRPr="009279B9">
        <w:rPr>
          <w:rFonts w:ascii="Times New Roman" w:hAnsi="Times New Roman"/>
          <w:sz w:val="24"/>
          <w:szCs w:val="24"/>
        </w:rPr>
        <w:t xml:space="preserve"> – art. 227, należy wskazać, że art.227 </w:t>
      </w:r>
      <w:proofErr w:type="spellStart"/>
      <w:r w:rsidRPr="009279B9">
        <w:rPr>
          <w:rFonts w:ascii="Times New Roman" w:hAnsi="Times New Roman"/>
          <w:sz w:val="24"/>
          <w:szCs w:val="24"/>
        </w:rPr>
        <w:t>kpa</w:t>
      </w:r>
      <w:proofErr w:type="spellEnd"/>
      <w:r w:rsidRPr="009279B9">
        <w:rPr>
          <w:rFonts w:ascii="Times New Roman" w:hAnsi="Times New Roman"/>
          <w:sz w:val="24"/>
          <w:szCs w:val="24"/>
        </w:rPr>
        <w:t xml:space="preserve"> bardzo szeroko opisuje przedmiot skargi pozostawiając katalog ewentualnych skarg otwartym. Złożona skarga mieści się w zakresie wskazanym w tym przepisie ustawy i zgodnie z procedurą określoną w przepisach dalszych winna być rozpatrzona (cyt art. 227 </w:t>
      </w:r>
      <w:proofErr w:type="spellStart"/>
      <w:r w:rsidRPr="009279B9">
        <w:rPr>
          <w:rFonts w:ascii="Times New Roman" w:hAnsi="Times New Roman"/>
          <w:sz w:val="24"/>
          <w:szCs w:val="24"/>
        </w:rPr>
        <w:t>kpa</w:t>
      </w:r>
      <w:proofErr w:type="spellEnd"/>
      <w:r w:rsidRPr="009279B9">
        <w:rPr>
          <w:rFonts w:ascii="Times New Roman" w:hAnsi="Times New Roman"/>
          <w:sz w:val="24"/>
          <w:szCs w:val="24"/>
        </w:rPr>
        <w:t xml:space="preserve">: </w:t>
      </w:r>
      <w:r w:rsidRPr="009279B9">
        <w:rPr>
          <w:rFonts w:ascii="Times New Roman" w:hAnsi="Times New Roman"/>
          <w:color w:val="000000"/>
          <w:sz w:val="24"/>
          <w:szCs w:val="24"/>
        </w:rPr>
        <w:t>Przedmiotem skargi może być w szczególności zaniedbanie lub nienależyte wykonywanie zadań przez właściwe organy albo przez ich pracowników, naruszenie praworządności lub interesów skarżących, a także przewlekłe lub biurokratyczne załatwianie spraw.)</w:t>
      </w:r>
    </w:p>
    <w:p w:rsidR="00D026A0" w:rsidRPr="009279B9" w:rsidRDefault="00D026A0" w:rsidP="00D026A0">
      <w:pPr>
        <w:spacing w:line="360" w:lineRule="auto"/>
        <w:ind w:firstLine="708"/>
        <w:jc w:val="both"/>
        <w:rPr>
          <w:rFonts w:ascii="Times New Roman" w:hAnsi="Times New Roman"/>
          <w:sz w:val="24"/>
          <w:szCs w:val="24"/>
        </w:rPr>
      </w:pPr>
      <w:r w:rsidRPr="009279B9">
        <w:rPr>
          <w:rFonts w:ascii="Times New Roman" w:hAnsi="Times New Roman"/>
          <w:sz w:val="24"/>
          <w:szCs w:val="24"/>
        </w:rPr>
        <w:t xml:space="preserve">Komisja Rewizyjna po rozpatrzeniu powyższej sprawy i zasięgnięciu opinii prawnej stwierdza jednogłośnie, że niewykonanie dyspozycji art.227§1 Ordynacji podatkowej jest </w:t>
      </w:r>
      <w:r w:rsidRPr="009279B9">
        <w:rPr>
          <w:rFonts w:ascii="Times New Roman" w:hAnsi="Times New Roman"/>
          <w:b/>
          <w:sz w:val="24"/>
          <w:szCs w:val="24"/>
        </w:rPr>
        <w:t>uchybieniem obowiązkowi</w:t>
      </w:r>
      <w:r w:rsidRPr="009279B9">
        <w:rPr>
          <w:rFonts w:ascii="Times New Roman" w:hAnsi="Times New Roman"/>
          <w:sz w:val="24"/>
          <w:szCs w:val="24"/>
        </w:rPr>
        <w:t xml:space="preserve"> określonemu w tym przepisie ustawy.</w:t>
      </w:r>
    </w:p>
    <w:p w:rsidR="00D026A0" w:rsidRPr="006E3A5C" w:rsidRDefault="00D026A0" w:rsidP="00D026A0">
      <w:pPr>
        <w:numPr>
          <w:ilvl w:val="0"/>
          <w:numId w:val="7"/>
        </w:numPr>
        <w:tabs>
          <w:tab w:val="clear" w:pos="720"/>
          <w:tab w:val="num" w:pos="360"/>
        </w:tabs>
        <w:spacing w:before="120" w:after="0" w:line="360" w:lineRule="auto"/>
        <w:ind w:left="357" w:hanging="357"/>
        <w:jc w:val="both"/>
        <w:rPr>
          <w:rFonts w:ascii="Times New Roman" w:hAnsi="Times New Roman"/>
          <w:sz w:val="24"/>
          <w:szCs w:val="24"/>
        </w:rPr>
      </w:pPr>
      <w:r w:rsidRPr="006E3A5C">
        <w:rPr>
          <w:rFonts w:ascii="Times New Roman" w:hAnsi="Times New Roman"/>
          <w:sz w:val="24"/>
          <w:szCs w:val="24"/>
        </w:rPr>
        <w:t>Protokół podpisano w dniu 28.09.2010r.</w:t>
      </w:r>
    </w:p>
    <w:p w:rsidR="00D026A0" w:rsidRDefault="00D026A0" w:rsidP="00D026A0">
      <w:pPr>
        <w:pStyle w:val="NormalnyWeb"/>
        <w:spacing w:after="0" w:line="360" w:lineRule="auto"/>
        <w:jc w:val="both"/>
      </w:pPr>
      <w:r>
        <w:t>Dyskusji brak.</w:t>
      </w:r>
    </w:p>
    <w:p w:rsidR="00D026A0" w:rsidRDefault="00D026A0" w:rsidP="00D026A0">
      <w:pPr>
        <w:pStyle w:val="NormalnyWeb"/>
        <w:spacing w:after="0" w:line="360" w:lineRule="auto"/>
        <w:jc w:val="both"/>
      </w:pPr>
      <w:r>
        <w:t>Głosowanie, w głosowaniu udział wzięło 15 radnych.</w:t>
      </w:r>
    </w:p>
    <w:p w:rsidR="00D026A0" w:rsidRDefault="00D026A0" w:rsidP="00D026A0">
      <w:pPr>
        <w:pStyle w:val="NormalnyWeb"/>
        <w:spacing w:after="0" w:line="360" w:lineRule="auto"/>
        <w:jc w:val="both"/>
      </w:pPr>
      <w:r>
        <w:rPr>
          <w:b/>
        </w:rPr>
        <w:t>Uchwała Nr XLIII/304/2010</w:t>
      </w:r>
      <w:r>
        <w:t xml:space="preserve">  w sprawie rozpatrzenia skargi na działalność Wójta Gminy została podjęta następującą ilością głosów: 14 głosów „za”, 1 głos „wstrzymuję się”</w:t>
      </w:r>
    </w:p>
    <w:p w:rsidR="00D026A0" w:rsidRDefault="00D026A0" w:rsidP="00D026A0">
      <w:pPr>
        <w:pStyle w:val="NormalnyWeb"/>
        <w:spacing w:after="0" w:line="360" w:lineRule="auto"/>
        <w:jc w:val="both"/>
      </w:pPr>
      <w:r>
        <w:t>Przerwa w obradach 15 min.</w:t>
      </w:r>
    </w:p>
    <w:p w:rsidR="00D026A0" w:rsidRDefault="00D026A0" w:rsidP="00D026A0">
      <w:pPr>
        <w:pStyle w:val="NormalnyWeb"/>
        <w:spacing w:after="0" w:line="360" w:lineRule="auto"/>
        <w:jc w:val="both"/>
      </w:pPr>
      <w:r>
        <w:t>Po przerwie powrót do porządku obrad.</w:t>
      </w:r>
    </w:p>
    <w:p w:rsidR="00D026A0" w:rsidRPr="0031263F" w:rsidRDefault="00D026A0" w:rsidP="00D026A0">
      <w:pPr>
        <w:spacing w:line="360" w:lineRule="auto"/>
        <w:jc w:val="both"/>
        <w:rPr>
          <w:rFonts w:ascii="Times New Roman" w:hAnsi="Times New Roman"/>
          <w:sz w:val="24"/>
          <w:szCs w:val="24"/>
        </w:rPr>
      </w:pPr>
      <w:r w:rsidRPr="0031263F">
        <w:rPr>
          <w:rFonts w:ascii="Times New Roman" w:hAnsi="Times New Roman"/>
          <w:sz w:val="24"/>
          <w:szCs w:val="24"/>
          <w:u w:val="single"/>
        </w:rPr>
        <w:t>Druk Nr 4</w:t>
      </w:r>
      <w:r w:rsidRPr="0031263F">
        <w:rPr>
          <w:rFonts w:ascii="Times New Roman" w:hAnsi="Times New Roman"/>
          <w:sz w:val="24"/>
          <w:szCs w:val="24"/>
        </w:rPr>
        <w:t xml:space="preserve"> – projekt uchwały zmieniająca uchwałę w sprawie przystąpienia do sporządzenia miejscowego planu zagospodarowania przestrzennego obrębu ewidencyjnego Ustronie </w:t>
      </w:r>
      <w:r w:rsidRPr="0031263F">
        <w:rPr>
          <w:rFonts w:ascii="Times New Roman" w:hAnsi="Times New Roman"/>
          <w:sz w:val="24"/>
          <w:szCs w:val="24"/>
        </w:rPr>
        <w:lastRenderedPageBreak/>
        <w:t>Morskie i części obrębów Wieniotowo i Gwizd przedstawiła Kier. Referatu Wiesława Świecka.</w:t>
      </w:r>
    </w:p>
    <w:p w:rsidR="00D026A0" w:rsidRPr="0031263F" w:rsidRDefault="00D026A0" w:rsidP="00D026A0">
      <w:pPr>
        <w:spacing w:line="360" w:lineRule="auto"/>
        <w:jc w:val="both"/>
        <w:rPr>
          <w:rFonts w:ascii="Times New Roman" w:hAnsi="Times New Roman"/>
          <w:sz w:val="24"/>
          <w:szCs w:val="24"/>
        </w:rPr>
      </w:pPr>
      <w:r w:rsidRPr="0031263F">
        <w:rPr>
          <w:rFonts w:ascii="Times New Roman" w:hAnsi="Times New Roman"/>
          <w:sz w:val="24"/>
          <w:szCs w:val="24"/>
        </w:rPr>
        <w:t>Przedmiotowa uchwała dokonuje zmiany  uchwały Nr XXII/132/2008 Rady Gminy Ustronie Morskie z dnia 26 września 2008 roku w sprawie przystąpienia do sporządzenia miejscowego planu zagospodarowania przestrzennego obrębu ewidencyjnego Ustronie Morskie i części obrębów Wieniotowo i Gwizd zmienionej uchwałą nr XII/289/2010 Rady Gminy Ustronie Morskie z dnia 30 sierpnia 2010 r. poprzez wyodrębnienie  z dotychczasowego obszaru B obszarów   B-1, B-2, B-3.</w:t>
      </w:r>
    </w:p>
    <w:p w:rsidR="00D026A0" w:rsidRPr="0031263F" w:rsidRDefault="00D026A0" w:rsidP="00D026A0">
      <w:pPr>
        <w:spacing w:line="360" w:lineRule="auto"/>
        <w:jc w:val="both"/>
        <w:rPr>
          <w:rFonts w:ascii="Times New Roman" w:hAnsi="Times New Roman"/>
          <w:sz w:val="24"/>
          <w:szCs w:val="24"/>
        </w:rPr>
      </w:pPr>
      <w:r w:rsidRPr="0031263F">
        <w:rPr>
          <w:rFonts w:ascii="Times New Roman" w:hAnsi="Times New Roman"/>
          <w:sz w:val="24"/>
          <w:szCs w:val="24"/>
        </w:rPr>
        <w:t>Powyższa zmiana wynika z potrzeby uzyskania w procesie sporządzania planu zgody na zmianę przeznaczenia gruntów rolnych na cele nierolnicze dla części wyodrębnionych jako B-1, B-2, B-3 oraz w związku z tym, że niniejsze obszary w przeważającej części nie były objęte planem miejscowym, podział na mniejsze obszary pozwoli na właściwsze uszczegółowienie zapisów planu.</w:t>
      </w:r>
    </w:p>
    <w:p w:rsidR="00D026A0" w:rsidRPr="0031263F" w:rsidRDefault="00D026A0" w:rsidP="00D026A0">
      <w:pPr>
        <w:spacing w:line="360" w:lineRule="auto"/>
        <w:jc w:val="both"/>
        <w:rPr>
          <w:rFonts w:ascii="Times New Roman" w:hAnsi="Times New Roman"/>
          <w:sz w:val="24"/>
          <w:szCs w:val="24"/>
        </w:rPr>
      </w:pPr>
      <w:r w:rsidRPr="0031263F">
        <w:rPr>
          <w:rFonts w:ascii="Times New Roman" w:hAnsi="Times New Roman"/>
          <w:sz w:val="24"/>
          <w:szCs w:val="24"/>
        </w:rPr>
        <w:t>W rezultacie plany zostaną uchwalone odrębnie dla obszarów:</w:t>
      </w:r>
    </w:p>
    <w:p w:rsidR="00D026A0" w:rsidRPr="00964D58" w:rsidRDefault="00D026A0" w:rsidP="00D026A0">
      <w:pPr>
        <w:pStyle w:val="Akapitzlist1"/>
        <w:ind w:left="300"/>
        <w:jc w:val="both"/>
        <w:rPr>
          <w:rFonts w:cs="Times New Roman"/>
          <w:sz w:val="24"/>
          <w:lang w:eastAsia="ar-SA"/>
        </w:rPr>
      </w:pPr>
      <w:r w:rsidRPr="00964D58">
        <w:rPr>
          <w:rFonts w:cs="Times New Roman"/>
          <w:sz w:val="24"/>
          <w:lang w:eastAsia="ar-SA"/>
        </w:rPr>
        <w:t>1) Miejscowy plan zagospodarowania przestrzennego części obrębów ewidencyjnych: Ustronie Morskie, Wieniotowo i Gwizd – część A,</w:t>
      </w:r>
    </w:p>
    <w:p w:rsidR="00D026A0" w:rsidRPr="00964D58" w:rsidRDefault="00D026A0" w:rsidP="00D026A0">
      <w:pPr>
        <w:pStyle w:val="Akapitzlist1"/>
        <w:numPr>
          <w:ilvl w:val="0"/>
          <w:numId w:val="6"/>
        </w:numPr>
        <w:jc w:val="both"/>
        <w:rPr>
          <w:rFonts w:cs="Times New Roman"/>
          <w:sz w:val="24"/>
          <w:lang w:eastAsia="ar-SA"/>
        </w:rPr>
      </w:pPr>
      <w:r w:rsidRPr="00964D58">
        <w:rPr>
          <w:rFonts w:cs="Times New Roman"/>
          <w:sz w:val="24"/>
          <w:lang w:eastAsia="ar-SA"/>
        </w:rPr>
        <w:t xml:space="preserve"> Miejscowy plan zagospodarowania przestrzennego części obrębu ewidencyjnego Ustronie Morskie – część B-1,</w:t>
      </w:r>
    </w:p>
    <w:p w:rsidR="00D026A0" w:rsidRPr="00964D58" w:rsidRDefault="00D026A0" w:rsidP="00D026A0">
      <w:pPr>
        <w:pStyle w:val="Akapitzlist1"/>
        <w:numPr>
          <w:ilvl w:val="0"/>
          <w:numId w:val="6"/>
        </w:numPr>
        <w:jc w:val="both"/>
        <w:rPr>
          <w:rFonts w:cs="Times New Roman"/>
          <w:sz w:val="24"/>
          <w:lang w:eastAsia="ar-SA"/>
        </w:rPr>
      </w:pPr>
      <w:r w:rsidRPr="00964D58">
        <w:rPr>
          <w:rFonts w:cs="Times New Roman"/>
          <w:sz w:val="24"/>
          <w:lang w:eastAsia="ar-SA"/>
        </w:rPr>
        <w:t>Miejscowy plan zagospodarowania przestrzennego części obrębu ewidencyjnego Ustronie Morskie – część B-2,</w:t>
      </w:r>
    </w:p>
    <w:p w:rsidR="00D026A0" w:rsidRPr="00964D58" w:rsidRDefault="00D026A0" w:rsidP="00D026A0">
      <w:pPr>
        <w:pStyle w:val="Akapitzlist1"/>
        <w:numPr>
          <w:ilvl w:val="0"/>
          <w:numId w:val="6"/>
        </w:numPr>
        <w:jc w:val="both"/>
        <w:rPr>
          <w:rFonts w:cs="Times New Roman"/>
          <w:sz w:val="24"/>
          <w:lang w:eastAsia="ar-SA"/>
        </w:rPr>
      </w:pPr>
      <w:r w:rsidRPr="00964D58">
        <w:rPr>
          <w:rFonts w:cs="Times New Roman"/>
          <w:sz w:val="24"/>
          <w:lang w:eastAsia="ar-SA"/>
        </w:rPr>
        <w:t>Miejscowy plan zagospodarowania przestrzennego części obrębu ewidencyjnego Ustronie Morskie – część B-3,</w:t>
      </w:r>
    </w:p>
    <w:p w:rsidR="00D026A0" w:rsidRPr="00B5287D" w:rsidRDefault="00D026A0" w:rsidP="00D026A0">
      <w:pPr>
        <w:spacing w:line="360" w:lineRule="auto"/>
        <w:jc w:val="both"/>
        <w:rPr>
          <w:rFonts w:ascii="Przedmiotowa uchwala dokonuje z" w:hAnsi="Przedmiotowa uchwala dokonuje z"/>
        </w:rPr>
      </w:pPr>
      <w:r w:rsidRPr="00B5287D">
        <w:rPr>
          <w:rFonts w:ascii="Przedmiotowa uchwala dokonuje z" w:hAnsi="Przedmiotowa uchwala dokonuje z"/>
        </w:rPr>
        <w:t>Niniejsza zmiana uchwały w sprawie przystąpienia do sporządzenia miejscowego planu zagospodarowania przestrzennego obrębu ewidencyjnego Ustronie Morskie i części obrębów Wieniotowo i Gwizd służy przyspieszeniu działania związanego z dalszą procedurą sporządzania i uchwalania planu na obszarze znajdującym się na południe od torów kolejowych tj. części B-1, B-2, B-3. Pierwotna uchwała objęła zasięgiem znaczny obszar gminy. W granicach opracowania znalazły się zarówno grunty zainwestowane jak i niezainwestowane. Ze względu na potrzebę uzyskania decyzji o zgodę na zmianę przeznaczenia gruntów rolnych na cele nierolnicze procedura sporządzenia planu w części B została zawieszona. Ze względu na uzasadnioną potrzebę uchwalenia planu również na obszarze w części południowej gmina zdecydowała się na zmianę uchwały pierwotnej, co pozwoli na etapowanie prac nad projektem planu.</w:t>
      </w:r>
    </w:p>
    <w:p w:rsidR="00D026A0" w:rsidRDefault="00D026A0" w:rsidP="00D026A0">
      <w:pPr>
        <w:jc w:val="both"/>
        <w:rPr>
          <w:rFonts w:ascii="Przedmiotowa uchwala dokonuje z" w:hAnsi="Przedmiotowa uchwala dokonuje z"/>
          <w:sz w:val="24"/>
          <w:szCs w:val="24"/>
        </w:rPr>
      </w:pPr>
      <w:r>
        <w:rPr>
          <w:rFonts w:ascii="Przedmiotowa uchwala dokonuje z" w:hAnsi="Przedmiotowa uchwala dokonuje z"/>
          <w:sz w:val="24"/>
          <w:szCs w:val="24"/>
        </w:rPr>
        <w:t>Dyskusja</w:t>
      </w:r>
    </w:p>
    <w:p w:rsidR="00D026A0" w:rsidRDefault="00D026A0" w:rsidP="00D026A0">
      <w:pPr>
        <w:spacing w:line="360" w:lineRule="auto"/>
        <w:jc w:val="both"/>
        <w:rPr>
          <w:rFonts w:ascii="Przedmiotowa uchwala dokonuje z" w:hAnsi="Przedmiotowa uchwala dokonuje z"/>
          <w:sz w:val="24"/>
          <w:szCs w:val="24"/>
        </w:rPr>
      </w:pPr>
      <w:r>
        <w:rPr>
          <w:rFonts w:ascii="Przedmiotowa uchwala dokonuje z" w:hAnsi="Przedmiotowa uchwala dokonuje z"/>
          <w:sz w:val="24"/>
          <w:szCs w:val="24"/>
          <w:u w:val="single"/>
        </w:rPr>
        <w:lastRenderedPageBreak/>
        <w:t>Radny Zenon Wajgert</w:t>
      </w:r>
      <w:r>
        <w:rPr>
          <w:rFonts w:ascii="Przedmiotowa uchwala dokonuje z" w:hAnsi="Przedmiotowa uchwala dokonuje z"/>
          <w:sz w:val="24"/>
          <w:szCs w:val="24"/>
        </w:rPr>
        <w:t xml:space="preserve"> plan miał dotyczyć całości terenu, teraz jest strefa B, czy to odkłada na dalszy czas strefę A?</w:t>
      </w:r>
    </w:p>
    <w:p w:rsidR="00D026A0" w:rsidRDefault="00D026A0" w:rsidP="00D026A0">
      <w:pPr>
        <w:spacing w:line="360" w:lineRule="auto"/>
        <w:jc w:val="both"/>
        <w:rPr>
          <w:rFonts w:ascii="Przedmiotowa uchwala dokonuje z" w:hAnsi="Przedmiotowa uchwala dokonuje z"/>
          <w:sz w:val="24"/>
          <w:szCs w:val="24"/>
        </w:rPr>
      </w:pPr>
      <w:r>
        <w:rPr>
          <w:rFonts w:ascii="Przedmiotowa uchwala dokonuje z" w:hAnsi="Przedmiotowa uchwala dokonuje z"/>
          <w:sz w:val="24"/>
          <w:szCs w:val="24"/>
          <w:u w:val="single"/>
        </w:rPr>
        <w:t>Wiesława Świecka</w:t>
      </w:r>
      <w:r>
        <w:rPr>
          <w:rFonts w:ascii="Przedmiotowa uchwala dokonuje z" w:hAnsi="Przedmiotowa uchwala dokonuje z"/>
          <w:sz w:val="24"/>
          <w:szCs w:val="24"/>
        </w:rPr>
        <w:t xml:space="preserve"> postępowanie będzie prowadzone jednocześnie nad wszystkimi etapami. Będziemy przekonywać Ministra Rolnictwa, że nasz projekt jest właściwy, ostatecznie skierujemy skargę, ale prace </w:t>
      </w:r>
      <w:r>
        <w:rPr>
          <w:rFonts w:ascii="Przedmiotowa uchwala dokonuje z" w:eastAsia="Times New Roman" w:hAnsi="Przedmiotowa uchwala dokonuje z"/>
          <w:sz w:val="24"/>
          <w:szCs w:val="24"/>
        </w:rPr>
        <w:t>będą</w:t>
      </w:r>
      <w:r>
        <w:rPr>
          <w:rFonts w:ascii="Przedmiotowa uchwala dokonuje z" w:hAnsi="Przedmiotowa uchwala dokonuje z"/>
          <w:sz w:val="24"/>
          <w:szCs w:val="24"/>
        </w:rPr>
        <w:t xml:space="preserve"> szły równorzędnie nad całością.</w:t>
      </w:r>
    </w:p>
    <w:p w:rsidR="00D026A0" w:rsidRDefault="00D026A0" w:rsidP="00D026A0">
      <w:pPr>
        <w:spacing w:line="360" w:lineRule="auto"/>
        <w:jc w:val="both"/>
        <w:rPr>
          <w:rFonts w:ascii="Przedmiotowa uchwala dokonuje z" w:hAnsi="Przedmiotowa uchwala dokonuje z"/>
          <w:sz w:val="24"/>
          <w:szCs w:val="24"/>
        </w:rPr>
      </w:pPr>
      <w:r>
        <w:rPr>
          <w:rFonts w:ascii="Przedmiotowa uchwala dokonuje z" w:hAnsi="Przedmiotowa uchwala dokonuje z"/>
          <w:sz w:val="24"/>
          <w:szCs w:val="24"/>
        </w:rPr>
        <w:t>Głosowanie, w głosowaniu udział wzięło 15 radnych.</w:t>
      </w:r>
    </w:p>
    <w:p w:rsidR="00D026A0" w:rsidRDefault="00D026A0" w:rsidP="00D026A0">
      <w:pPr>
        <w:spacing w:line="360" w:lineRule="auto"/>
        <w:jc w:val="both"/>
        <w:rPr>
          <w:rFonts w:ascii="Times New Roman" w:hAnsi="Times New Roman"/>
          <w:sz w:val="24"/>
          <w:szCs w:val="24"/>
        </w:rPr>
      </w:pPr>
      <w:r>
        <w:rPr>
          <w:rFonts w:ascii="Przedmiotowa uchwala dokonuje z" w:hAnsi="Przedmiotowa uchwala dokonuje z"/>
          <w:b/>
          <w:sz w:val="24"/>
          <w:szCs w:val="24"/>
        </w:rPr>
        <w:t>Uchwała Nr XLIII/305/2010</w:t>
      </w:r>
      <w:r>
        <w:rPr>
          <w:rFonts w:ascii="Przedmiotowa uchwala dokonuje z" w:hAnsi="Przedmiotowa uchwala dokonuje z"/>
          <w:sz w:val="24"/>
          <w:szCs w:val="24"/>
        </w:rPr>
        <w:t xml:space="preserve"> </w:t>
      </w:r>
      <w:r w:rsidRPr="0031263F">
        <w:rPr>
          <w:rFonts w:ascii="Times New Roman" w:hAnsi="Times New Roman"/>
          <w:sz w:val="24"/>
          <w:szCs w:val="24"/>
        </w:rPr>
        <w:t>zmieniająca uchwałę w sprawie przystąpienia do sporządzenia miejscowego planu zagospodarowania przestrzennego obrębu ewidencyjnego Ustronie Morskie i części obrębów Wieniotowo i Gwizd</w:t>
      </w:r>
      <w:r>
        <w:rPr>
          <w:rFonts w:ascii="Times New Roman" w:hAnsi="Times New Roman"/>
          <w:sz w:val="24"/>
          <w:szCs w:val="24"/>
        </w:rPr>
        <w:t xml:space="preserve"> została podjęta jednogłośnie – 15 głosów „za”.</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(salę obrad o godz. 10</w:t>
      </w:r>
      <w:r>
        <w:rPr>
          <w:rFonts w:ascii="Times New Roman" w:hAnsi="Times New Roman"/>
          <w:sz w:val="24"/>
          <w:szCs w:val="24"/>
          <w:vertAlign w:val="superscript"/>
        </w:rPr>
        <w:t>18</w:t>
      </w:r>
      <w:r>
        <w:rPr>
          <w:rFonts w:ascii="Times New Roman" w:hAnsi="Times New Roman"/>
          <w:sz w:val="24"/>
          <w:szCs w:val="24"/>
        </w:rPr>
        <w:t xml:space="preserve"> za zgodą Przewodniczącego Rady opuścił radny Stanisław Agatowski), w obradach uczestniczy 14 radnych).</w:t>
      </w:r>
    </w:p>
    <w:p w:rsidR="00D026A0" w:rsidRDefault="00D026A0" w:rsidP="00D026A0">
      <w:pPr>
        <w:spacing w:line="360" w:lineRule="auto"/>
        <w:jc w:val="both"/>
        <w:rPr>
          <w:rFonts w:ascii="Times New Roman" w:hAnsi="Times New Roman"/>
          <w:sz w:val="24"/>
          <w:szCs w:val="24"/>
        </w:rPr>
      </w:pPr>
    </w:p>
    <w:p w:rsidR="00D026A0" w:rsidRDefault="00D026A0" w:rsidP="00D026A0">
      <w:pPr>
        <w:spacing w:line="360" w:lineRule="auto"/>
        <w:jc w:val="both"/>
        <w:rPr>
          <w:rFonts w:ascii="Times New Roman" w:hAnsi="Times New Roman"/>
          <w:sz w:val="24"/>
          <w:szCs w:val="24"/>
        </w:rPr>
      </w:pPr>
      <w:r>
        <w:rPr>
          <w:rFonts w:ascii="Times New Roman" w:hAnsi="Times New Roman"/>
          <w:b/>
          <w:sz w:val="24"/>
          <w:szCs w:val="24"/>
        </w:rPr>
        <w:t>Ad 4. Głos Mieszkańców</w:t>
      </w:r>
      <w:r>
        <w:rPr>
          <w:rFonts w:ascii="Times New Roman" w:hAnsi="Times New Roman"/>
          <w:sz w:val="24"/>
          <w:szCs w:val="24"/>
        </w:rPr>
        <w:t xml:space="preserve"> – brak.</w:t>
      </w:r>
    </w:p>
    <w:p w:rsidR="00D026A0" w:rsidRDefault="00D026A0" w:rsidP="00D026A0">
      <w:pPr>
        <w:spacing w:line="360" w:lineRule="auto"/>
        <w:jc w:val="both"/>
        <w:rPr>
          <w:rFonts w:ascii="Times New Roman" w:hAnsi="Times New Roman"/>
          <w:sz w:val="24"/>
          <w:szCs w:val="24"/>
        </w:rPr>
      </w:pPr>
      <w:r>
        <w:rPr>
          <w:rFonts w:ascii="Times New Roman" w:hAnsi="Times New Roman"/>
          <w:b/>
          <w:sz w:val="24"/>
          <w:szCs w:val="24"/>
        </w:rPr>
        <w:t>AD 5/6 Interpelacje, zapytania. Wolne wnioski.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zwrócił się do Wójta Gminy z prośbą o informację, a właściwie o zapoznanie się z pisemną odpowiedzią od Baltic Center na wystąpienie Wójta Gminy oraz z pismem BC skierowanym do Samorządowego Kolegium Odwoławczego w Koszalinie, które Pani Prezes złożyła w dniu 12 października br., na rozprawie w SKO.</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Wójt Gminy </w:t>
      </w:r>
      <w:r w:rsidRPr="005C285E">
        <w:rPr>
          <w:rFonts w:ascii="Times New Roman" w:hAnsi="Times New Roman"/>
          <w:sz w:val="24"/>
          <w:szCs w:val="24"/>
        </w:rPr>
        <w:t>poinformował, iż musi te dokumenty</w:t>
      </w:r>
      <w:r>
        <w:rPr>
          <w:rFonts w:ascii="Times New Roman" w:hAnsi="Times New Roman"/>
          <w:sz w:val="24"/>
          <w:szCs w:val="24"/>
        </w:rPr>
        <w:t xml:space="preserve"> dostarczyć ze stanowiska, Pani Wiesława Świecka opuściła salę obrad, aby dostarczyć wnioskowane pisma.</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W międzyczasie:</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Radny Tomasz Stanisławczyk </w:t>
      </w:r>
      <w:r>
        <w:rPr>
          <w:rFonts w:ascii="Times New Roman" w:hAnsi="Times New Roman"/>
          <w:sz w:val="24"/>
          <w:szCs w:val="24"/>
        </w:rPr>
        <w:t>poprosił o bliższe szczegóły dotyczące przeprowadzonego konkursu na dyrektora GOSiR, ile było ofert, jak wyglądał konkurs, jak przebiegały rozmowy, itd.</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Sekretarz Gminy</w:t>
      </w:r>
      <w:r>
        <w:rPr>
          <w:rFonts w:ascii="Times New Roman" w:hAnsi="Times New Roman"/>
          <w:sz w:val="24"/>
          <w:szCs w:val="24"/>
        </w:rPr>
        <w:t xml:space="preserve"> poinformował, iż dla dokładnej odpowiedzi także musiałby sięgnąć do dokumentów.  Poinformował, że konkurs przeprowadzony został zgodnie z przepisami ustawy o pracownikach samorządowych. Zgłosiło się 7 kandydatów, w tym 3 mieszkańców i </w:t>
      </w:r>
      <w:r>
        <w:rPr>
          <w:rFonts w:ascii="Times New Roman" w:hAnsi="Times New Roman"/>
          <w:sz w:val="24"/>
          <w:szCs w:val="24"/>
        </w:rPr>
        <w:lastRenderedPageBreak/>
        <w:t>4 kandydatów spoza gminy, wszyscy kandydaci spełnili obowiązujące kryteria. Następnie przeprowadzone zostały rozmowy, na których kandydaci reprezentowali swoje koncepcje oraz wykazali się znajomością obowiązujących przepisów. Po przeprowadzonych rozmowach komisja uznała, że najlepszym kandydatem jest Pan Bogdan Czepukojć. Ogłoszenia na nabór kandydatów były umieszczone w biuletynie informacji publicznej. Dokumentacja jest do wglądu.</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Kier. Referatu Wiesława Świecka dostarczyła dokumenty związane z Baltic Center.</w:t>
      </w:r>
    </w:p>
    <w:p w:rsidR="00D026A0" w:rsidRDefault="00D026A0" w:rsidP="00D026A0">
      <w:pPr>
        <w:numPr>
          <w:ilvl w:val="0"/>
          <w:numId w:val="9"/>
        </w:numPr>
        <w:spacing w:line="360" w:lineRule="auto"/>
        <w:jc w:val="both"/>
        <w:rPr>
          <w:rFonts w:ascii="Times New Roman" w:hAnsi="Times New Roman"/>
          <w:sz w:val="24"/>
          <w:szCs w:val="24"/>
        </w:rPr>
      </w:pPr>
      <w:r>
        <w:rPr>
          <w:rFonts w:ascii="Times New Roman" w:hAnsi="Times New Roman"/>
          <w:sz w:val="24"/>
          <w:szCs w:val="24"/>
        </w:rPr>
        <w:t>Pismo – odpowiedź WG w sprawie  rozwiązania umowy na użytkowanie wieczyste odczytała Kier. Referatu Wiesław Świecka – kserokopia dokumentu stanowi załącznik nr 2 do niniejszego protokołu.</w:t>
      </w:r>
    </w:p>
    <w:p w:rsidR="00D026A0" w:rsidRDefault="00D026A0" w:rsidP="00D026A0">
      <w:pPr>
        <w:numPr>
          <w:ilvl w:val="0"/>
          <w:numId w:val="9"/>
        </w:numPr>
        <w:spacing w:line="360" w:lineRule="auto"/>
        <w:jc w:val="both"/>
        <w:rPr>
          <w:rFonts w:ascii="Times New Roman" w:hAnsi="Times New Roman"/>
          <w:sz w:val="24"/>
          <w:szCs w:val="24"/>
        </w:rPr>
      </w:pPr>
      <w:r>
        <w:rPr>
          <w:rFonts w:ascii="Times New Roman" w:hAnsi="Times New Roman"/>
          <w:sz w:val="24"/>
          <w:szCs w:val="24"/>
        </w:rPr>
        <w:t>Odwołanie do Samorządowego Kolegium Odwoławczego z dnia 12.10.2010r. odczytała protokolantka Ewa Oksenfeld  - kserokopia pisma stanowi załącznik nr 3 do Niniejszego protokołu.</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zwrócił się do Sekretarza Gminy o przedstawienie sytuacji w jakiej to odwołanie zostało złożone.</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Sekretarz Gminy</w:t>
      </w:r>
      <w:r>
        <w:rPr>
          <w:rFonts w:ascii="Times New Roman" w:hAnsi="Times New Roman"/>
          <w:sz w:val="24"/>
          <w:szCs w:val="24"/>
        </w:rPr>
        <w:t xml:space="preserve"> wyjaśnił, iż odwołanie to zostało złożone w dniu 12.10.2010r. do SKO zarzucając gminie nieuzasadnioną podwyżkę lub zawyżenie opłat. SKO wyznaczyło sprawę na datę jw.. W dniu rozprawy SKO zasugerowało, aby strony zawarły ugodę. Na propozycję Pani Prezes oświadczyła, że nie widzi możliwości ugody. Zleciła wykonanie własnej wyceny oraz zleciła oświadczyła, że wykonanie oceny Stowarzyszeniu Rzeczoznawców przedstawiając na to umowę bez daty; termin wykonania do końca roku jednak Stowarzyszenie przystąpi do wyceny po dokonaniu wpłaty na wykonanie usługi. Pani Czarnota nie miała przy sobie dowodu wpłaty. Najbardziej bulwersujące jest to, że  umowa dotyczyła operatu szacunkowego nie na potrzebę wyceny podwyżki, ale sprzedaży. W rezultacie SKO przystało na wniosek Spółki BC i Pani Czarnoty, aby dostarczyła swój kont operat i dodatkowo również przystało, aby Spółka zleciła właściwemu Stowarzyszeniu wykonanie operatu, do dnia 26.10.2010r. ma być informacja. Gmina ze swojej strony sprawdziła, że nie ma problemu ze znalezieniem, właściwego stowarzyszenia, bowiem najbliższy jest w Koszalinie i może sporządzić ekspertyzę w ciągu miesiąca. Tak więc Pani Czarnota skłamała, że są trudności ze znalezieniem właściwego stowarzyszenia. Zwłoka w </w:t>
      </w:r>
      <w:r>
        <w:rPr>
          <w:rFonts w:ascii="Times New Roman" w:hAnsi="Times New Roman"/>
          <w:sz w:val="24"/>
          <w:szCs w:val="24"/>
        </w:rPr>
        <w:lastRenderedPageBreak/>
        <w:t xml:space="preserve">wydaniu orzeczenia nie wpłynie na gminę, bo nowa opłata będzie obowiązywać od stycznia 2011r. </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Przewodniczący Rady </w:t>
      </w:r>
      <w:r>
        <w:rPr>
          <w:rFonts w:ascii="Times New Roman" w:hAnsi="Times New Roman"/>
          <w:sz w:val="24"/>
          <w:szCs w:val="24"/>
        </w:rPr>
        <w:t xml:space="preserve">zwrócił uwagę, iż Pani Prezes twierdzi, że </w:t>
      </w:r>
      <w:proofErr w:type="spellStart"/>
      <w:r>
        <w:rPr>
          <w:rFonts w:ascii="Times New Roman" w:hAnsi="Times New Roman"/>
          <w:sz w:val="24"/>
          <w:szCs w:val="24"/>
        </w:rPr>
        <w:t>dziaał</w:t>
      </w:r>
      <w:proofErr w:type="spellEnd"/>
      <w:r>
        <w:rPr>
          <w:rFonts w:ascii="Times New Roman" w:hAnsi="Times New Roman"/>
          <w:sz w:val="24"/>
          <w:szCs w:val="24"/>
        </w:rPr>
        <w:t xml:space="preserve"> zgodnie z prawe. Rada Gminy określiła swoje stanowisko w formie uchwały 6 marca 2009r.</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poinformował, że oprócz opłaty za użytkowanie wieczyste została naliczona kara w wysokości 104.000 zł za nierozpoczęcie inwestycji. Od tej kary Pani Prezes także się odwołała. Odnośnie rozwiązania umowy – za finanse, za odstąpienie od umowy odpowiada Wójt Gminy i takiego głupstwa nie zrobi. Musi uzyskać opinię analizy zasadności rozwiązania umowy. Trzeba brać całokształt umowy pod uwagę. Z otrzymanego pisma wynika, że Spółka nie uznaje uzasadnienia dotyczącego lotniska. Gmina szuka argumentów. Spółka nie zrealizowała żadnego zadania, brak jakichkolwiek prac, nie podjęto żadnych działań. Jest wiele sprzeczności. Wójt oświadczył, że chce i musi mieć analizę zasadności rozwiązania umowy. Obecnie Spółka płaci podatek ze 160 ha, jest to około 1 mln zł, a przy zmianie użytkowania mogą być znaczne obniżenia i straty w budżecie. Wójt poinformował, iż ma w dniu dzisiejszym spotkanie z kancelarią prawną, która podjęła się wydania takiej opinii. Jest także sprawa wyceny biegłego, co do sprzedaży terenu, jest to około 19 mln zł za zmianę użytkowania wieczystego. Wójt przedstawił Spółce, po upoważnieniu Rady, propozycję sprzedaży terenu za cenę nie mniejszą niż 25 mln zł, w odpowiedzi Spółka zrobiła wycenę we własnym zakresie w wys. około 18 mln zł. Wcześniej była rozmowa z p. Czarnotą, gdzie określiła cenę na około 4 mln zł. Do BC wysłano łącznie 3 pisma odnośnie propozycji sprzedaży tego terenu. Jednak przede wszystkim konieczna jest analiza zasadności.  Jest także druga sprawa tj. Rada powinna podjąć odpowiednią uchwałę.</w:t>
      </w:r>
    </w:p>
    <w:p w:rsidR="00D026A0" w:rsidRPr="005F6F5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stwierdził, że Rada nie musi podejmować żadnej uchwały, podjęła już uchwałę intencyjną a reszta należy do Wójta. Ponadto kancelaria prawna nie robi analizy ale wydaje opinię.</w:t>
      </w:r>
    </w:p>
    <w:p w:rsidR="00D026A0" w:rsidRPr="00371DDD"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poprosił, aby nie przerywać mu wypowiedzi, jest pytanie zasadnicze: czy uchwała intencyjna jest dla Wójta obowiązkowa do wykonania. Zaznaczam, ż osobiście odpowiadam za podjęte decyzje. Wójt ostrzegł, że mogą być procesy roszczeniowe. Nie dam na sobie wymusić decyzji.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stwierdził, żeby na przyszłość zachować emocje. Poinformował, że Przewodniczący Rady ma prawo wejść w głos każdemu wypowiadającemu się. Jeżeli Rada </w:t>
      </w:r>
      <w:r>
        <w:rPr>
          <w:rFonts w:ascii="Times New Roman" w:hAnsi="Times New Roman"/>
          <w:sz w:val="24"/>
          <w:szCs w:val="24"/>
        </w:rPr>
        <w:lastRenderedPageBreak/>
        <w:t>ma podjąć uchwałę o rozwiązaniu umowy to prosi o przedstawienie podstawy prawnej na jakiej ma to zrobić. Pan Wójt mówi o analizie, a prawnicy wydadzą opinię czy są podstawy do rozwiązania umowy. Pytanie do Wójt Gminy: czy jeżeli będzie opinia prawna pozytywna tj. można rozwiązać umowę to czy Pan ją rozwiąże?</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Proszę o zapis w protokole, że dnia 22.10.2010r, Pan Wójt oświadczył, że jeżeli będzie pozytywna opinia prawników w sprawie rozwiązania umowy to Pan Wójt ja rozwiąże. Jest tu mowa o V kadencji.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stwierdził, że powinna być też znana opinia SKO.</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Radny Zenon Wajgert</w:t>
      </w:r>
      <w:r>
        <w:rPr>
          <w:rFonts w:ascii="Times New Roman" w:hAnsi="Times New Roman"/>
          <w:sz w:val="24"/>
          <w:szCs w:val="24"/>
        </w:rPr>
        <w:t xml:space="preserve"> </w:t>
      </w:r>
      <w:r w:rsidRPr="00143A13">
        <w:rPr>
          <w:rFonts w:ascii="Times New Roman" w:hAnsi="Times New Roman"/>
          <w:sz w:val="24"/>
          <w:szCs w:val="24"/>
        </w:rPr>
        <w:t>zapytał czy Wójt przedłużył umowę o zakończeniu inwestycji do</w:t>
      </w:r>
      <w:r>
        <w:rPr>
          <w:rFonts w:ascii="Times New Roman" w:hAnsi="Times New Roman"/>
          <w:sz w:val="24"/>
          <w:szCs w:val="24"/>
        </w:rPr>
        <w:t xml:space="preserve"> 2012r? Powołana w piśmie umowa notarialna mówi o terminach od 1.04.1008r. do 05.04.2012r.  </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Pani Prezes powołuje się na akt notarialny. W aktach notarialnych podaje się terminy początkowe i końcowe. I ona powołuje się na termin końcowy. Przy rozwiązaniu umowy bierze się pod uwagę oba terminy.  Minęły dwa lata i nie ma żadnego postępu, nie rozpoczęto działań. Są to też podstawy prawne do odstąpienia od umowy. W 2008r. została podjęta uchwała, w której ustalono termin rozpoczęcia budowy do 2009r. 5 czy 6 kwietnia, po tym czasie Pan Wójt nie przedłużył już umowy.</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Sekretarz Gminy</w:t>
      </w:r>
      <w:r>
        <w:rPr>
          <w:rFonts w:ascii="Times New Roman" w:hAnsi="Times New Roman"/>
          <w:sz w:val="24"/>
          <w:szCs w:val="24"/>
        </w:rPr>
        <w:t xml:space="preserve"> poinformował, iż termin rozpoczęcia umowy minął 05 kwietnia 2009r. i nic nie zostało zrobione. Jeżeli został w tamtym czasie przesunięty termin rozpoczęcia budowy to automatycznie musiał zostać przesunięty termin zakończenia. Terminu zakończenia nie można traktować w oderwaniu od rozpoczęcia. Ponieważ minął termin rozpoczęcia budowy to termin zakończenia w tej chwili nie ma już żadnego znaczenia. Istnieją, zatem przesłanki do rozwiązania umowy.</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 proszę Pana Wójta o odpowiedź, kiedy będzie termin opinii prawnej do aktu notarialnego czy jest podstawa do rozwiązania umowy. Ma nadzieję, że taką wiadomość uzyska Rada.  Zapytał czy są jeszcze pytania w tej sprawie? Jeżeli nie to przechodzimy do kolejnej sprawy dotyczącej wyglądu i estetyzacji miejscowości. Są obiekty, które nie dodają nam splendoru. Uaktywniając ludzi z pewnych referatów, które zajmują się porządkiem przywołać ich do działań. Przykładem jest teren koło „Kabaczka”. To targowisko ma dwóch właścicieli, wiele punktów działa w sezonie, po sezonie wyjechali, a zostawili </w:t>
      </w:r>
      <w:r>
        <w:rPr>
          <w:rFonts w:ascii="Times New Roman" w:hAnsi="Times New Roman"/>
          <w:sz w:val="24"/>
          <w:szCs w:val="24"/>
        </w:rPr>
        <w:lastRenderedPageBreak/>
        <w:t>teren nieuporządkowany. Chodzi o działania prawne, które wymuszą zrobienie porządku na tych obiektach.</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Wiceprzewodniczący Rady Tomasz Stanisławczyk</w:t>
      </w:r>
      <w:r>
        <w:rPr>
          <w:rFonts w:ascii="Times New Roman" w:hAnsi="Times New Roman"/>
          <w:sz w:val="24"/>
          <w:szCs w:val="24"/>
        </w:rPr>
        <w:t xml:space="preserve"> z informacji Wójta wyczytałem, że odbyło się spotkanie z Prezesem Firmy FRANSPOL. Chciałbym się dowiedzieć, jak idą prace , na kiedy przewidziane jest zakończenie robót?</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spotkanie odbyło się w ostatni poniedziałek. Prezes podtrzymał wcześniejsze obietnice, że do 15 grudnia br. Ma być oddana klatka z mieszkaniami socjalnymi. Natomiast do końca marca 2011r. ma być oddany cały budynek. Będzie 11 mieszkań socjalnych i 11 mieszkań do sprzedaży. Prócz tego do końca marca będzie oddanych 12 mieszkań w Rusowie.. Gmina będzie dysponować 23 mieszkaniami socjalnymi.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Radna Dorota Gałęzowska</w:t>
      </w:r>
      <w:r>
        <w:rPr>
          <w:rFonts w:ascii="Times New Roman" w:hAnsi="Times New Roman"/>
          <w:sz w:val="24"/>
          <w:szCs w:val="24"/>
        </w:rPr>
        <w:t xml:space="preserve"> chciałabym się zapytać, co będzie dalej z tymi budynkami przy ul. Bol. Chrobrego 54-56. Kiedy mają zamiar te budynki wyburzyć.</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chcemy tych ludzi wyprowadzić jeszcze w grudniu. Firma chce jak najwcześniej przystąpić do wyburzenia.</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Radna Marzena Molcan</w:t>
      </w:r>
      <w:r>
        <w:rPr>
          <w:rFonts w:ascii="Times New Roman" w:hAnsi="Times New Roman"/>
          <w:sz w:val="24"/>
          <w:szCs w:val="24"/>
        </w:rPr>
        <w:t xml:space="preserve"> zwróciła się z zapytaniem do Wójta Gminy. 01 października nastąpiło wykupienie terenu pod budowę drogi gminnej od ul. Rolnej. Nie dało się nie zauważyć, że inwestycja drogi rozpoczęła się bardzo szybko i jeszcze szybciej została zakończona. Chciałabym dowiedzieć się czy inwestycja ta była legalna, skoro tak się stało?</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tak się stało, ponieważ taka jest współpraca między gminą a Starostwem. W 2007r. gmina otrzymała decyzję od Dyrekcji Dróg Krajowych niezezwalającą na budowę zjazdu z drogi krajowej nr 11. Są tam 3 działki w Sianożętach będące własnością gminy. W planie przestrzennego zagospodarowania jest dojazd do tych terenów tylko od ul. Rolnej, a ul. Rolna jest droga powiatową. Gmina jeszcze kilkakrotnie rozmawiała z Dyrekcją Dróg Krajowych, aby zmienili swoje zdanie. Nie wyrazili jednak zgody. W związku z tym za zgodą Rady umieszczono w budżecie to zadanie do wykonania. Mieliśmy dużo wcześniej przystąpić do budowy tej drogi, ale teren był obsiany zbożem, które właściciele chcieli zebrać. Mieliśmy porozumienie z właścicielami gruntów, że, mimo, iż nie wykupiliśmy terenu, możemy wchodzić z budową. Część właścicieli chciało sprzedać grunty, część chciała zamiany. Wydzielenie geodezyjne też trochę trwało. Chcieliśmy uciec przed jesienią, aby tę drogę wykonać. Nasze służby nie wystąpiły do Starostwa o zgodę na włączenie się do drogi powiatowej. Po wystąpieniu do Starostwa czekamy ustawowe 30 dni, aby </w:t>
      </w:r>
      <w:proofErr w:type="spellStart"/>
      <w:r>
        <w:rPr>
          <w:rFonts w:ascii="Times New Roman" w:hAnsi="Times New Roman"/>
          <w:sz w:val="24"/>
          <w:szCs w:val="24"/>
        </w:rPr>
        <w:t>uzyskac</w:t>
      </w:r>
      <w:proofErr w:type="spellEnd"/>
      <w:r>
        <w:rPr>
          <w:rFonts w:ascii="Times New Roman" w:hAnsi="Times New Roman"/>
          <w:sz w:val="24"/>
          <w:szCs w:val="24"/>
        </w:rPr>
        <w:t xml:space="preserve"> zgodę. Tej </w:t>
      </w:r>
      <w:r>
        <w:rPr>
          <w:rFonts w:ascii="Times New Roman" w:hAnsi="Times New Roman"/>
          <w:sz w:val="24"/>
          <w:szCs w:val="24"/>
        </w:rPr>
        <w:lastRenderedPageBreak/>
        <w:t xml:space="preserve">decyzji nie ma, a z tego co słyszę tej zgody najprawdopodobniej nie będzie. Droga ta jest w planie zagospodarowania przestrzennego. Wykonawca stwierdził, że teraz nie chce żadnych pieniędzy. Rozliczenie nastąpi po wykonaniu inwestycji.  Została zrobiona podbudowa pod drogę, a sama droga nie została </w:t>
      </w:r>
      <w:proofErr w:type="spellStart"/>
      <w:r>
        <w:rPr>
          <w:rFonts w:ascii="Times New Roman" w:hAnsi="Times New Roman"/>
          <w:sz w:val="24"/>
          <w:szCs w:val="24"/>
        </w:rPr>
        <w:t>okrawężnikowana</w:t>
      </w:r>
      <w:proofErr w:type="spellEnd"/>
      <w:r>
        <w:rPr>
          <w:rFonts w:ascii="Times New Roman" w:hAnsi="Times New Roman"/>
          <w:sz w:val="24"/>
          <w:szCs w:val="24"/>
        </w:rPr>
        <w:t>. Jeżeli otrzymamy zgodę na włączenie się, wystąpimy o zgodę na zezwolenie na budowę lub zgłosimy fakt budowy. Póki nie są załatwione wszystkie sprawy, będzie to tak leżało.</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Radny Zenon Wajgert</w:t>
      </w:r>
      <w:r>
        <w:rPr>
          <w:rFonts w:ascii="Times New Roman" w:hAnsi="Times New Roman"/>
          <w:sz w:val="24"/>
          <w:szCs w:val="24"/>
        </w:rPr>
        <w:t xml:space="preserve"> ta droga była budowana bez zezwolenia, jest to fakt.</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nie było zgłoszenia ponieważ gmina nie była właścicielem terenu pod drogę. W protokołach transakcji jest wyrażona zgoda właścicieli na wcześniejsze wejście.</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proszę żebyście Państwo pamiętali, że ta droga budowana jest do 14 działek gminnych, nie tak jak mówi plotka, że ta droga budowana jest do moich działek czy też do domu p. dyrektor.</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Radny Zenon Wajgert</w:t>
      </w:r>
      <w:r>
        <w:rPr>
          <w:rFonts w:ascii="Times New Roman" w:hAnsi="Times New Roman"/>
          <w:sz w:val="24"/>
          <w:szCs w:val="24"/>
        </w:rPr>
        <w:t xml:space="preserve"> na ul. Targowej właściciel terenu zajął część chodnika. Minął już jakiś czas i nie ma zainteresowania ze strony gminy. Trzeba się skonsultować z właścicielem i wyjaśnić ostatecznie tę sprawę.</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około miesiąca temu wysłano pismo do właściciela z prośbą o spotkanie, działka ta jest wielkości ogrodzonego terenu.</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Radny Mirosław Szymanek </w:t>
      </w:r>
      <w:r w:rsidRPr="00933A0F">
        <w:rPr>
          <w:rFonts w:ascii="Times New Roman" w:hAnsi="Times New Roman"/>
          <w:sz w:val="24"/>
          <w:szCs w:val="24"/>
        </w:rPr>
        <w:t>zapytał, jaka jest sytuacja finansowa gminy na dzień dzisiejszy, jak wygląda sprzedaż obligacji?</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Skarbnik Gminy </w:t>
      </w:r>
      <w:r>
        <w:rPr>
          <w:rFonts w:ascii="Times New Roman" w:hAnsi="Times New Roman"/>
          <w:sz w:val="24"/>
          <w:szCs w:val="24"/>
        </w:rPr>
        <w:t>poinformowała, ze akurat jest w trakcie przygotowywania informacji na ten temat. Planowane dochody wynosiły 14.562.843 zł, wykonano 13.421.346 zł, co stanowi 90% wykonania planu.  Obligacje wynoszą 7 mln zł zobowiązania. Obecnie sytuacja finansowa jest pozytywna.</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u w:val="single"/>
        </w:rPr>
        <w:t xml:space="preserve">Przewodniczący Rady </w:t>
      </w:r>
      <w:r>
        <w:rPr>
          <w:rFonts w:ascii="Times New Roman" w:hAnsi="Times New Roman"/>
          <w:sz w:val="24"/>
          <w:szCs w:val="24"/>
        </w:rPr>
        <w:t>zwrócił się do młodzieży. Podziękował im za cierpliwość i uważne śledzenie obrad.</w:t>
      </w: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 xml:space="preserve">Widzimy, że czasem emocje osiągają zenit, jednak należy  się wypowiedzieć. Rada, jako organ uchwałodawczy podjęła swoje stanowisko. Rada Gminy podjęła wiele uchwał, które były pozytywne. Obecnie Rada ma jasny obraz stanowiska BC przedstawionego przez Prezes Spółki. Kiedy zarejestrują lotnisko to będą żądać środków finansowych. Było spotkanie u </w:t>
      </w:r>
      <w:r>
        <w:rPr>
          <w:rFonts w:ascii="Times New Roman" w:hAnsi="Times New Roman"/>
          <w:sz w:val="24"/>
          <w:szCs w:val="24"/>
        </w:rPr>
        <w:lastRenderedPageBreak/>
        <w:t xml:space="preserve">Prezydenta Kołobrzegu. Pan Gromek poprosił abym przekazał radnym, że przystąpi do Spółki, kiedy lotnisko będzie zarejestrowane. Mogą być nawet dwa lotniska. Pan Gromek powiedział, że nie chce lotniska dla hobbystów. Baltic Center ma w zamierzeniu zarejestrować lotnisko niepubliczne. Za wszystko, za całość zrzuca winę na Radę Gminy, a swego czasu zapraszała nawet radnych do </w:t>
      </w:r>
      <w:proofErr w:type="spellStart"/>
      <w:r>
        <w:rPr>
          <w:rFonts w:ascii="Times New Roman" w:hAnsi="Times New Roman"/>
          <w:sz w:val="24"/>
          <w:szCs w:val="24"/>
        </w:rPr>
        <w:t>Dubaju</w:t>
      </w:r>
      <w:proofErr w:type="spellEnd"/>
      <w:r>
        <w:rPr>
          <w:rFonts w:ascii="Times New Roman" w:hAnsi="Times New Roman"/>
          <w:sz w:val="24"/>
          <w:szCs w:val="24"/>
        </w:rPr>
        <w:t>. Nic nie wskazuje, że oprócz tablic „teren prywatny” coś będzie zrobione. Dodatkowo zablokowali gminną drogę w Bagiczu, to także należy uporządkować.</w:t>
      </w:r>
    </w:p>
    <w:p w:rsidR="00D026A0" w:rsidRDefault="00D026A0" w:rsidP="00D026A0">
      <w:pPr>
        <w:spacing w:line="36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Przewodniczący zamknął posiedzenie XLIII Sesji Rady Gminy w Ustroniu Morskim.</w:t>
      </w:r>
    </w:p>
    <w:p w:rsidR="00D026A0" w:rsidRDefault="00D026A0" w:rsidP="00D026A0">
      <w:pPr>
        <w:spacing w:line="360" w:lineRule="auto"/>
        <w:jc w:val="both"/>
        <w:rPr>
          <w:rFonts w:ascii="Times New Roman" w:hAnsi="Times New Roman"/>
          <w:sz w:val="24"/>
          <w:szCs w:val="24"/>
        </w:rPr>
      </w:pPr>
    </w:p>
    <w:p w:rsidR="00D026A0" w:rsidRDefault="00D026A0" w:rsidP="00D026A0">
      <w:pPr>
        <w:spacing w:line="360" w:lineRule="auto"/>
        <w:jc w:val="both"/>
        <w:rPr>
          <w:rFonts w:ascii="Times New Roman" w:hAnsi="Times New Roman"/>
          <w:sz w:val="24"/>
          <w:szCs w:val="24"/>
        </w:rPr>
      </w:pPr>
      <w:r>
        <w:rPr>
          <w:rFonts w:ascii="Times New Roman" w:hAnsi="Times New Roman"/>
          <w:sz w:val="24"/>
          <w:szCs w:val="24"/>
        </w:rPr>
        <w:t>Protokołowała</w:t>
      </w:r>
    </w:p>
    <w:p w:rsidR="00D026A0" w:rsidRPr="000E37FA" w:rsidRDefault="00D026A0" w:rsidP="00D026A0">
      <w:pPr>
        <w:spacing w:line="360" w:lineRule="auto"/>
        <w:jc w:val="both"/>
        <w:rPr>
          <w:rFonts w:ascii="Times New Roman" w:hAnsi="Times New Roman"/>
          <w:sz w:val="24"/>
          <w:szCs w:val="24"/>
        </w:rPr>
      </w:pPr>
      <w:r>
        <w:rPr>
          <w:rFonts w:ascii="Times New Roman" w:hAnsi="Times New Roman"/>
          <w:sz w:val="24"/>
          <w:szCs w:val="24"/>
        </w:rPr>
        <w:t>Ewa Oksenfeld</w:t>
      </w:r>
    </w:p>
    <w:p w:rsidR="008539F2" w:rsidRDefault="008539F2"/>
    <w:sectPr w:rsidR="008539F2" w:rsidSect="00853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Przedmiotowa uchwala dokonuje z">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482"/>
    <w:multiLevelType w:val="hybridMultilevel"/>
    <w:tmpl w:val="CE728158"/>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3E466A"/>
    <w:multiLevelType w:val="hybridMultilevel"/>
    <w:tmpl w:val="CAE40750"/>
    <w:lvl w:ilvl="0" w:tplc="C2BA13AC">
      <w:start w:val="1"/>
      <w:numFmt w:val="decimal"/>
      <w:lvlText w:val="%1."/>
      <w:lvlJc w:val="left"/>
      <w:pPr>
        <w:tabs>
          <w:tab w:val="num" w:pos="720"/>
        </w:tabs>
        <w:ind w:left="720" w:hanging="360"/>
      </w:pPr>
      <w:rPr>
        <w:rFonts w:cs="Times New Roman" w:hint="default"/>
        <w:color w:val="auto"/>
      </w:rPr>
    </w:lvl>
    <w:lvl w:ilvl="1" w:tplc="DEAE6154">
      <w:start w:val="1"/>
      <w:numFmt w:val="lowerLetter"/>
      <w:lvlText w:val="%2)"/>
      <w:lvlJc w:val="left"/>
      <w:pPr>
        <w:tabs>
          <w:tab w:val="num" w:pos="1440"/>
        </w:tabs>
        <w:ind w:left="1440" w:hanging="360"/>
      </w:pPr>
      <w:rPr>
        <w:rFonts w:cs="Times New Roman"/>
        <w:color w:val="auto"/>
      </w:rPr>
    </w:lvl>
    <w:lvl w:ilvl="2" w:tplc="C27229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D46432C"/>
    <w:multiLevelType w:val="hybridMultilevel"/>
    <w:tmpl w:val="A348A67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09816F4"/>
    <w:multiLevelType w:val="singleLevel"/>
    <w:tmpl w:val="85B86D34"/>
    <w:lvl w:ilvl="0">
      <w:start w:val="1"/>
      <w:numFmt w:val="lowerLetter"/>
      <w:lvlText w:val="%1)"/>
      <w:lvlJc w:val="left"/>
      <w:pPr>
        <w:tabs>
          <w:tab w:val="num" w:pos="720"/>
        </w:tabs>
        <w:ind w:left="720" w:hanging="360"/>
      </w:pPr>
      <w:rPr>
        <w:rFonts w:cs="Times New Roman"/>
      </w:rPr>
    </w:lvl>
  </w:abstractNum>
  <w:abstractNum w:abstractNumId="4">
    <w:nsid w:val="24FE6F52"/>
    <w:multiLevelType w:val="hybridMultilevel"/>
    <w:tmpl w:val="CE5650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B8D5BCA"/>
    <w:multiLevelType w:val="singleLevel"/>
    <w:tmpl w:val="61F2DF8E"/>
    <w:lvl w:ilvl="0">
      <w:start w:val="1"/>
      <w:numFmt w:val="decimal"/>
      <w:lvlText w:val="%1."/>
      <w:lvlJc w:val="left"/>
      <w:pPr>
        <w:tabs>
          <w:tab w:val="num" w:pos="360"/>
        </w:tabs>
        <w:ind w:left="360" w:hanging="360"/>
      </w:pPr>
      <w:rPr>
        <w:rFonts w:cs="Times New Roman"/>
      </w:rPr>
    </w:lvl>
  </w:abstractNum>
  <w:abstractNum w:abstractNumId="6">
    <w:nsid w:val="54A463D2"/>
    <w:multiLevelType w:val="hybridMultilevel"/>
    <w:tmpl w:val="FF9A7C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386649E"/>
    <w:multiLevelType w:val="hybridMultilevel"/>
    <w:tmpl w:val="8CA4F5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C826213"/>
    <w:multiLevelType w:val="hybridMultilevel"/>
    <w:tmpl w:val="91AE4D44"/>
    <w:lvl w:ilvl="0" w:tplc="C47418A2">
      <w:start w:val="1"/>
      <w:numFmt w:val="bullet"/>
      <w:lvlText w:val="–"/>
      <w:lvlJc w:val="left"/>
      <w:pPr>
        <w:tabs>
          <w:tab w:val="num" w:pos="720"/>
        </w:tabs>
        <w:ind w:left="720" w:hanging="360"/>
      </w:pPr>
      <w:rPr>
        <w:rFonts w:ascii="Arial" w:hAnsi="Arial" w:hint="default"/>
        <w:b w:val="0"/>
        <w:color w:val="auto"/>
      </w:rPr>
    </w:lvl>
    <w:lvl w:ilvl="1" w:tplc="DEAE6154">
      <w:start w:val="1"/>
      <w:numFmt w:val="lowerLetter"/>
      <w:lvlText w:val="%2)"/>
      <w:lvlJc w:val="left"/>
      <w:pPr>
        <w:tabs>
          <w:tab w:val="num" w:pos="1440"/>
        </w:tabs>
        <w:ind w:left="1440" w:hanging="360"/>
      </w:pPr>
      <w:rPr>
        <w:rFonts w:cs="Times New Roman"/>
        <w:color w:val="auto"/>
      </w:rPr>
    </w:lvl>
    <w:lvl w:ilvl="2" w:tplc="C27229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num>
  <w:num w:numId="2">
    <w:abstractNumId w:val="5"/>
    <w:lvlOverride w:ilvl="0">
      <w:startOverride w:val="1"/>
    </w:lvlOverride>
  </w:num>
  <w:num w:numId="3">
    <w:abstractNumId w:val="3"/>
    <w:lvlOverride w:ilvl="0">
      <w:startOverride w:val="1"/>
    </w:lvlOverride>
  </w:num>
  <w:num w:numId="4">
    <w:abstractNumId w:val="6"/>
  </w:num>
  <w:num w:numId="5">
    <w:abstractNumId w:val="7"/>
  </w:num>
  <w:num w:numId="6">
    <w:abstractNumId w:val="0"/>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026A0"/>
    <w:rsid w:val="00020E30"/>
    <w:rsid w:val="001F5BF1"/>
    <w:rsid w:val="008539F2"/>
    <w:rsid w:val="00D026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6A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026A0"/>
    <w:pPr>
      <w:ind w:left="720"/>
      <w:contextualSpacing/>
    </w:pPr>
  </w:style>
  <w:style w:type="paragraph" w:styleId="Tekstpodstawowywcity">
    <w:name w:val="Body Text Indent"/>
    <w:basedOn w:val="Normalny"/>
    <w:link w:val="TekstpodstawowywcityZnak"/>
    <w:uiPriority w:val="99"/>
    <w:semiHidden/>
    <w:rsid w:val="00D026A0"/>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026A0"/>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D026A0"/>
    <w:pPr>
      <w:spacing w:before="100" w:beforeAutospacing="1" w:after="119"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D026A0"/>
    <w:pPr>
      <w:suppressAutoHyphens/>
      <w:ind w:left="720"/>
      <w:contextualSpacing/>
    </w:pPr>
    <w:rPr>
      <w:rFonts w:ascii="Times New Roman" w:hAnsi="Times New Roman" w:cs="Tahom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9794</Words>
  <Characters>58768</Characters>
  <Application>Microsoft Office Word</Application>
  <DocSecurity>0</DocSecurity>
  <Lines>489</Lines>
  <Paragraphs>136</Paragraphs>
  <ScaleCrop>false</ScaleCrop>
  <Company/>
  <LinksUpToDate>false</LinksUpToDate>
  <CharactersWithSpaces>68426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2</cp:revision>
  <dcterms:created xsi:type="dcterms:W3CDTF">2010-11-04T06:45:00Z</dcterms:created>
  <dcterms:modified xsi:type="dcterms:W3CDTF">2010-11-04T06:45:00Z</dcterms:modified>
</cp:coreProperties>
</file>