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4E" w:rsidRPr="00AE549A" w:rsidRDefault="004E7361" w:rsidP="005D03CB">
      <w:pPr>
        <w:spacing w:line="360" w:lineRule="auto"/>
        <w:jc w:val="center"/>
        <w:rPr>
          <w:b/>
          <w:i/>
          <w:sz w:val="28"/>
          <w:szCs w:val="28"/>
        </w:rPr>
      </w:pPr>
      <w:r w:rsidRPr="00AE549A">
        <w:rPr>
          <w:b/>
          <w:i/>
          <w:sz w:val="28"/>
          <w:szCs w:val="28"/>
        </w:rPr>
        <w:t>WÓJT GM</w:t>
      </w:r>
      <w:r w:rsidR="005D03CB" w:rsidRPr="00AE549A">
        <w:rPr>
          <w:b/>
          <w:i/>
          <w:sz w:val="28"/>
          <w:szCs w:val="28"/>
        </w:rPr>
        <w:t>INY USTRONIE MORSKIE</w:t>
      </w:r>
    </w:p>
    <w:p w:rsidR="00B01976" w:rsidRPr="00B01976" w:rsidRDefault="00B01976" w:rsidP="005D03C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B01976">
        <w:rPr>
          <w:b/>
          <w:sz w:val="22"/>
          <w:szCs w:val="22"/>
          <w:u w:val="single"/>
        </w:rPr>
        <w:t>o</w:t>
      </w:r>
      <w:r w:rsidR="005D03CB" w:rsidRPr="00B01976">
        <w:rPr>
          <w:b/>
          <w:sz w:val="22"/>
          <w:szCs w:val="22"/>
          <w:u w:val="single"/>
        </w:rPr>
        <w:t>głasza</w:t>
      </w:r>
      <w:r w:rsidR="00663E54">
        <w:rPr>
          <w:b/>
          <w:sz w:val="22"/>
          <w:szCs w:val="22"/>
          <w:u w:val="single"/>
        </w:rPr>
        <w:t xml:space="preserve"> na dzień 30 lipca </w:t>
      </w:r>
      <w:r w:rsidR="00E07840">
        <w:rPr>
          <w:b/>
          <w:sz w:val="22"/>
          <w:szCs w:val="22"/>
          <w:u w:val="single"/>
        </w:rPr>
        <w:t xml:space="preserve"> </w:t>
      </w:r>
      <w:r w:rsidR="006C2F35">
        <w:rPr>
          <w:b/>
          <w:sz w:val="22"/>
          <w:szCs w:val="22"/>
          <w:u w:val="single"/>
        </w:rPr>
        <w:t xml:space="preserve"> 2010 </w:t>
      </w:r>
      <w:r w:rsidRPr="00B01976">
        <w:rPr>
          <w:b/>
          <w:sz w:val="22"/>
          <w:szCs w:val="22"/>
          <w:u w:val="single"/>
        </w:rPr>
        <w:t xml:space="preserve"> roku </w:t>
      </w:r>
    </w:p>
    <w:p w:rsidR="005D03CB" w:rsidRPr="00C91939" w:rsidRDefault="00742C86" w:rsidP="005D03C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B01976">
        <w:rPr>
          <w:b/>
          <w:sz w:val="22"/>
          <w:szCs w:val="22"/>
        </w:rPr>
        <w:t xml:space="preserve"> </w:t>
      </w:r>
      <w:r w:rsidR="005D03CB" w:rsidRPr="00C91939">
        <w:rPr>
          <w:b/>
          <w:sz w:val="22"/>
          <w:szCs w:val="22"/>
        </w:rPr>
        <w:t xml:space="preserve"> przetargi ustne nieograniczone na sprzedaż prawa własności nieruchomości gruntowych niezabudowanych stanowiących własność Gminy Ustronie Morskie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80"/>
        <w:gridCol w:w="1310"/>
        <w:gridCol w:w="1518"/>
        <w:gridCol w:w="1804"/>
        <w:gridCol w:w="4414"/>
        <w:gridCol w:w="1701"/>
        <w:gridCol w:w="1701"/>
      </w:tblGrid>
      <w:tr w:rsidR="00742C86" w:rsidRPr="00901E15" w:rsidTr="00742C86">
        <w:trPr>
          <w:trHeight w:val="590"/>
        </w:trPr>
        <w:tc>
          <w:tcPr>
            <w:tcW w:w="648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Lp.</w:t>
            </w:r>
          </w:p>
        </w:tc>
        <w:tc>
          <w:tcPr>
            <w:tcW w:w="2180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Położenie nieruchomości</w:t>
            </w: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(ulica)</w:t>
            </w:r>
          </w:p>
        </w:tc>
        <w:tc>
          <w:tcPr>
            <w:tcW w:w="2828" w:type="dxa"/>
            <w:gridSpan w:val="2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Oznaczenie </w:t>
            </w: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nieruchomości</w:t>
            </w:r>
          </w:p>
        </w:tc>
        <w:tc>
          <w:tcPr>
            <w:tcW w:w="1804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Powierzchnia</w:t>
            </w: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Nieruchomości</w:t>
            </w: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(ha)</w:t>
            </w:r>
          </w:p>
        </w:tc>
        <w:tc>
          <w:tcPr>
            <w:tcW w:w="4414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Opis  i przeznaczenie nieruchomości i sposób jej zagospodarowania</w:t>
            </w:r>
          </w:p>
        </w:tc>
        <w:tc>
          <w:tcPr>
            <w:tcW w:w="1701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Cena wywoławcza</w:t>
            </w:r>
          </w:p>
          <w:p w:rsidR="00742C86" w:rsidRPr="00901E15" w:rsidRDefault="00742C86" w:rsidP="00742C86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zł </w:t>
            </w:r>
            <w:r w:rsidR="0084177A">
              <w:rPr>
                <w:sz w:val="22"/>
                <w:szCs w:val="22"/>
              </w:rPr>
              <w:t>brutto</w:t>
            </w:r>
            <w:r>
              <w:rPr>
                <w:sz w:val="22"/>
                <w:szCs w:val="22"/>
              </w:rPr>
              <w:t xml:space="preserve"> </w:t>
            </w:r>
            <w:r w:rsidR="0084177A" w:rsidRPr="00A4560D">
              <w:rPr>
                <w:sz w:val="20"/>
                <w:szCs w:val="20"/>
              </w:rPr>
              <w:t>(</w:t>
            </w:r>
            <w:r w:rsidR="0084177A" w:rsidRPr="00A4560D">
              <w:rPr>
                <w:b/>
                <w:sz w:val="20"/>
                <w:szCs w:val="20"/>
              </w:rPr>
              <w:t>w tym</w:t>
            </w:r>
            <w:r w:rsidR="0084177A">
              <w:rPr>
                <w:b/>
                <w:sz w:val="20"/>
                <w:szCs w:val="20"/>
              </w:rPr>
              <w:t xml:space="preserve"> podatek </w:t>
            </w:r>
            <w:proofErr w:type="spellStart"/>
            <w:r w:rsidR="0084177A">
              <w:rPr>
                <w:b/>
                <w:sz w:val="20"/>
                <w:szCs w:val="20"/>
              </w:rPr>
              <w:t>vat</w:t>
            </w:r>
            <w:proofErr w:type="spellEnd"/>
            <w:r w:rsidR="0084177A">
              <w:rPr>
                <w:b/>
                <w:sz w:val="20"/>
                <w:szCs w:val="20"/>
              </w:rPr>
              <w:t xml:space="preserve"> wg stawki  22%</w:t>
            </w:r>
            <w:r w:rsidR="0084177A" w:rsidRPr="00A456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dashed" w:sz="4" w:space="0" w:color="auto"/>
              <w:right w:val="single" w:sz="4" w:space="0" w:color="auto"/>
            </w:tcBorders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Wadium zł</w:t>
            </w:r>
          </w:p>
        </w:tc>
      </w:tr>
      <w:tr w:rsidR="00742C86" w:rsidRPr="00901E15" w:rsidTr="0084177A">
        <w:trPr>
          <w:trHeight w:val="253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bottom w:val="single" w:sz="4" w:space="0" w:color="auto"/>
            </w:tcBorders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Merge/>
            <w:tcBorders>
              <w:bottom w:val="single" w:sz="4" w:space="0" w:color="auto"/>
            </w:tcBorders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Merge/>
            <w:tcBorders>
              <w:bottom w:val="single" w:sz="4" w:space="0" w:color="auto"/>
            </w:tcBorders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Termin wniesienia wadium </w:t>
            </w:r>
          </w:p>
        </w:tc>
      </w:tr>
      <w:tr w:rsidR="00742C86" w:rsidRPr="00901E15" w:rsidTr="00742C86">
        <w:trPr>
          <w:trHeight w:val="210"/>
        </w:trPr>
        <w:tc>
          <w:tcPr>
            <w:tcW w:w="648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Nr księgi</w:t>
            </w: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wieczystej</w:t>
            </w:r>
          </w:p>
        </w:tc>
        <w:tc>
          <w:tcPr>
            <w:tcW w:w="1518" w:type="dxa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Nr </w:t>
            </w: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działki</w:t>
            </w:r>
          </w:p>
        </w:tc>
        <w:tc>
          <w:tcPr>
            <w:tcW w:w="1804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</w:tr>
      <w:tr w:rsidR="00742C86" w:rsidRPr="00901E15" w:rsidTr="00742C86">
        <w:trPr>
          <w:trHeight w:val="440"/>
        </w:trPr>
        <w:tc>
          <w:tcPr>
            <w:tcW w:w="648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  <w:p w:rsidR="00742C86" w:rsidRPr="00901E15" w:rsidRDefault="00742C86" w:rsidP="0084177A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Ul. Kwiatowa</w:t>
            </w:r>
          </w:p>
        </w:tc>
        <w:tc>
          <w:tcPr>
            <w:tcW w:w="1310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13105</w:t>
            </w: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KO1L/000</w:t>
            </w: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45088/2</w:t>
            </w:r>
          </w:p>
        </w:tc>
        <w:tc>
          <w:tcPr>
            <w:tcW w:w="1518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171/35  wraz z </w:t>
            </w:r>
            <w:proofErr w:type="spellStart"/>
            <w:r w:rsidRPr="00901E15">
              <w:rPr>
                <w:sz w:val="22"/>
                <w:szCs w:val="22"/>
              </w:rPr>
              <w:t>udz</w:t>
            </w:r>
            <w:proofErr w:type="spellEnd"/>
            <w:r w:rsidRPr="00901E15">
              <w:rPr>
                <w:sz w:val="22"/>
                <w:szCs w:val="22"/>
              </w:rPr>
              <w:t xml:space="preserve">. W 1/3 </w:t>
            </w: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171/37</w:t>
            </w:r>
          </w:p>
        </w:tc>
        <w:tc>
          <w:tcPr>
            <w:tcW w:w="1804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0,1105 wraz z </w:t>
            </w:r>
            <w:proofErr w:type="spellStart"/>
            <w:r w:rsidRPr="00901E15">
              <w:rPr>
                <w:sz w:val="22"/>
                <w:szCs w:val="22"/>
              </w:rPr>
              <w:t>udz</w:t>
            </w:r>
            <w:proofErr w:type="spellEnd"/>
            <w:r w:rsidRPr="00901E15">
              <w:rPr>
                <w:sz w:val="22"/>
                <w:szCs w:val="22"/>
              </w:rPr>
              <w:t>. 1/3</w:t>
            </w: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0,0236</w:t>
            </w:r>
          </w:p>
        </w:tc>
        <w:tc>
          <w:tcPr>
            <w:tcW w:w="4414" w:type="dxa"/>
            <w:vMerge w:val="restart"/>
          </w:tcPr>
          <w:p w:rsidR="00742C86" w:rsidRPr="00901E15" w:rsidRDefault="0084177A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przy drodze gminnej</w:t>
            </w:r>
            <w:r w:rsidR="000A70ED">
              <w:rPr>
                <w:sz w:val="22"/>
                <w:szCs w:val="22"/>
              </w:rPr>
              <w:t xml:space="preserve"> ul. Kwiatowej z dodatkowym wjazdem od ulicy Konwaliowej</w:t>
            </w:r>
            <w:r>
              <w:rPr>
                <w:sz w:val="22"/>
                <w:szCs w:val="22"/>
              </w:rPr>
              <w:t>. Przeznaczona p</w:t>
            </w:r>
            <w:r w:rsidR="00742C86" w:rsidRPr="00901E15">
              <w:rPr>
                <w:sz w:val="22"/>
                <w:szCs w:val="22"/>
              </w:rPr>
              <w:t>od projektowaną  zabudowę mieszkaniową jednorodzinną z usługami</w:t>
            </w:r>
            <w:r>
              <w:rPr>
                <w:sz w:val="22"/>
                <w:szCs w:val="22"/>
              </w:rPr>
              <w:t xml:space="preserve">. Zabudowa zgodnie z ustaleniami planu- </w:t>
            </w:r>
            <w:r w:rsidR="007D208C">
              <w:rPr>
                <w:sz w:val="22"/>
                <w:szCs w:val="22"/>
              </w:rPr>
              <w:t xml:space="preserve">m. </w:t>
            </w:r>
            <w:proofErr w:type="spellStart"/>
            <w:r w:rsidR="007D208C">
              <w:rPr>
                <w:sz w:val="22"/>
                <w:szCs w:val="22"/>
              </w:rPr>
              <w:t>inn</w:t>
            </w:r>
            <w:proofErr w:type="spellEnd"/>
            <w:r w:rsidR="007D208C">
              <w:rPr>
                <w:sz w:val="22"/>
                <w:szCs w:val="22"/>
              </w:rPr>
              <w:t xml:space="preserve">. budynki mieszkalne , mieszkalno – usługowe i usługowe </w:t>
            </w:r>
            <w:r w:rsidR="000A70ED">
              <w:rPr>
                <w:sz w:val="22"/>
                <w:szCs w:val="22"/>
              </w:rPr>
              <w:t xml:space="preserve">o wys.  do 12 m </w:t>
            </w:r>
            <w:r w:rsidR="007D208C">
              <w:rPr>
                <w:sz w:val="22"/>
                <w:szCs w:val="22"/>
              </w:rPr>
              <w:t>, pow. zabudowy do 35% pow. działki</w:t>
            </w:r>
          </w:p>
        </w:tc>
        <w:tc>
          <w:tcPr>
            <w:tcW w:w="1701" w:type="dxa"/>
            <w:vMerge w:val="restart"/>
          </w:tcPr>
          <w:p w:rsidR="00742C86" w:rsidRPr="00901E15" w:rsidRDefault="0084177A" w:rsidP="0090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244.122</w:t>
            </w:r>
            <w:r w:rsidR="00742C86" w:rsidRPr="00901E15">
              <w:rPr>
                <w:b/>
                <w:sz w:val="22"/>
                <w:szCs w:val="22"/>
              </w:rPr>
              <w:t>.-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742C86" w:rsidRPr="00901E15" w:rsidRDefault="0084177A" w:rsidP="0090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12.300</w:t>
            </w:r>
            <w:r w:rsidR="00742C86" w:rsidRPr="00901E15">
              <w:rPr>
                <w:b/>
                <w:sz w:val="22"/>
                <w:szCs w:val="22"/>
              </w:rPr>
              <w:t>.-</w:t>
            </w:r>
          </w:p>
        </w:tc>
      </w:tr>
      <w:tr w:rsidR="00742C86" w:rsidRPr="00901E15" w:rsidTr="0084177A">
        <w:trPr>
          <w:trHeight w:val="749"/>
        </w:trPr>
        <w:tc>
          <w:tcPr>
            <w:tcW w:w="648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42C86" w:rsidRPr="00901E15" w:rsidRDefault="00742C86" w:rsidP="00901E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742C86" w:rsidRPr="00901E15" w:rsidRDefault="00742C86" w:rsidP="00E707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</w:t>
            </w:r>
            <w:r w:rsidR="00E70735">
              <w:rPr>
                <w:b/>
                <w:sz w:val="22"/>
                <w:szCs w:val="22"/>
              </w:rPr>
              <w:t>7</w:t>
            </w:r>
            <w:r w:rsidRPr="00901E15">
              <w:rPr>
                <w:b/>
                <w:sz w:val="22"/>
                <w:szCs w:val="22"/>
              </w:rPr>
              <w:t>.2010</w:t>
            </w:r>
          </w:p>
        </w:tc>
      </w:tr>
      <w:tr w:rsidR="00742C86" w:rsidRPr="00901E15" w:rsidTr="00742C86">
        <w:trPr>
          <w:trHeight w:val="360"/>
        </w:trPr>
        <w:tc>
          <w:tcPr>
            <w:tcW w:w="648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Ul. Lotnicza</w:t>
            </w:r>
          </w:p>
        </w:tc>
        <w:tc>
          <w:tcPr>
            <w:tcW w:w="1310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11662</w:t>
            </w:r>
          </w:p>
        </w:tc>
        <w:tc>
          <w:tcPr>
            <w:tcW w:w="1518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503/3</w:t>
            </w:r>
          </w:p>
        </w:tc>
        <w:tc>
          <w:tcPr>
            <w:tcW w:w="1804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0,0381</w:t>
            </w:r>
          </w:p>
        </w:tc>
        <w:tc>
          <w:tcPr>
            <w:tcW w:w="4414" w:type="dxa"/>
            <w:vMerge w:val="restart"/>
          </w:tcPr>
          <w:p w:rsidR="00742C86" w:rsidRPr="00901E15" w:rsidRDefault="000A70ED" w:rsidP="000A7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Położenie ok. 20 m od </w:t>
            </w:r>
            <w:proofErr w:type="spellStart"/>
            <w:r>
              <w:rPr>
                <w:sz w:val="22"/>
                <w:szCs w:val="22"/>
              </w:rPr>
              <w:t>głownego</w:t>
            </w:r>
            <w:proofErr w:type="spellEnd"/>
            <w:r>
              <w:rPr>
                <w:sz w:val="22"/>
                <w:szCs w:val="22"/>
              </w:rPr>
              <w:t xml:space="preserve"> ciągu komunikacyjnego miejscowości z którym połączona jest dojściem z kostki brukowej  , 200 m od morza. Przeznaczona pod</w:t>
            </w:r>
            <w:r w:rsidR="00742C86" w:rsidRPr="00901E15">
              <w:rPr>
                <w:sz w:val="22"/>
                <w:szCs w:val="22"/>
              </w:rPr>
              <w:t xml:space="preserve"> zabudowę usług komercyjnych: handlu , gastronomii , bytowych , administracji , bankowości i zdrowia</w:t>
            </w:r>
            <w:r w:rsidR="007D208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Zabudowa  zgodnie z ustaleniami planu tj. m.in. budynki usługowe o </w:t>
            </w:r>
            <w:proofErr w:type="spellStart"/>
            <w:r>
              <w:rPr>
                <w:sz w:val="22"/>
                <w:szCs w:val="22"/>
              </w:rPr>
              <w:t>wys</w:t>
            </w:r>
            <w:proofErr w:type="spellEnd"/>
            <w:r>
              <w:rPr>
                <w:sz w:val="22"/>
                <w:szCs w:val="22"/>
              </w:rPr>
              <w:t xml:space="preserve"> do 12 m , pow. zabudowy do 30% pow. działki</w:t>
            </w:r>
          </w:p>
        </w:tc>
        <w:tc>
          <w:tcPr>
            <w:tcW w:w="1701" w:type="dxa"/>
            <w:vMerge w:val="restart"/>
          </w:tcPr>
          <w:p w:rsidR="00742C86" w:rsidRPr="00901E15" w:rsidRDefault="0084177A" w:rsidP="0090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231.898</w:t>
            </w:r>
            <w:r w:rsidR="00742C86" w:rsidRPr="00901E15">
              <w:rPr>
                <w:b/>
                <w:sz w:val="22"/>
                <w:szCs w:val="22"/>
              </w:rPr>
              <w:t>.-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42C86" w:rsidRPr="00901E15" w:rsidRDefault="0084177A" w:rsidP="0090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11.600</w:t>
            </w:r>
            <w:r w:rsidR="00742C86" w:rsidRPr="00901E15">
              <w:rPr>
                <w:b/>
                <w:sz w:val="22"/>
                <w:szCs w:val="22"/>
              </w:rPr>
              <w:t>.-</w:t>
            </w:r>
          </w:p>
          <w:p w:rsidR="00742C86" w:rsidRPr="00901E15" w:rsidRDefault="00E70735" w:rsidP="0090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27.07</w:t>
            </w:r>
            <w:r w:rsidR="00742C86" w:rsidRPr="00901E15">
              <w:rPr>
                <w:b/>
                <w:sz w:val="22"/>
                <w:szCs w:val="22"/>
              </w:rPr>
              <w:t>.2010</w:t>
            </w:r>
          </w:p>
        </w:tc>
      </w:tr>
      <w:tr w:rsidR="00742C86" w:rsidRPr="00901E15" w:rsidTr="00742C86">
        <w:trPr>
          <w:trHeight w:val="640"/>
        </w:trPr>
        <w:tc>
          <w:tcPr>
            <w:tcW w:w="648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42C86" w:rsidRPr="00901E15" w:rsidRDefault="00742C86" w:rsidP="00901E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2C86" w:rsidRPr="00901E15" w:rsidRDefault="00742C86" w:rsidP="00901E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2C86" w:rsidRPr="00901E15" w:rsidTr="00742C86">
        <w:tblPrEx>
          <w:tblLook w:val="04A0"/>
        </w:tblPrEx>
        <w:trPr>
          <w:trHeight w:val="360"/>
        </w:trPr>
        <w:tc>
          <w:tcPr>
            <w:tcW w:w="648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Ul. Lotnicza </w:t>
            </w:r>
          </w:p>
        </w:tc>
        <w:tc>
          <w:tcPr>
            <w:tcW w:w="1310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11662</w:t>
            </w:r>
          </w:p>
        </w:tc>
        <w:tc>
          <w:tcPr>
            <w:tcW w:w="1518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503/4</w:t>
            </w:r>
          </w:p>
        </w:tc>
        <w:tc>
          <w:tcPr>
            <w:tcW w:w="1804" w:type="dxa"/>
            <w:vMerge w:val="restart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0,0409</w:t>
            </w:r>
          </w:p>
        </w:tc>
        <w:tc>
          <w:tcPr>
            <w:tcW w:w="4414" w:type="dxa"/>
            <w:vMerge w:val="restart"/>
          </w:tcPr>
          <w:p w:rsidR="00742C86" w:rsidRPr="00901E15" w:rsidRDefault="000A70ED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w wierszu 2</w:t>
            </w:r>
          </w:p>
        </w:tc>
        <w:tc>
          <w:tcPr>
            <w:tcW w:w="1701" w:type="dxa"/>
            <w:vMerge w:val="restart"/>
          </w:tcPr>
          <w:p w:rsidR="00742C86" w:rsidRPr="00901E15" w:rsidRDefault="0084177A" w:rsidP="0090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248.307</w:t>
            </w:r>
            <w:r w:rsidR="00742C86" w:rsidRPr="00901E15">
              <w:rPr>
                <w:b/>
                <w:sz w:val="22"/>
                <w:szCs w:val="22"/>
              </w:rPr>
              <w:t>.-</w:t>
            </w:r>
          </w:p>
        </w:tc>
        <w:tc>
          <w:tcPr>
            <w:tcW w:w="1701" w:type="dxa"/>
            <w:vMerge w:val="restart"/>
          </w:tcPr>
          <w:p w:rsidR="00742C86" w:rsidRPr="00901E15" w:rsidRDefault="0084177A" w:rsidP="0090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12.500</w:t>
            </w:r>
            <w:r w:rsidR="00742C86" w:rsidRPr="00901E15">
              <w:rPr>
                <w:b/>
                <w:sz w:val="22"/>
                <w:szCs w:val="22"/>
              </w:rPr>
              <w:t>.-</w:t>
            </w:r>
          </w:p>
          <w:p w:rsidR="00742C86" w:rsidRPr="00901E15" w:rsidRDefault="0097556E" w:rsidP="00E707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</w:t>
            </w:r>
            <w:r w:rsidR="00E70735">
              <w:rPr>
                <w:b/>
                <w:sz w:val="22"/>
                <w:szCs w:val="22"/>
              </w:rPr>
              <w:t>7</w:t>
            </w:r>
            <w:r w:rsidR="00742C86" w:rsidRPr="00901E15">
              <w:rPr>
                <w:b/>
                <w:sz w:val="22"/>
                <w:szCs w:val="22"/>
              </w:rPr>
              <w:t>.2010</w:t>
            </w:r>
          </w:p>
        </w:tc>
      </w:tr>
      <w:tr w:rsidR="00742C86" w:rsidRPr="00901E15" w:rsidTr="00742C86">
        <w:tblPrEx>
          <w:tblLook w:val="04A0"/>
        </w:tblPrEx>
        <w:trPr>
          <w:trHeight w:val="640"/>
        </w:trPr>
        <w:tc>
          <w:tcPr>
            <w:tcW w:w="648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Merge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42C86" w:rsidRPr="00901E15" w:rsidRDefault="00742C86" w:rsidP="00901E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42C86" w:rsidRPr="00901E15" w:rsidRDefault="00742C86" w:rsidP="00901E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2C86" w:rsidRPr="00901E15" w:rsidTr="00742C86">
        <w:tblPrEx>
          <w:tblLook w:val="04A0"/>
        </w:tblPrEx>
        <w:trPr>
          <w:trHeight w:val="640"/>
        </w:trPr>
        <w:tc>
          <w:tcPr>
            <w:tcW w:w="648" w:type="dxa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80" w:type="dxa"/>
          </w:tcPr>
          <w:p w:rsidR="00742C86" w:rsidRPr="00901E15" w:rsidRDefault="0097556E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Wieniotowo</w:t>
            </w:r>
          </w:p>
        </w:tc>
        <w:tc>
          <w:tcPr>
            <w:tcW w:w="1310" w:type="dxa"/>
          </w:tcPr>
          <w:p w:rsidR="00742C86" w:rsidRPr="00901E15" w:rsidRDefault="0097556E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38614</w:t>
            </w:r>
          </w:p>
        </w:tc>
        <w:tc>
          <w:tcPr>
            <w:tcW w:w="1518" w:type="dxa"/>
          </w:tcPr>
          <w:p w:rsidR="00742C86" w:rsidRPr="00901E15" w:rsidRDefault="00D60FBC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1/27</w:t>
            </w:r>
          </w:p>
        </w:tc>
        <w:tc>
          <w:tcPr>
            <w:tcW w:w="1804" w:type="dxa"/>
          </w:tcPr>
          <w:p w:rsidR="00742C86" w:rsidRPr="00901E15" w:rsidRDefault="00D60FBC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0,1422</w:t>
            </w:r>
          </w:p>
        </w:tc>
        <w:tc>
          <w:tcPr>
            <w:tcW w:w="4414" w:type="dxa"/>
          </w:tcPr>
          <w:p w:rsidR="00742C86" w:rsidRPr="00901E15" w:rsidRDefault="00B25DF2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Położona przy drodze gminnej , ok. 800 m od morza, w </w:t>
            </w:r>
            <w:r w:rsidR="00D82951">
              <w:rPr>
                <w:sz w:val="22"/>
                <w:szCs w:val="22"/>
              </w:rPr>
              <w:t xml:space="preserve">trakcie budowy droga dojazdowa. Przeznaczona pod zabudowę </w:t>
            </w:r>
            <w:r w:rsidR="00135441">
              <w:rPr>
                <w:sz w:val="22"/>
                <w:szCs w:val="22"/>
              </w:rPr>
              <w:t xml:space="preserve">mieszkalną , zabudowa zgodnie z ustaleniami planu tj. m. </w:t>
            </w:r>
            <w:proofErr w:type="spellStart"/>
            <w:r w:rsidR="00135441">
              <w:rPr>
                <w:sz w:val="22"/>
                <w:szCs w:val="22"/>
              </w:rPr>
              <w:t>inn</w:t>
            </w:r>
            <w:proofErr w:type="spellEnd"/>
            <w:r w:rsidR="0013544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AE2A03">
              <w:rPr>
                <w:sz w:val="22"/>
                <w:szCs w:val="22"/>
              </w:rPr>
              <w:t xml:space="preserve">budynki mieszkalne z usługami nieuciążliwymi  o wys. do 10 m, pow. zabudowy do 20%. </w:t>
            </w:r>
          </w:p>
        </w:tc>
        <w:tc>
          <w:tcPr>
            <w:tcW w:w="1701" w:type="dxa"/>
          </w:tcPr>
          <w:p w:rsidR="00742C86" w:rsidRPr="00901E15" w:rsidRDefault="007D208C" w:rsidP="0090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235.399.-</w:t>
            </w:r>
          </w:p>
        </w:tc>
        <w:tc>
          <w:tcPr>
            <w:tcW w:w="1701" w:type="dxa"/>
          </w:tcPr>
          <w:p w:rsidR="00742C86" w:rsidRDefault="007D208C" w:rsidP="0090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12.000.-</w:t>
            </w:r>
          </w:p>
          <w:p w:rsidR="00D60FBC" w:rsidRPr="00901E15" w:rsidRDefault="00D60FBC" w:rsidP="00E707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</w:t>
            </w:r>
            <w:r w:rsidR="00E7073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.2010</w:t>
            </w:r>
          </w:p>
        </w:tc>
      </w:tr>
      <w:tr w:rsidR="00742C86" w:rsidRPr="00901E15" w:rsidTr="00742C86">
        <w:tblPrEx>
          <w:tblLook w:val="04A0"/>
        </w:tblPrEx>
        <w:trPr>
          <w:trHeight w:val="640"/>
        </w:trPr>
        <w:tc>
          <w:tcPr>
            <w:tcW w:w="648" w:type="dxa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180" w:type="dxa"/>
          </w:tcPr>
          <w:p w:rsidR="00742C86" w:rsidRPr="00901E15" w:rsidRDefault="0097556E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Wieniotowo</w:t>
            </w:r>
          </w:p>
        </w:tc>
        <w:tc>
          <w:tcPr>
            <w:tcW w:w="1310" w:type="dxa"/>
          </w:tcPr>
          <w:p w:rsidR="00742C86" w:rsidRPr="00901E15" w:rsidRDefault="0097556E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38614</w:t>
            </w:r>
          </w:p>
        </w:tc>
        <w:tc>
          <w:tcPr>
            <w:tcW w:w="1518" w:type="dxa"/>
          </w:tcPr>
          <w:p w:rsidR="00742C86" w:rsidRPr="00901E15" w:rsidRDefault="00D60FBC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1/28</w:t>
            </w:r>
          </w:p>
        </w:tc>
        <w:tc>
          <w:tcPr>
            <w:tcW w:w="1804" w:type="dxa"/>
          </w:tcPr>
          <w:p w:rsidR="00742C86" w:rsidRPr="00901E15" w:rsidRDefault="00A41B4D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0,1421</w:t>
            </w:r>
          </w:p>
        </w:tc>
        <w:tc>
          <w:tcPr>
            <w:tcW w:w="4414" w:type="dxa"/>
          </w:tcPr>
          <w:p w:rsidR="00742C86" w:rsidRPr="00901E15" w:rsidRDefault="000A70ED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w wierszu 4</w:t>
            </w:r>
          </w:p>
        </w:tc>
        <w:tc>
          <w:tcPr>
            <w:tcW w:w="1701" w:type="dxa"/>
          </w:tcPr>
          <w:p w:rsidR="00742C86" w:rsidRPr="00901E15" w:rsidRDefault="007D208C" w:rsidP="0090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235.277.-</w:t>
            </w:r>
          </w:p>
        </w:tc>
        <w:tc>
          <w:tcPr>
            <w:tcW w:w="1701" w:type="dxa"/>
          </w:tcPr>
          <w:p w:rsidR="00742C86" w:rsidRDefault="007D208C" w:rsidP="0090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11.900.-</w:t>
            </w:r>
          </w:p>
          <w:p w:rsidR="00C1596D" w:rsidRPr="00901E15" w:rsidRDefault="00E70735" w:rsidP="0090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27.07</w:t>
            </w:r>
            <w:r w:rsidR="00C1596D">
              <w:rPr>
                <w:b/>
                <w:sz w:val="22"/>
                <w:szCs w:val="22"/>
              </w:rPr>
              <w:t>.2010</w:t>
            </w:r>
          </w:p>
        </w:tc>
      </w:tr>
      <w:tr w:rsidR="00742C86" w:rsidRPr="00901E15" w:rsidTr="00742C86">
        <w:tblPrEx>
          <w:tblLook w:val="04A0"/>
        </w:tblPrEx>
        <w:trPr>
          <w:trHeight w:val="640"/>
        </w:trPr>
        <w:tc>
          <w:tcPr>
            <w:tcW w:w="648" w:type="dxa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80" w:type="dxa"/>
          </w:tcPr>
          <w:p w:rsidR="00742C86" w:rsidRPr="00901E15" w:rsidRDefault="0097556E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Wieniotowo</w:t>
            </w:r>
          </w:p>
        </w:tc>
        <w:tc>
          <w:tcPr>
            <w:tcW w:w="1310" w:type="dxa"/>
          </w:tcPr>
          <w:p w:rsidR="00742C86" w:rsidRPr="00901E15" w:rsidRDefault="0097556E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38614</w:t>
            </w:r>
          </w:p>
        </w:tc>
        <w:tc>
          <w:tcPr>
            <w:tcW w:w="1518" w:type="dxa"/>
          </w:tcPr>
          <w:p w:rsidR="00742C86" w:rsidRPr="00901E15" w:rsidRDefault="00A41B4D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1/32</w:t>
            </w:r>
          </w:p>
        </w:tc>
        <w:tc>
          <w:tcPr>
            <w:tcW w:w="1804" w:type="dxa"/>
          </w:tcPr>
          <w:p w:rsidR="00742C86" w:rsidRPr="00901E15" w:rsidRDefault="00A41B4D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0,1414</w:t>
            </w:r>
          </w:p>
        </w:tc>
        <w:tc>
          <w:tcPr>
            <w:tcW w:w="4414" w:type="dxa"/>
          </w:tcPr>
          <w:p w:rsidR="00742C86" w:rsidRPr="00901E15" w:rsidRDefault="000A70ED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w wierszu 4</w:t>
            </w:r>
          </w:p>
        </w:tc>
        <w:tc>
          <w:tcPr>
            <w:tcW w:w="1701" w:type="dxa"/>
          </w:tcPr>
          <w:p w:rsidR="00742C86" w:rsidRPr="00901E15" w:rsidRDefault="007D208C" w:rsidP="0090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234.606.-</w:t>
            </w:r>
          </w:p>
        </w:tc>
        <w:tc>
          <w:tcPr>
            <w:tcW w:w="1701" w:type="dxa"/>
          </w:tcPr>
          <w:p w:rsidR="00742C86" w:rsidRDefault="007D208C" w:rsidP="0090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11.800.-</w:t>
            </w:r>
          </w:p>
          <w:p w:rsidR="00C1596D" w:rsidRPr="00901E15" w:rsidRDefault="00C1596D" w:rsidP="00E707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</w:t>
            </w:r>
            <w:r w:rsidR="00E7073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.2010</w:t>
            </w:r>
          </w:p>
        </w:tc>
      </w:tr>
      <w:tr w:rsidR="00742C86" w:rsidRPr="00901E15" w:rsidTr="007861FC">
        <w:tblPrEx>
          <w:tblLook w:val="04A0"/>
        </w:tblPrEx>
        <w:trPr>
          <w:trHeight w:val="2382"/>
        </w:trPr>
        <w:tc>
          <w:tcPr>
            <w:tcW w:w="648" w:type="dxa"/>
          </w:tcPr>
          <w:p w:rsidR="00742C86" w:rsidRPr="00901E15" w:rsidRDefault="00742C86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80" w:type="dxa"/>
          </w:tcPr>
          <w:p w:rsidR="00742C86" w:rsidRPr="00901E15" w:rsidRDefault="0097556E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Wieniotowo</w:t>
            </w:r>
          </w:p>
        </w:tc>
        <w:tc>
          <w:tcPr>
            <w:tcW w:w="1310" w:type="dxa"/>
          </w:tcPr>
          <w:p w:rsidR="00742C86" w:rsidRPr="00901E15" w:rsidRDefault="0097556E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13516</w:t>
            </w:r>
          </w:p>
        </w:tc>
        <w:tc>
          <w:tcPr>
            <w:tcW w:w="1518" w:type="dxa"/>
          </w:tcPr>
          <w:p w:rsidR="00742C86" w:rsidRDefault="00D60FBC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36/5 </w:t>
            </w:r>
          </w:p>
          <w:p w:rsidR="0097556E" w:rsidRPr="00901E15" w:rsidRDefault="0097556E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36/6</w:t>
            </w:r>
          </w:p>
        </w:tc>
        <w:tc>
          <w:tcPr>
            <w:tcW w:w="1804" w:type="dxa"/>
          </w:tcPr>
          <w:p w:rsidR="00742C86" w:rsidRPr="00901E15" w:rsidRDefault="0097556E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0,1300</w:t>
            </w:r>
          </w:p>
        </w:tc>
        <w:tc>
          <w:tcPr>
            <w:tcW w:w="4414" w:type="dxa"/>
          </w:tcPr>
          <w:p w:rsidR="00742C86" w:rsidRDefault="00AE2A03" w:rsidP="0090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Położona przy drodze gminnej. Przeznaczona w części pod zabudowę mieszkalno – letniskową i w części pod zabudowę usługową. Zabudowa zgodnie z ustaleniami planu </w:t>
            </w:r>
            <w:proofErr w:type="spellStart"/>
            <w:r>
              <w:rPr>
                <w:sz w:val="22"/>
                <w:szCs w:val="22"/>
              </w:rPr>
              <w:t>tj</w:t>
            </w:r>
            <w:proofErr w:type="spellEnd"/>
            <w:r>
              <w:rPr>
                <w:sz w:val="22"/>
                <w:szCs w:val="22"/>
              </w:rPr>
              <w:t xml:space="preserve"> m. </w:t>
            </w:r>
            <w:proofErr w:type="spellStart"/>
            <w:r>
              <w:rPr>
                <w:sz w:val="22"/>
                <w:szCs w:val="22"/>
              </w:rPr>
              <w:t>inn</w:t>
            </w:r>
            <w:proofErr w:type="spellEnd"/>
            <w:r>
              <w:rPr>
                <w:sz w:val="22"/>
                <w:szCs w:val="22"/>
              </w:rPr>
              <w:t xml:space="preserve">. budynki mieszkalne letniskowe o wys. do </w:t>
            </w:r>
            <w:r w:rsidR="007861FC">
              <w:rPr>
                <w:sz w:val="22"/>
                <w:szCs w:val="22"/>
              </w:rPr>
              <w:t xml:space="preserve">8 m, </w:t>
            </w:r>
            <w:proofErr w:type="spellStart"/>
            <w:r w:rsidR="007861FC">
              <w:rPr>
                <w:sz w:val="22"/>
                <w:szCs w:val="22"/>
              </w:rPr>
              <w:t>pow</w:t>
            </w:r>
            <w:proofErr w:type="spellEnd"/>
            <w:r w:rsidR="007861FC">
              <w:rPr>
                <w:sz w:val="22"/>
                <w:szCs w:val="22"/>
              </w:rPr>
              <w:t xml:space="preserve"> zabudowy do 20% (L9 ML) oraz budynki usług komercyjnych z mieszkaniem właściciela do 6 m , pow. zabudowy do 30% pow. działki (L8UC)</w:t>
            </w:r>
          </w:p>
          <w:p w:rsidR="0099671E" w:rsidRPr="00901E15" w:rsidRDefault="0099671E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2C86" w:rsidRPr="00901E15" w:rsidRDefault="007D208C" w:rsidP="0090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203.411.-</w:t>
            </w:r>
          </w:p>
        </w:tc>
        <w:tc>
          <w:tcPr>
            <w:tcW w:w="1701" w:type="dxa"/>
          </w:tcPr>
          <w:p w:rsidR="00742C86" w:rsidRDefault="007D208C" w:rsidP="0090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10.200.-</w:t>
            </w:r>
          </w:p>
          <w:p w:rsidR="00D60FBC" w:rsidRPr="00901E15" w:rsidRDefault="00D60FBC" w:rsidP="00E707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</w:t>
            </w:r>
            <w:r w:rsidR="00E7073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.2010</w:t>
            </w:r>
          </w:p>
        </w:tc>
      </w:tr>
    </w:tbl>
    <w:p w:rsidR="00901E15" w:rsidRDefault="00901E15" w:rsidP="00AE1B32">
      <w:pPr>
        <w:spacing w:line="336" w:lineRule="auto"/>
        <w:rPr>
          <w:rStyle w:val="Pogrubienie"/>
          <w:b w:val="0"/>
          <w:color w:val="000000"/>
          <w:sz w:val="22"/>
          <w:szCs w:val="22"/>
        </w:rPr>
      </w:pPr>
    </w:p>
    <w:p w:rsidR="00AE1B32" w:rsidRDefault="00AE1B32" w:rsidP="00AE1B32">
      <w:pPr>
        <w:spacing w:line="336" w:lineRule="auto"/>
        <w:rPr>
          <w:rStyle w:val="Pogrubienie"/>
          <w:b w:val="0"/>
          <w:color w:val="000000"/>
          <w:sz w:val="22"/>
          <w:szCs w:val="22"/>
        </w:rPr>
      </w:pPr>
      <w:r w:rsidRPr="00C91939">
        <w:rPr>
          <w:rStyle w:val="Pogrubienie"/>
          <w:b w:val="0"/>
          <w:color w:val="000000"/>
          <w:sz w:val="22"/>
          <w:szCs w:val="22"/>
        </w:rPr>
        <w:t>Na nieruchomościach nie ciążą żadne obciążenia ani zobowiązania.</w:t>
      </w:r>
    </w:p>
    <w:p w:rsidR="00AE2A03" w:rsidRPr="00C91939" w:rsidRDefault="00AE2A03" w:rsidP="00AE1B32">
      <w:pPr>
        <w:spacing w:line="336" w:lineRule="auto"/>
        <w:rPr>
          <w:rStyle w:val="Pogrubienie"/>
          <w:b w:val="0"/>
          <w:color w:val="000000"/>
          <w:sz w:val="22"/>
          <w:szCs w:val="22"/>
        </w:rPr>
      </w:pPr>
      <w:r>
        <w:rPr>
          <w:rStyle w:val="Pogrubienie"/>
          <w:b w:val="0"/>
          <w:color w:val="000000"/>
          <w:sz w:val="22"/>
          <w:szCs w:val="22"/>
        </w:rPr>
        <w:t>Dla wszystkich  nieruchomości  opracowywany jest nowy plan zagospodarowania przestrzennego a  dla miejscowości Sianożęty został wyłożony do publicznego wglądu.</w:t>
      </w:r>
    </w:p>
    <w:p w:rsidR="00AE1B32" w:rsidRPr="00C91939" w:rsidRDefault="00AE1B32" w:rsidP="00AE1B32">
      <w:pPr>
        <w:spacing w:line="336" w:lineRule="auto"/>
        <w:rPr>
          <w:rStyle w:val="Pogrubienie"/>
          <w:color w:val="000000"/>
          <w:sz w:val="22"/>
          <w:szCs w:val="22"/>
        </w:rPr>
      </w:pPr>
      <w:r w:rsidRPr="00C91939">
        <w:rPr>
          <w:rStyle w:val="Pogrubienie"/>
          <w:color w:val="000000"/>
          <w:sz w:val="22"/>
          <w:szCs w:val="22"/>
        </w:rPr>
        <w:t>Przetargi odbęd</w:t>
      </w:r>
      <w:r w:rsidR="000D4DA7">
        <w:rPr>
          <w:rStyle w:val="Pogrubienie"/>
          <w:color w:val="000000"/>
          <w:sz w:val="22"/>
          <w:szCs w:val="22"/>
        </w:rPr>
        <w:t>ą</w:t>
      </w:r>
      <w:r w:rsidR="00E07840">
        <w:rPr>
          <w:rStyle w:val="Pogrubienie"/>
          <w:color w:val="000000"/>
          <w:sz w:val="22"/>
          <w:szCs w:val="22"/>
        </w:rPr>
        <w:t xml:space="preserve"> się o</w:t>
      </w:r>
      <w:r w:rsidR="00AE2A03">
        <w:rPr>
          <w:rStyle w:val="Pogrubienie"/>
          <w:color w:val="000000"/>
          <w:sz w:val="22"/>
          <w:szCs w:val="22"/>
        </w:rPr>
        <w:t>d</w:t>
      </w:r>
      <w:r w:rsidR="00E07840">
        <w:rPr>
          <w:rStyle w:val="Pogrubienie"/>
          <w:color w:val="000000"/>
          <w:sz w:val="22"/>
          <w:szCs w:val="22"/>
        </w:rPr>
        <w:t xml:space="preserve"> </w:t>
      </w:r>
      <w:r w:rsidR="000D4DA7">
        <w:rPr>
          <w:rStyle w:val="Pogrubienie"/>
          <w:color w:val="000000"/>
          <w:sz w:val="22"/>
          <w:szCs w:val="22"/>
        </w:rPr>
        <w:t xml:space="preserve"> </w:t>
      </w:r>
      <w:r w:rsidRPr="00C91939">
        <w:rPr>
          <w:rStyle w:val="Pogrubienie"/>
          <w:color w:val="000000"/>
          <w:sz w:val="22"/>
          <w:szCs w:val="22"/>
        </w:rPr>
        <w:t xml:space="preserve"> godz. 10.00</w:t>
      </w:r>
      <w:r w:rsidRPr="00C91939">
        <w:rPr>
          <w:color w:val="000000"/>
          <w:sz w:val="22"/>
          <w:szCs w:val="22"/>
        </w:rPr>
        <w:t xml:space="preserve"> </w:t>
      </w:r>
      <w:r w:rsidRPr="00C91939">
        <w:rPr>
          <w:rStyle w:val="Pogrubienie"/>
          <w:color w:val="000000"/>
          <w:sz w:val="22"/>
          <w:szCs w:val="22"/>
        </w:rPr>
        <w:t>w siedzibie Urzędu Gminy Ustronie Morskie ul. Rolna 2 , w sali narad I piętro</w:t>
      </w:r>
      <w:r w:rsidR="00AE2A03">
        <w:rPr>
          <w:rStyle w:val="Pogrubienie"/>
          <w:color w:val="000000"/>
          <w:sz w:val="22"/>
          <w:szCs w:val="22"/>
        </w:rPr>
        <w:t xml:space="preserve"> wg kolejności podanej w ogłoszeniu</w:t>
      </w:r>
      <w:r w:rsidRPr="00C91939">
        <w:rPr>
          <w:rStyle w:val="Pogrubienie"/>
          <w:color w:val="000000"/>
          <w:sz w:val="22"/>
          <w:szCs w:val="22"/>
        </w:rPr>
        <w:t xml:space="preserve">. </w:t>
      </w:r>
    </w:p>
    <w:p w:rsidR="00AE1B32" w:rsidRPr="00C91939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t>Cena nieruchomości osiągnięta w przetargu wraz z podatkiem VAT płatna jest w całości przed zawarciem aktu notarialnego. Za datę dokonania wpłaty całej kwoty przyjmuje się datę uznania rachunku bankowego Gminy Ustronie Morskie.</w:t>
      </w:r>
    </w:p>
    <w:p w:rsidR="00AE1B32" w:rsidRPr="00C91939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t> </w:t>
      </w:r>
      <w:r w:rsidRPr="00C91939">
        <w:rPr>
          <w:rStyle w:val="Pogrubienie"/>
          <w:color w:val="000000"/>
          <w:sz w:val="22"/>
          <w:szCs w:val="22"/>
        </w:rPr>
        <w:t>Warunkiem udziału w przetargu jest wniesienie wadium oraz okazanie Komisji:</w:t>
      </w:r>
    </w:p>
    <w:p w:rsidR="00AE1B32" w:rsidRPr="00C91939" w:rsidRDefault="00AE1B32" w:rsidP="00AE1B32">
      <w:pPr>
        <w:spacing w:line="336" w:lineRule="auto"/>
        <w:ind w:hanging="360"/>
        <w:jc w:val="both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t>-          dowodu wniesienia wadium,</w:t>
      </w:r>
    </w:p>
    <w:p w:rsidR="00AE1B32" w:rsidRPr="00C91939" w:rsidRDefault="00AE1B32" w:rsidP="00AE1B32">
      <w:pPr>
        <w:spacing w:line="336" w:lineRule="auto"/>
        <w:ind w:hanging="360"/>
        <w:jc w:val="both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t xml:space="preserve">-          dowodu tożsamości  i stosownych pełnomocnictw – </w:t>
      </w:r>
      <w:r w:rsidRPr="00C91939">
        <w:rPr>
          <w:rStyle w:val="Pogrubienie"/>
          <w:color w:val="000000"/>
          <w:sz w:val="22"/>
          <w:szCs w:val="22"/>
        </w:rPr>
        <w:t>w przypadku osób fizycznych</w:t>
      </w:r>
      <w:r w:rsidRPr="00C91939">
        <w:rPr>
          <w:color w:val="000000"/>
          <w:sz w:val="22"/>
          <w:szCs w:val="22"/>
        </w:rPr>
        <w:t>,</w:t>
      </w:r>
    </w:p>
    <w:p w:rsidR="00AE1B32" w:rsidRPr="00C91939" w:rsidRDefault="00AE1B32" w:rsidP="00AE1B32">
      <w:pPr>
        <w:spacing w:line="336" w:lineRule="auto"/>
        <w:ind w:hanging="360"/>
        <w:jc w:val="both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t xml:space="preserve">-          dowodu tożsamości i zaświadczenia o wpisie do ewidencji działalności gospodarczej </w:t>
      </w:r>
      <w:r w:rsidRPr="00C91939">
        <w:rPr>
          <w:rStyle w:val="Uwydatnienie"/>
          <w:color w:val="000000"/>
          <w:sz w:val="22"/>
          <w:szCs w:val="22"/>
        </w:rPr>
        <w:t>(aktualność zaświadczenia winna być potwierdzona przez organ dokonujący rejestracji w okresie 3 miesięcy przed datą przetargu)</w:t>
      </w:r>
      <w:r w:rsidRPr="00C91939">
        <w:rPr>
          <w:color w:val="000000"/>
          <w:sz w:val="22"/>
          <w:szCs w:val="22"/>
        </w:rPr>
        <w:t xml:space="preserve"> - </w:t>
      </w:r>
      <w:r w:rsidRPr="00C91939">
        <w:rPr>
          <w:rStyle w:val="Pogrubienie"/>
          <w:color w:val="000000"/>
          <w:sz w:val="22"/>
          <w:szCs w:val="22"/>
        </w:rPr>
        <w:t xml:space="preserve">w przypadku osób fizycznych zamierzających nabyć nieruchomość w związku z prowadzoną działalnością gospodarczą </w:t>
      </w:r>
    </w:p>
    <w:p w:rsidR="00AE1B32" w:rsidRPr="00C91939" w:rsidRDefault="00AE1B32" w:rsidP="00AE1B32">
      <w:pPr>
        <w:spacing w:line="336" w:lineRule="auto"/>
        <w:ind w:hanging="360"/>
        <w:jc w:val="both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t xml:space="preserve">-          aktualnego wypisu z właściwego rejestru, stosownych pełnomocnictw, dowodów tożsamości osób reprezentujących podmiot – </w:t>
      </w:r>
      <w:r w:rsidRPr="00C91939">
        <w:rPr>
          <w:rStyle w:val="Pogrubienie"/>
          <w:color w:val="000000"/>
          <w:sz w:val="22"/>
          <w:szCs w:val="22"/>
        </w:rPr>
        <w:t>w przypadku osób prawnych oraz jednostek organizacyjnych nie posiadających osobowości prawnej, a podlegających wpisowi do rejestru.</w:t>
      </w:r>
      <w:r w:rsidRPr="00C91939">
        <w:rPr>
          <w:color w:val="000000"/>
          <w:sz w:val="22"/>
          <w:szCs w:val="22"/>
        </w:rPr>
        <w:t xml:space="preserve"> </w:t>
      </w:r>
      <w:r w:rsidRPr="00C91939">
        <w:rPr>
          <w:rStyle w:val="Uwydatnienie"/>
          <w:color w:val="000000"/>
          <w:sz w:val="22"/>
          <w:szCs w:val="22"/>
        </w:rPr>
        <w:t>(aktualność wypisu z rejestru winna być potwierdzona w sądzie, w okresie 3 miesięcy przed datą przetargu).</w:t>
      </w:r>
    </w:p>
    <w:p w:rsidR="00AE1B32" w:rsidRDefault="00AE1B32" w:rsidP="00AE1B32">
      <w:pPr>
        <w:spacing w:line="336" w:lineRule="auto"/>
        <w:rPr>
          <w:rStyle w:val="Pogrubienie"/>
          <w:b w:val="0"/>
          <w:color w:val="000000"/>
          <w:sz w:val="22"/>
          <w:szCs w:val="22"/>
        </w:rPr>
      </w:pPr>
      <w:r w:rsidRPr="00C91939">
        <w:rPr>
          <w:rStyle w:val="Pogrubienie"/>
          <w:color w:val="000000"/>
          <w:sz w:val="22"/>
          <w:szCs w:val="22"/>
        </w:rPr>
        <w:t> Uczestnicy biorą udział w przetargu osobiście lub przez pełnomocnika. Pełnomocnictwo wymaga formy pisemnej. Małżonkowie biorą udział w przetargu osobiście lub okazując pełnomocnictwo współmałżonka.</w:t>
      </w:r>
      <w:r w:rsidR="000D4DA7">
        <w:rPr>
          <w:rStyle w:val="Pogrubienie"/>
          <w:color w:val="000000"/>
          <w:sz w:val="22"/>
          <w:szCs w:val="22"/>
        </w:rPr>
        <w:t xml:space="preserve"> </w:t>
      </w:r>
    </w:p>
    <w:p w:rsidR="000D4DA7" w:rsidRPr="000D4DA7" w:rsidRDefault="000D4DA7" w:rsidP="00AE1B32">
      <w:pPr>
        <w:spacing w:line="336" w:lineRule="auto"/>
        <w:rPr>
          <w:color w:val="000000"/>
          <w:sz w:val="22"/>
          <w:szCs w:val="22"/>
        </w:rPr>
      </w:pPr>
      <w:r>
        <w:rPr>
          <w:rStyle w:val="Pogrubienie"/>
          <w:b w:val="0"/>
          <w:color w:val="000000"/>
          <w:sz w:val="22"/>
          <w:szCs w:val="22"/>
        </w:rPr>
        <w:t>O wysokości postąpienia decydują uczestnicy przetargu – minimalne postąpienie 1% ceny wywoławczej.</w:t>
      </w:r>
    </w:p>
    <w:p w:rsidR="00AE1B32" w:rsidRPr="00C91939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lastRenderedPageBreak/>
        <w:t> </w:t>
      </w:r>
      <w:r w:rsidRPr="00C91939">
        <w:rPr>
          <w:rStyle w:val="Pogrubienie"/>
          <w:color w:val="000000"/>
          <w:sz w:val="22"/>
          <w:szCs w:val="22"/>
        </w:rPr>
        <w:t>Wadium  należy wnieść w pieniądzu (PLN)</w:t>
      </w:r>
      <w:r w:rsidRPr="00C91939">
        <w:rPr>
          <w:color w:val="000000"/>
          <w:sz w:val="22"/>
          <w:szCs w:val="22"/>
        </w:rPr>
        <w:t xml:space="preserve">, przelewem środków pieniężnych lub gotówką na rachunek Urzędu Gminy w Ustroniu Morskim  </w:t>
      </w:r>
      <w:r w:rsidRPr="00C91939">
        <w:rPr>
          <w:sz w:val="22"/>
          <w:szCs w:val="22"/>
        </w:rPr>
        <w:t>:  Bank Spółdzielczy  w Białogardzie oddział Dygowo  numer 45 8562 0007 0040 0914 2000 0090</w:t>
      </w:r>
      <w:r w:rsidR="0039581E" w:rsidRPr="00C91939">
        <w:rPr>
          <w:sz w:val="22"/>
          <w:szCs w:val="22"/>
        </w:rPr>
        <w:t xml:space="preserve"> we wskazanym terminie</w:t>
      </w:r>
      <w:r w:rsidRPr="00C91939">
        <w:rPr>
          <w:sz w:val="22"/>
          <w:szCs w:val="22"/>
        </w:rPr>
        <w:t>.</w:t>
      </w:r>
      <w:r w:rsidRPr="00C91939">
        <w:rPr>
          <w:color w:val="000000"/>
          <w:sz w:val="22"/>
          <w:szCs w:val="22"/>
        </w:rPr>
        <w:t> </w:t>
      </w:r>
    </w:p>
    <w:p w:rsidR="00AE1B32" w:rsidRPr="00C91939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C91939">
        <w:rPr>
          <w:rStyle w:val="Uwydatnienie"/>
          <w:b/>
          <w:bCs/>
          <w:color w:val="000000"/>
          <w:sz w:val="22"/>
          <w:szCs w:val="22"/>
          <w:u w:val="single"/>
        </w:rPr>
        <w:t>Datą wniesienia wadium jest data uznania rachunku bankowego Gminy Ustronie Morskie.</w:t>
      </w:r>
    </w:p>
    <w:p w:rsidR="00AE1B32" w:rsidRPr="00C91939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t> Wadium osoby wygrywającej przetarg zalicza się na poczet ceny nabycia nieruchomości. Wadium pozostałych uczestników przetargu zostanie zwrócone po zakończeniu przetargu, zgodnie z obowiązującymi przepisami.</w:t>
      </w:r>
    </w:p>
    <w:p w:rsidR="0039581E" w:rsidRPr="00C91939" w:rsidRDefault="0039581E" w:rsidP="00AE1B32">
      <w:pPr>
        <w:spacing w:line="336" w:lineRule="auto"/>
        <w:rPr>
          <w:b/>
          <w:color w:val="000000"/>
          <w:sz w:val="22"/>
          <w:szCs w:val="22"/>
        </w:rPr>
      </w:pPr>
      <w:r w:rsidRPr="00C91939">
        <w:rPr>
          <w:b/>
          <w:color w:val="000000"/>
          <w:sz w:val="22"/>
          <w:szCs w:val="22"/>
        </w:rPr>
        <w:t xml:space="preserve">Przed przystąpieniem do przetargu należy zapoznać się z warunkami przetargu oraz dokumentacją dotyczącą nieruchomości. </w:t>
      </w:r>
    </w:p>
    <w:p w:rsidR="00AE1B32" w:rsidRPr="00402E9F" w:rsidRDefault="00AE1B32" w:rsidP="00AE1B32">
      <w:pPr>
        <w:spacing w:line="336" w:lineRule="auto"/>
        <w:rPr>
          <w:b/>
          <w:color w:val="000000"/>
          <w:sz w:val="22"/>
          <w:szCs w:val="22"/>
        </w:rPr>
      </w:pPr>
      <w:r w:rsidRPr="00402E9F">
        <w:rPr>
          <w:b/>
          <w:color w:val="000000"/>
          <w:sz w:val="22"/>
          <w:szCs w:val="22"/>
        </w:rPr>
        <w:t>W przypadku uchylenia się osoby wygrywającej przetarg od zawarcia umowy, wadium nie podlega zwrotowi. Koszty zawarcia umowy notarialnej ponosi nabywca.</w:t>
      </w:r>
    </w:p>
    <w:p w:rsidR="00AE1B32" w:rsidRPr="00C91939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t> </w:t>
      </w:r>
      <w:r w:rsidR="00E70A06">
        <w:rPr>
          <w:rStyle w:val="Uwydatnienie"/>
          <w:color w:val="000000"/>
          <w:sz w:val="22"/>
          <w:szCs w:val="22"/>
          <w:u w:val="single"/>
        </w:rPr>
        <w:t xml:space="preserve">Szczegółowe informacje można uzyskać w Referacie </w:t>
      </w:r>
      <w:r w:rsidRPr="00C91939">
        <w:rPr>
          <w:rStyle w:val="Uwydatnienie"/>
          <w:color w:val="000000"/>
          <w:sz w:val="22"/>
          <w:szCs w:val="22"/>
          <w:u w:val="single"/>
        </w:rPr>
        <w:t xml:space="preserve"> Rolnictwa ,  Gospodarki Nieruchomościami  i Zagospodarowania Przestrzennego Urzędu Gminy w  Ustroniu Morskim  ul. Rolna 2</w:t>
      </w:r>
      <w:r w:rsidR="00E70A06">
        <w:rPr>
          <w:rStyle w:val="Uwydatnienie"/>
          <w:color w:val="000000"/>
          <w:sz w:val="22"/>
          <w:szCs w:val="22"/>
          <w:u w:val="single"/>
        </w:rPr>
        <w:t xml:space="preserve">, parter , </w:t>
      </w:r>
      <w:r w:rsidRPr="00C91939">
        <w:rPr>
          <w:rStyle w:val="Uwydatnienie"/>
          <w:color w:val="000000"/>
          <w:sz w:val="22"/>
          <w:szCs w:val="22"/>
          <w:u w:val="single"/>
        </w:rPr>
        <w:t xml:space="preserve"> pok. Nr 6 tel. 0-94-35–14-187.</w:t>
      </w:r>
      <w:r w:rsidR="00E70A06">
        <w:rPr>
          <w:rStyle w:val="Uwydatnienie"/>
          <w:color w:val="000000"/>
          <w:sz w:val="22"/>
          <w:szCs w:val="22"/>
          <w:u w:val="single"/>
        </w:rPr>
        <w:t xml:space="preserve"> Ogłoszenie wywieszono na tablicy ogłoszeń urzędu gminy oraz opublikowano</w:t>
      </w:r>
      <w:r w:rsidR="00E07840">
        <w:rPr>
          <w:rStyle w:val="Uwydatnienie"/>
          <w:color w:val="000000"/>
          <w:sz w:val="22"/>
          <w:szCs w:val="22"/>
          <w:u w:val="single"/>
        </w:rPr>
        <w:t xml:space="preserve"> </w:t>
      </w:r>
      <w:r w:rsidR="00E70A06">
        <w:rPr>
          <w:rStyle w:val="Uwydatnienie"/>
          <w:color w:val="000000"/>
          <w:sz w:val="22"/>
          <w:szCs w:val="22"/>
          <w:u w:val="single"/>
        </w:rPr>
        <w:t xml:space="preserve">na stronach internetowych : </w:t>
      </w:r>
      <w:r w:rsidRPr="00C91939">
        <w:rPr>
          <w:color w:val="000000"/>
          <w:sz w:val="22"/>
          <w:szCs w:val="22"/>
        </w:rPr>
        <w:t xml:space="preserve"> </w:t>
      </w:r>
      <w:hyperlink r:id="rId5" w:history="1">
        <w:r w:rsidRPr="00C91939">
          <w:rPr>
            <w:rStyle w:val="Hipercze"/>
            <w:sz w:val="22"/>
            <w:szCs w:val="22"/>
          </w:rPr>
          <w:t>www.ustronie-morskie.pl</w:t>
        </w:r>
      </w:hyperlink>
      <w:r w:rsidRPr="00C91939">
        <w:rPr>
          <w:color w:val="000000"/>
          <w:sz w:val="22"/>
          <w:szCs w:val="22"/>
        </w:rPr>
        <w:t>.</w:t>
      </w:r>
    </w:p>
    <w:p w:rsidR="00AE1B32" w:rsidRPr="00E70A06" w:rsidRDefault="00AE1B32" w:rsidP="00402E9F">
      <w:pPr>
        <w:spacing w:line="336" w:lineRule="auto"/>
        <w:rPr>
          <w:b/>
          <w:color w:val="000000"/>
          <w:sz w:val="22"/>
          <w:szCs w:val="22"/>
        </w:rPr>
      </w:pPr>
      <w:r w:rsidRPr="00E70A06">
        <w:rPr>
          <w:b/>
          <w:color w:val="000000"/>
          <w:sz w:val="22"/>
          <w:szCs w:val="22"/>
        </w:rPr>
        <w:t>Zastrzega się prawo odwołania przetargu lub jego unieważnienia w przypadku zai</w:t>
      </w:r>
      <w:r w:rsidR="00E70A06" w:rsidRPr="00E70A06">
        <w:rPr>
          <w:b/>
          <w:color w:val="000000"/>
          <w:sz w:val="22"/>
          <w:szCs w:val="22"/>
        </w:rPr>
        <w:t>stnienia ważnych powodów.</w:t>
      </w:r>
    </w:p>
    <w:p w:rsidR="00AE1B32" w:rsidRPr="00C91939" w:rsidRDefault="00AE1B32" w:rsidP="00AE1B32">
      <w:pPr>
        <w:rPr>
          <w:sz w:val="22"/>
          <w:szCs w:val="22"/>
        </w:rPr>
      </w:pPr>
    </w:p>
    <w:p w:rsidR="00AE1B32" w:rsidRPr="00C91939" w:rsidRDefault="00AE1B32" w:rsidP="005D03CB">
      <w:pPr>
        <w:spacing w:line="360" w:lineRule="auto"/>
        <w:jc w:val="center"/>
        <w:rPr>
          <w:b/>
          <w:sz w:val="22"/>
          <w:szCs w:val="22"/>
        </w:rPr>
      </w:pPr>
    </w:p>
    <w:sectPr w:rsidR="00AE1B32" w:rsidRPr="00C91939" w:rsidSect="00447D69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68E"/>
    <w:multiLevelType w:val="multilevel"/>
    <w:tmpl w:val="BDBC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3CB"/>
    <w:rsid w:val="0006170F"/>
    <w:rsid w:val="000A70ED"/>
    <w:rsid w:val="000D4DA7"/>
    <w:rsid w:val="0010434F"/>
    <w:rsid w:val="001165E6"/>
    <w:rsid w:val="00135441"/>
    <w:rsid w:val="001D44FD"/>
    <w:rsid w:val="00203FF3"/>
    <w:rsid w:val="00306303"/>
    <w:rsid w:val="0039581E"/>
    <w:rsid w:val="003F40CA"/>
    <w:rsid w:val="00402E9F"/>
    <w:rsid w:val="00447D69"/>
    <w:rsid w:val="004711ED"/>
    <w:rsid w:val="004D654E"/>
    <w:rsid w:val="004E7361"/>
    <w:rsid w:val="005974BC"/>
    <w:rsid w:val="005D03CB"/>
    <w:rsid w:val="005D5186"/>
    <w:rsid w:val="005F2EA4"/>
    <w:rsid w:val="00663E54"/>
    <w:rsid w:val="006A3984"/>
    <w:rsid w:val="006C2F35"/>
    <w:rsid w:val="0074183F"/>
    <w:rsid w:val="00742C86"/>
    <w:rsid w:val="007861FC"/>
    <w:rsid w:val="007D208C"/>
    <w:rsid w:val="0081079B"/>
    <w:rsid w:val="0082094D"/>
    <w:rsid w:val="0084177A"/>
    <w:rsid w:val="00855BAD"/>
    <w:rsid w:val="008F7C19"/>
    <w:rsid w:val="00901E15"/>
    <w:rsid w:val="00943A69"/>
    <w:rsid w:val="0097556E"/>
    <w:rsid w:val="0099671E"/>
    <w:rsid w:val="00A41B4D"/>
    <w:rsid w:val="00A87174"/>
    <w:rsid w:val="00AA6FC5"/>
    <w:rsid w:val="00AE1B32"/>
    <w:rsid w:val="00AE2A03"/>
    <w:rsid w:val="00AE549A"/>
    <w:rsid w:val="00AE7376"/>
    <w:rsid w:val="00AF3364"/>
    <w:rsid w:val="00B01976"/>
    <w:rsid w:val="00B25DF2"/>
    <w:rsid w:val="00B3321D"/>
    <w:rsid w:val="00C1596D"/>
    <w:rsid w:val="00C57F7B"/>
    <w:rsid w:val="00C91939"/>
    <w:rsid w:val="00CC663A"/>
    <w:rsid w:val="00D60FBC"/>
    <w:rsid w:val="00D82951"/>
    <w:rsid w:val="00E07840"/>
    <w:rsid w:val="00E70735"/>
    <w:rsid w:val="00E70A06"/>
    <w:rsid w:val="00EA4C8B"/>
    <w:rsid w:val="00EE1E30"/>
    <w:rsid w:val="00F25B55"/>
    <w:rsid w:val="00F73403"/>
    <w:rsid w:val="00FB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7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47D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AE1B32"/>
    <w:rPr>
      <w:b/>
      <w:bCs/>
    </w:rPr>
  </w:style>
  <w:style w:type="character" w:styleId="Uwydatnienie">
    <w:name w:val="Emphasis"/>
    <w:basedOn w:val="Domylnaczcionkaakapitu"/>
    <w:qFormat/>
    <w:rsid w:val="00AE1B32"/>
    <w:rPr>
      <w:i/>
      <w:iCs/>
    </w:rPr>
  </w:style>
  <w:style w:type="character" w:styleId="Hipercze">
    <w:name w:val="Hyperlink"/>
    <w:basedOn w:val="Domylnaczcionkaakapitu"/>
    <w:rsid w:val="00AE1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ronie-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USTRONIE MORSKIE</vt:lpstr>
    </vt:vector>
  </TitlesOfParts>
  <Company/>
  <LinksUpToDate>false</LinksUpToDate>
  <CharactersWithSpaces>5555</CharactersWithSpaces>
  <SharedDoc>false</SharedDoc>
  <HLinks>
    <vt:vector size="6" baseType="variant"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http://www.ustronie-morskie.pl/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USTRONIE MORSKIE</dc:title>
  <dc:subject/>
  <dc:creator>GNP</dc:creator>
  <cp:keywords/>
  <dc:description/>
  <cp:lastModifiedBy>GNP</cp:lastModifiedBy>
  <cp:revision>10</cp:revision>
  <cp:lastPrinted>2010-06-24T13:24:00Z</cp:lastPrinted>
  <dcterms:created xsi:type="dcterms:W3CDTF">2010-06-24T13:17:00Z</dcterms:created>
  <dcterms:modified xsi:type="dcterms:W3CDTF">2010-06-28T12:23:00Z</dcterms:modified>
</cp:coreProperties>
</file>