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0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095"/>
        <w:gridCol w:w="1620"/>
        <w:gridCol w:w="1600"/>
        <w:gridCol w:w="1280"/>
      </w:tblGrid>
      <w:tr w:rsidR="00B169A3" w:rsidRPr="00D303B5" w:rsidTr="00B169A3">
        <w:trPr>
          <w:trHeight w:val="375"/>
        </w:trPr>
        <w:tc>
          <w:tcPr>
            <w:tcW w:w="420" w:type="dxa"/>
            <w:vMerge w:val="restart"/>
            <w:shd w:val="pct15" w:color="CCFFCC" w:fill="auto"/>
            <w:noWrap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095" w:type="dxa"/>
            <w:vMerge w:val="restart"/>
            <w:shd w:val="pct15" w:color="CCFFCC" w:fill="auto"/>
            <w:noWrap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4500" w:type="dxa"/>
            <w:gridSpan w:val="3"/>
            <w:shd w:val="pct15" w:color="CCFFCC" w:fill="auto"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Stan na 31.12.200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303B5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B169A3" w:rsidRPr="00D303B5" w:rsidTr="00B169A3">
        <w:trPr>
          <w:trHeight w:val="745"/>
        </w:trPr>
        <w:tc>
          <w:tcPr>
            <w:tcW w:w="420" w:type="dxa"/>
            <w:vMerge/>
            <w:shd w:val="pct15" w:color="CCFFCC" w:fill="auto"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5" w:type="dxa"/>
            <w:vMerge/>
            <w:shd w:val="pct15" w:color="CCFFCC" w:fill="auto"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pct15" w:color="CCFFCC" w:fill="auto"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Łączna kwota zobowiązania</w:t>
            </w:r>
          </w:p>
        </w:tc>
        <w:tc>
          <w:tcPr>
            <w:tcW w:w="1600" w:type="dxa"/>
            <w:shd w:val="pct15" w:color="CCFFCC" w:fill="auto"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Należność główna</w:t>
            </w:r>
          </w:p>
        </w:tc>
        <w:tc>
          <w:tcPr>
            <w:tcW w:w="1280" w:type="dxa"/>
            <w:shd w:val="pct15" w:color="CCFFCC" w:fill="auto"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</w:tr>
      <w:tr w:rsidR="00B169A3" w:rsidRPr="00D303B5" w:rsidTr="00B169A3">
        <w:trPr>
          <w:trHeight w:val="643"/>
        </w:trPr>
        <w:tc>
          <w:tcPr>
            <w:tcW w:w="420" w:type="dxa"/>
            <w:shd w:val="clear" w:color="auto" w:fill="auto"/>
            <w:noWrap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169A3" w:rsidRPr="00D303B5" w:rsidRDefault="00B169A3" w:rsidP="00B169A3">
            <w:pPr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Związek Miast i Gmin Dorzecza Parsęty</w:t>
            </w:r>
          </w:p>
        </w:tc>
        <w:tc>
          <w:tcPr>
            <w:tcW w:w="1620" w:type="dxa"/>
            <w:shd w:val="pct15" w:color="CCFFCC" w:fill="FFFFFF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1.973.500,69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1.712.021,42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261.479,27</w:t>
            </w:r>
          </w:p>
        </w:tc>
      </w:tr>
      <w:tr w:rsidR="00B169A3" w:rsidRPr="00D303B5" w:rsidTr="00B169A3">
        <w:trPr>
          <w:trHeight w:val="679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9A3" w:rsidRPr="00D303B5" w:rsidRDefault="00B169A3" w:rsidP="00B1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9A3" w:rsidRPr="00D303B5" w:rsidRDefault="00B169A3" w:rsidP="00B169A3">
            <w:pPr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Spółka Miejskie Wodociągi i Kanalizacja w Kołobrzegu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5" w:color="CCFFCC" w:fill="FFFFFF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1.481.619,89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1.481.619,89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3B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69A3" w:rsidRPr="00D303B5" w:rsidTr="00B169A3">
        <w:trPr>
          <w:trHeight w:val="766"/>
        </w:trPr>
        <w:tc>
          <w:tcPr>
            <w:tcW w:w="420" w:type="dxa"/>
            <w:shd w:val="pct10" w:color="C6D9F1" w:themeColor="text2" w:themeTint="33" w:fill="C6D9F1" w:themeFill="text2" w:themeFillTint="33"/>
            <w:noWrap/>
            <w:vAlign w:val="center"/>
          </w:tcPr>
          <w:p w:rsidR="00B169A3" w:rsidRPr="00D303B5" w:rsidRDefault="00B169A3" w:rsidP="00B169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5" w:type="dxa"/>
            <w:shd w:val="pct10" w:color="C6D9F1" w:themeColor="text2" w:themeTint="33" w:fill="C6D9F1" w:themeFill="text2" w:themeFillTint="33"/>
            <w:vAlign w:val="center"/>
          </w:tcPr>
          <w:p w:rsidR="00B169A3" w:rsidRPr="00B169A3" w:rsidRDefault="00B169A3" w:rsidP="00B169A3">
            <w:pPr>
              <w:rPr>
                <w:rFonts w:ascii="Arial" w:hAnsi="Arial" w:cs="Arial"/>
                <w:b/>
                <w:sz w:val="22"/>
              </w:rPr>
            </w:pPr>
            <w:r w:rsidRPr="00B169A3">
              <w:rPr>
                <w:rFonts w:ascii="Arial" w:hAnsi="Arial" w:cs="Arial"/>
                <w:b/>
                <w:sz w:val="22"/>
                <w:szCs w:val="22"/>
              </w:rPr>
              <w:t>Łączny poziom potencjalnych spłat</w:t>
            </w:r>
          </w:p>
        </w:tc>
        <w:tc>
          <w:tcPr>
            <w:tcW w:w="1620" w:type="dxa"/>
            <w:shd w:val="pct10" w:color="C6D9F1" w:themeColor="text2" w:themeTint="33" w:fill="C6D9F1" w:themeFill="text2" w:themeFillTint="33"/>
            <w:noWrap/>
            <w:vAlign w:val="center"/>
          </w:tcPr>
          <w:p w:rsidR="00B169A3" w:rsidRPr="00B169A3" w:rsidRDefault="00B169A3" w:rsidP="00B169A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169A3">
              <w:rPr>
                <w:rFonts w:ascii="Arial" w:hAnsi="Arial" w:cs="Arial"/>
                <w:b/>
                <w:sz w:val="22"/>
                <w:szCs w:val="22"/>
              </w:rPr>
              <w:t>3.455.120,58</w:t>
            </w:r>
          </w:p>
        </w:tc>
        <w:tc>
          <w:tcPr>
            <w:tcW w:w="1600" w:type="dxa"/>
            <w:shd w:val="pct10" w:color="C6D9F1" w:themeColor="text2" w:themeTint="33" w:fill="C6D9F1" w:themeFill="text2" w:themeFillTint="33"/>
            <w:noWrap/>
            <w:vAlign w:val="center"/>
          </w:tcPr>
          <w:p w:rsidR="00B169A3" w:rsidRPr="00B169A3" w:rsidRDefault="00B169A3" w:rsidP="00B169A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169A3">
              <w:rPr>
                <w:rFonts w:ascii="Arial" w:hAnsi="Arial" w:cs="Arial"/>
                <w:b/>
                <w:sz w:val="22"/>
                <w:szCs w:val="22"/>
              </w:rPr>
              <w:t>3.193.641,31</w:t>
            </w:r>
          </w:p>
        </w:tc>
        <w:tc>
          <w:tcPr>
            <w:tcW w:w="1280" w:type="dxa"/>
            <w:shd w:val="pct10" w:color="C6D9F1" w:themeColor="text2" w:themeTint="33" w:fill="C6D9F1" w:themeFill="text2" w:themeFillTint="33"/>
            <w:noWrap/>
            <w:vAlign w:val="center"/>
          </w:tcPr>
          <w:p w:rsidR="00B169A3" w:rsidRPr="00B169A3" w:rsidRDefault="00B169A3" w:rsidP="00B169A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169A3">
              <w:rPr>
                <w:rFonts w:ascii="Arial" w:hAnsi="Arial" w:cs="Arial"/>
                <w:b/>
                <w:sz w:val="22"/>
                <w:szCs w:val="22"/>
              </w:rPr>
              <w:t>261.479,27</w:t>
            </w:r>
          </w:p>
        </w:tc>
      </w:tr>
    </w:tbl>
    <w:p w:rsidR="00CF477B" w:rsidRDefault="00B169A3" w:rsidP="00B169A3">
      <w:pPr>
        <w:jc w:val="right"/>
        <w:rPr>
          <w:rFonts w:asciiTheme="minorHAnsi" w:hAnsiTheme="minorHAnsi"/>
          <w:b/>
        </w:rPr>
      </w:pPr>
      <w:r w:rsidRPr="00B169A3">
        <w:rPr>
          <w:rFonts w:asciiTheme="minorHAnsi" w:hAnsiTheme="minorHAnsi"/>
          <w:b/>
          <w:u w:val="single"/>
        </w:rPr>
        <w:t>Załącznik nr 4.</w:t>
      </w:r>
    </w:p>
    <w:p w:rsidR="00B169A3" w:rsidRDefault="00B169A3" w:rsidP="00B169A3">
      <w:pPr>
        <w:jc w:val="right"/>
        <w:rPr>
          <w:rFonts w:asciiTheme="minorHAnsi" w:hAnsiTheme="minorHAnsi"/>
          <w:b/>
        </w:rPr>
      </w:pPr>
    </w:p>
    <w:p w:rsidR="00B169A3" w:rsidRDefault="00B169A3" w:rsidP="00B169A3">
      <w:pPr>
        <w:jc w:val="center"/>
        <w:rPr>
          <w:rFonts w:asciiTheme="minorHAnsi" w:hAnsiTheme="minorHAnsi"/>
          <w:b/>
        </w:rPr>
      </w:pPr>
    </w:p>
    <w:p w:rsidR="00B169A3" w:rsidRDefault="00B169A3" w:rsidP="00B169A3">
      <w:pPr>
        <w:jc w:val="center"/>
        <w:rPr>
          <w:rFonts w:asciiTheme="minorHAnsi" w:hAnsiTheme="minorHAnsi"/>
          <w:b/>
        </w:rPr>
      </w:pPr>
    </w:p>
    <w:p w:rsidR="00B169A3" w:rsidRPr="00B169A3" w:rsidRDefault="00B169A3" w:rsidP="00B169A3">
      <w:pPr>
        <w:jc w:val="center"/>
        <w:rPr>
          <w:rFonts w:asciiTheme="minorHAnsi" w:hAnsiTheme="minorHAnsi"/>
          <w:b/>
          <w:shadow/>
        </w:rPr>
      </w:pPr>
      <w:r w:rsidRPr="00B169A3">
        <w:rPr>
          <w:rFonts w:asciiTheme="minorHAnsi" w:hAnsiTheme="minorHAnsi"/>
          <w:b/>
          <w:shadow/>
        </w:rPr>
        <w:t>WYKAZ UDZIELONYCH PORĘCZEŃ I GWARANCJI NA DZIEŃ 31 GRUDNIA 200</w:t>
      </w:r>
      <w:r w:rsidR="004C3715">
        <w:rPr>
          <w:rFonts w:asciiTheme="minorHAnsi" w:hAnsiTheme="minorHAnsi"/>
          <w:b/>
          <w:shadow/>
        </w:rPr>
        <w:t>8</w:t>
      </w:r>
      <w:r w:rsidRPr="00B169A3">
        <w:rPr>
          <w:rFonts w:asciiTheme="minorHAnsi" w:hAnsiTheme="minorHAnsi"/>
          <w:b/>
          <w:shadow/>
        </w:rPr>
        <w:t xml:space="preserve"> R.</w:t>
      </w:r>
    </w:p>
    <w:sectPr w:rsidR="00B169A3" w:rsidRPr="00B169A3" w:rsidSect="00CF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169A3"/>
    <w:rsid w:val="003E17D5"/>
    <w:rsid w:val="004C3715"/>
    <w:rsid w:val="008E1127"/>
    <w:rsid w:val="00A71379"/>
    <w:rsid w:val="00B169A3"/>
    <w:rsid w:val="00CF477B"/>
    <w:rsid w:val="00E8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A3"/>
    <w:pPr>
      <w:spacing w:after="0" w:line="240" w:lineRule="auto"/>
      <w:jc w:val="both"/>
    </w:pPr>
    <w:rPr>
      <w:rFonts w:eastAsia="Times New Roman"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8B3C-C83D-4984-9FAF-16D966DE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dcterms:created xsi:type="dcterms:W3CDTF">2009-05-28T17:40:00Z</dcterms:created>
  <dcterms:modified xsi:type="dcterms:W3CDTF">2009-05-28T19:49:00Z</dcterms:modified>
</cp:coreProperties>
</file>