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3B" w:rsidRDefault="0083213B" w:rsidP="00D27559">
      <w:pPr>
        <w:pStyle w:val="Nagwek10"/>
        <w:spacing w:after="120" w:line="276" w:lineRule="auto"/>
      </w:pPr>
    </w:p>
    <w:p w:rsidR="00C22B7B" w:rsidRDefault="00C22B7B" w:rsidP="00C22B7B"/>
    <w:p w:rsidR="00C22B7B" w:rsidRDefault="00C22B7B" w:rsidP="00C22B7B"/>
    <w:p w:rsidR="00C22B7B" w:rsidRDefault="00C22B7B" w:rsidP="00C22B7B"/>
    <w:p w:rsidR="00C22B7B" w:rsidRDefault="00C22B7B" w:rsidP="00C22B7B"/>
    <w:p w:rsidR="00C22B7B" w:rsidRPr="00C22B7B" w:rsidRDefault="00C22B7B" w:rsidP="00C22B7B"/>
    <w:p w:rsidR="008E004C" w:rsidRDefault="008E004C" w:rsidP="00D27559">
      <w:pPr>
        <w:pStyle w:val="Nagwek10"/>
        <w:spacing w:after="120" w:line="276" w:lineRule="auto"/>
      </w:pPr>
      <w:r w:rsidRPr="00D27559">
        <w:t>Specyfikacja warunków zamówienia</w:t>
      </w:r>
    </w:p>
    <w:p w:rsidR="005B6A3E" w:rsidRPr="00DE16B5" w:rsidRDefault="008E004C" w:rsidP="00F06D43">
      <w:pPr>
        <w:spacing w:line="276" w:lineRule="auto"/>
        <w:jc w:val="center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(postępowanie zarejestrowano pod </w:t>
      </w:r>
      <w:r w:rsidR="005B6A3E" w:rsidRPr="00DE16B5">
        <w:rPr>
          <w:rFonts w:ascii="Arial" w:hAnsi="Arial" w:cs="Arial"/>
        </w:rPr>
        <w:t>nr</w:t>
      </w:r>
      <w:r w:rsidR="002534C4" w:rsidRPr="00DE16B5">
        <w:rPr>
          <w:rFonts w:ascii="Arial" w:hAnsi="Arial" w:cs="Arial"/>
        </w:rPr>
        <w:t xml:space="preserve"> </w:t>
      </w:r>
      <w:r w:rsidR="00190B3E" w:rsidRPr="00DE16B5">
        <w:rPr>
          <w:rFonts w:ascii="Arial" w:hAnsi="Arial" w:cs="Arial"/>
        </w:rPr>
        <w:t>IK.271.</w:t>
      </w:r>
      <w:r w:rsidR="0083213B">
        <w:rPr>
          <w:rFonts w:ascii="Arial" w:hAnsi="Arial" w:cs="Arial"/>
        </w:rPr>
        <w:t>6</w:t>
      </w:r>
      <w:r w:rsidR="0004406C">
        <w:rPr>
          <w:rFonts w:ascii="Arial" w:hAnsi="Arial" w:cs="Arial"/>
        </w:rPr>
        <w:t>.2022</w:t>
      </w:r>
      <w:r w:rsidR="003A4116" w:rsidRPr="00DE16B5">
        <w:rPr>
          <w:rFonts w:ascii="Arial" w:hAnsi="Arial" w:cs="Arial"/>
        </w:rPr>
        <w:t>.IKIV</w:t>
      </w:r>
      <w:r w:rsidR="002534C4" w:rsidRPr="00DE16B5">
        <w:rPr>
          <w:rFonts w:ascii="Arial" w:hAnsi="Arial" w:cs="Arial"/>
        </w:rPr>
        <w:t>)</w:t>
      </w:r>
    </w:p>
    <w:p w:rsidR="009E4F7B" w:rsidRDefault="009E4F7B" w:rsidP="00F06D43">
      <w:pPr>
        <w:spacing w:line="276" w:lineRule="auto"/>
        <w:jc w:val="center"/>
        <w:rPr>
          <w:rFonts w:ascii="Arial" w:hAnsi="Arial" w:cs="Arial"/>
        </w:rPr>
      </w:pPr>
    </w:p>
    <w:p w:rsidR="0083213B" w:rsidRDefault="0083213B" w:rsidP="00F06D43">
      <w:pPr>
        <w:spacing w:line="276" w:lineRule="auto"/>
        <w:jc w:val="center"/>
        <w:rPr>
          <w:rFonts w:ascii="Arial" w:hAnsi="Arial" w:cs="Arial"/>
        </w:rPr>
      </w:pPr>
    </w:p>
    <w:p w:rsidR="00F83B6F" w:rsidRDefault="00F83B6F" w:rsidP="00F06D43">
      <w:pPr>
        <w:spacing w:line="276" w:lineRule="auto"/>
        <w:jc w:val="center"/>
        <w:rPr>
          <w:rFonts w:ascii="Arial" w:hAnsi="Arial" w:cs="Arial"/>
        </w:rPr>
      </w:pPr>
    </w:p>
    <w:p w:rsidR="00F83B6F" w:rsidRDefault="00F83B6F" w:rsidP="00F06D43">
      <w:pPr>
        <w:spacing w:line="276" w:lineRule="auto"/>
        <w:jc w:val="center"/>
        <w:rPr>
          <w:rFonts w:ascii="Arial" w:hAnsi="Arial" w:cs="Arial"/>
        </w:rPr>
      </w:pPr>
    </w:p>
    <w:p w:rsidR="0083213B" w:rsidRPr="00DE16B5" w:rsidRDefault="0083213B" w:rsidP="00F06D43">
      <w:pPr>
        <w:spacing w:line="276" w:lineRule="auto"/>
        <w:jc w:val="center"/>
        <w:rPr>
          <w:rFonts w:ascii="Arial" w:hAnsi="Arial" w:cs="Arial"/>
        </w:rPr>
      </w:pPr>
    </w:p>
    <w:p w:rsidR="00F06D43" w:rsidRDefault="00F06D43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83213B" w:rsidRPr="0083213B" w:rsidTr="001A6E4B">
        <w:tc>
          <w:tcPr>
            <w:tcW w:w="10005" w:type="dxa"/>
            <w:shd w:val="clear" w:color="auto" w:fill="F2F2F2" w:themeFill="background1" w:themeFillShade="F2"/>
          </w:tcPr>
          <w:p w:rsidR="0083213B" w:rsidRPr="0083213B" w:rsidRDefault="0083213B" w:rsidP="001A6E4B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83213B">
              <w:rPr>
                <w:rFonts w:ascii="Arial" w:hAnsi="Arial" w:cs="Arial"/>
                <w:b/>
              </w:rPr>
              <w:t>Podstawa prawna:</w:t>
            </w:r>
          </w:p>
        </w:tc>
      </w:tr>
    </w:tbl>
    <w:p w:rsidR="0083213B" w:rsidRPr="00DE16B5" w:rsidRDefault="0083213B" w:rsidP="0083213B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E16B5">
        <w:rPr>
          <w:rFonts w:ascii="Arial" w:hAnsi="Arial" w:cs="Arial"/>
        </w:rPr>
        <w:t xml:space="preserve">stawa </w:t>
      </w:r>
      <w:bookmarkStart w:id="0" w:name="_Hlk61720752"/>
      <w:r w:rsidRPr="00DE16B5">
        <w:rPr>
          <w:rFonts w:ascii="Arial" w:hAnsi="Arial" w:cs="Arial"/>
        </w:rPr>
        <w:t xml:space="preserve">z dnia </w:t>
      </w:r>
      <w:bookmarkStart w:id="1" w:name="_Hlk61514156"/>
      <w:r w:rsidRPr="00DE16B5">
        <w:rPr>
          <w:rFonts w:ascii="Arial" w:hAnsi="Arial" w:cs="Arial"/>
        </w:rPr>
        <w:t>11 września 2019</w:t>
      </w:r>
      <w:r>
        <w:rPr>
          <w:rFonts w:ascii="Arial" w:hAnsi="Arial" w:cs="Arial"/>
        </w:rPr>
        <w:t> </w:t>
      </w:r>
      <w:r w:rsidRPr="00DE16B5">
        <w:rPr>
          <w:rFonts w:ascii="Arial" w:hAnsi="Arial" w:cs="Arial"/>
        </w:rPr>
        <w:t xml:space="preserve">r. Prawo zamówień publicznych </w:t>
      </w:r>
      <w:r>
        <w:rPr>
          <w:rFonts w:ascii="Arial" w:hAnsi="Arial" w:cs="Arial"/>
        </w:rPr>
        <w:t>(</w:t>
      </w:r>
      <w:r w:rsidRPr="00E60E0D">
        <w:rPr>
          <w:rFonts w:ascii="Arial" w:hAnsi="Arial" w:cs="Arial"/>
        </w:rPr>
        <w:t>Dz.U.20</w:t>
      </w:r>
      <w:r>
        <w:rPr>
          <w:rFonts w:ascii="Arial" w:hAnsi="Arial" w:cs="Arial"/>
        </w:rPr>
        <w:t>21</w:t>
      </w:r>
      <w:r w:rsidRPr="00E60E0D">
        <w:rPr>
          <w:rFonts w:ascii="Arial" w:hAnsi="Arial" w:cs="Arial"/>
        </w:rPr>
        <w:t xml:space="preserve">.1129 t.j. </w:t>
      </w:r>
      <w:r w:rsidRPr="00DE16B5">
        <w:rPr>
          <w:rFonts w:ascii="Arial" w:hAnsi="Arial" w:cs="Arial"/>
        </w:rPr>
        <w:t xml:space="preserve">ze zm.) </w:t>
      </w:r>
      <w:bookmarkEnd w:id="1"/>
      <w:r w:rsidRPr="00DE16B5">
        <w:rPr>
          <w:rFonts w:ascii="Arial" w:hAnsi="Arial" w:cs="Arial"/>
        </w:rPr>
        <w:t xml:space="preserve">zwana dalej </w:t>
      </w:r>
      <w:r>
        <w:rPr>
          <w:rFonts w:ascii="Arial" w:hAnsi="Arial" w:cs="Arial"/>
        </w:rPr>
        <w:t xml:space="preserve">„ustawą” lub </w:t>
      </w:r>
      <w:r w:rsidRPr="00DE16B5">
        <w:rPr>
          <w:rFonts w:ascii="Arial" w:hAnsi="Arial" w:cs="Arial"/>
        </w:rPr>
        <w:t xml:space="preserve">„ustawą </w:t>
      </w:r>
      <w:proofErr w:type="spellStart"/>
      <w:r w:rsidRPr="00DE16B5">
        <w:rPr>
          <w:rFonts w:ascii="Arial" w:hAnsi="Arial" w:cs="Arial"/>
        </w:rPr>
        <w:t>Pzp</w:t>
      </w:r>
      <w:proofErr w:type="spellEnd"/>
      <w:r w:rsidRPr="00DE16B5">
        <w:rPr>
          <w:rFonts w:ascii="Arial" w:hAnsi="Arial" w:cs="Arial"/>
        </w:rPr>
        <w:t>".</w:t>
      </w:r>
      <w:bookmarkEnd w:id="0"/>
    </w:p>
    <w:p w:rsidR="0083213B" w:rsidRDefault="0083213B" w:rsidP="0083213B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5C2BE6" w:rsidRPr="00DE16B5" w:rsidRDefault="005C2BE6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</w:tbl>
    <w:p w:rsidR="00B91B43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  <w:b/>
        </w:rPr>
        <w:t>Gmina Ustronie Morskie</w:t>
      </w:r>
    </w:p>
    <w:p w:rsidR="005D2884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ul. Rolna 2, 78-111 Ustronie Morskie</w:t>
      </w:r>
    </w:p>
    <w:p w:rsidR="005D2884" w:rsidRPr="00DE16B5" w:rsidRDefault="005D2884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tel. (+48) 943-</w:t>
      </w:r>
      <w:r w:rsidR="00184E58" w:rsidRPr="00DE16B5">
        <w:rPr>
          <w:rFonts w:ascii="Arial" w:hAnsi="Arial" w:cs="Arial"/>
        </w:rPr>
        <w:t>515-597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bookmarkStart w:id="2" w:name="_Hlk61731435"/>
      <w:r w:rsidRPr="00DE16B5">
        <w:rPr>
          <w:rFonts w:ascii="Arial" w:hAnsi="Arial" w:cs="Arial"/>
        </w:rPr>
        <w:t>adres poczty elektronicznej</w:t>
      </w:r>
      <w:bookmarkEnd w:id="2"/>
      <w:r w:rsidRPr="00DE16B5">
        <w:rPr>
          <w:rFonts w:ascii="Arial" w:hAnsi="Arial" w:cs="Arial"/>
        </w:rPr>
        <w:t>:</w:t>
      </w:r>
      <w:r w:rsidR="00184E58" w:rsidRPr="00DE16B5">
        <w:rPr>
          <w:rFonts w:ascii="Arial" w:hAnsi="Arial" w:cs="Arial"/>
        </w:rPr>
        <w:t xml:space="preserve"> </w:t>
      </w:r>
      <w:hyperlink r:id="rId8" w:history="1">
        <w:r w:rsidR="006613AA" w:rsidRPr="00A75CE4">
          <w:rPr>
            <w:rStyle w:val="Hipercze"/>
            <w:rFonts w:ascii="Arial" w:hAnsi="Arial" w:cs="Arial"/>
          </w:rPr>
          <w:t>sekretariat@ustronie-morskie.pl</w:t>
        </w:r>
      </w:hyperlink>
      <w:r w:rsidR="006613AA">
        <w:rPr>
          <w:rFonts w:ascii="Arial" w:hAnsi="Arial" w:cs="Arial"/>
        </w:rPr>
        <w:t xml:space="preserve"> 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godziny pracy zamawiającego: </w:t>
      </w:r>
      <w:r w:rsidR="00184E58" w:rsidRPr="00DE16B5">
        <w:rPr>
          <w:rFonts w:ascii="Arial" w:hAnsi="Arial" w:cs="Arial"/>
        </w:rPr>
        <w:t>od poniedziałku do piątku od godz. 7:30 do godz. 15:30.</w:t>
      </w:r>
    </w:p>
    <w:p w:rsidR="00184E58" w:rsidRPr="00DE16B5" w:rsidRDefault="00184E58" w:rsidP="00B91B43">
      <w:pPr>
        <w:spacing w:line="276" w:lineRule="auto"/>
        <w:contextualSpacing/>
        <w:jc w:val="both"/>
        <w:rPr>
          <w:rFonts w:ascii="Arial" w:hAnsi="Arial" w:cs="Arial"/>
        </w:rPr>
      </w:pPr>
    </w:p>
    <w:p w:rsidR="005D2884" w:rsidRPr="006613AA" w:rsidRDefault="00574A29" w:rsidP="004B67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6613AA">
        <w:rPr>
          <w:rFonts w:ascii="Arial" w:hAnsi="Arial" w:cs="Arial"/>
        </w:rPr>
        <w:t>A</w:t>
      </w:r>
      <w:r w:rsidR="002B5945" w:rsidRPr="006613AA">
        <w:rPr>
          <w:rFonts w:ascii="Arial" w:hAnsi="Arial" w:cs="Arial"/>
        </w:rPr>
        <w:t xml:space="preserve">dres strony internetowej </w:t>
      </w:r>
      <w:bookmarkEnd w:id="3"/>
      <w:r w:rsidR="002B5945" w:rsidRPr="006613AA">
        <w:rPr>
          <w:rFonts w:ascii="Arial" w:hAnsi="Arial" w:cs="Arial"/>
        </w:rPr>
        <w:t>prowadzonego postępowani</w:t>
      </w:r>
      <w:r w:rsidR="00106066" w:rsidRPr="006613AA">
        <w:rPr>
          <w:rFonts w:ascii="Arial" w:hAnsi="Arial" w:cs="Arial"/>
        </w:rPr>
        <w:t xml:space="preserve">a, </w:t>
      </w:r>
      <w:r w:rsidR="002B5945" w:rsidRPr="006613AA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6613AA">
        <w:rPr>
          <w:rFonts w:ascii="Arial" w:hAnsi="Arial" w:cs="Arial"/>
        </w:rPr>
        <w:t xml:space="preserve"> </w:t>
      </w:r>
      <w:r w:rsidR="002B5945" w:rsidRPr="006613AA">
        <w:rPr>
          <w:rFonts w:ascii="Arial" w:hAnsi="Arial" w:cs="Arial"/>
        </w:rPr>
        <w:t xml:space="preserve">o udzielenie zamówienia: </w:t>
      </w:r>
      <w:hyperlink r:id="rId9" w:history="1">
        <w:r w:rsidR="006613AA" w:rsidRPr="006613AA">
          <w:rPr>
            <w:rStyle w:val="Hipercze"/>
            <w:rFonts w:ascii="Arial" w:hAnsi="Arial" w:cs="Arial"/>
          </w:rPr>
          <w:t>http://bip.ustronie-morskie.pl/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6014AD" w:rsidRPr="006613AA" w:rsidRDefault="00574A29" w:rsidP="004B67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613AA">
        <w:rPr>
          <w:rFonts w:ascii="Arial" w:hAnsi="Arial" w:cs="Arial"/>
        </w:rPr>
        <w:t>A</w:t>
      </w:r>
      <w:r w:rsidR="007E20FF" w:rsidRPr="006613AA">
        <w:rPr>
          <w:rFonts w:ascii="Arial" w:hAnsi="Arial" w:cs="Arial"/>
        </w:rPr>
        <w:t xml:space="preserve">dres strony internetowej do składania </w:t>
      </w:r>
      <w:r w:rsidR="007E20FF" w:rsidRPr="006613AA">
        <w:rPr>
          <w:rFonts w:ascii="Arial" w:hAnsi="Arial" w:cs="Arial"/>
          <w:bCs/>
        </w:rPr>
        <w:t>ofert</w:t>
      </w:r>
      <w:r w:rsidR="0043426E" w:rsidRPr="006613AA">
        <w:rPr>
          <w:rFonts w:ascii="Arial" w:hAnsi="Arial" w:cs="Arial"/>
          <w:bCs/>
        </w:rPr>
        <w:t xml:space="preserve"> i wszelkich dokumentów</w:t>
      </w:r>
      <w:r w:rsidR="008C3B02" w:rsidRPr="006613AA">
        <w:rPr>
          <w:rFonts w:ascii="Arial" w:hAnsi="Arial" w:cs="Arial"/>
          <w:bCs/>
        </w:rPr>
        <w:t xml:space="preserve"> lub oświadczeń</w:t>
      </w:r>
      <w:r w:rsidR="0043426E" w:rsidRPr="006613AA">
        <w:rPr>
          <w:rFonts w:ascii="Arial" w:hAnsi="Arial" w:cs="Arial"/>
          <w:bCs/>
        </w:rPr>
        <w:t xml:space="preserve"> składanych wraz</w:t>
      </w:r>
      <w:r w:rsidR="008C3B02" w:rsidRPr="006613AA">
        <w:rPr>
          <w:rFonts w:ascii="Arial" w:hAnsi="Arial" w:cs="Arial"/>
          <w:bCs/>
        </w:rPr>
        <w:t xml:space="preserve"> </w:t>
      </w:r>
      <w:r w:rsidR="0043426E" w:rsidRPr="006613AA">
        <w:rPr>
          <w:rFonts w:ascii="Arial" w:hAnsi="Arial" w:cs="Arial"/>
          <w:bCs/>
        </w:rPr>
        <w:t>z</w:t>
      </w:r>
      <w:r w:rsidR="006613AA" w:rsidRPr="006613AA">
        <w:rPr>
          <w:rFonts w:ascii="Arial" w:hAnsi="Arial" w:cs="Arial"/>
          <w:bCs/>
        </w:rPr>
        <w:t> </w:t>
      </w:r>
      <w:r w:rsidR="0043426E" w:rsidRPr="006613AA">
        <w:rPr>
          <w:rFonts w:ascii="Arial" w:hAnsi="Arial" w:cs="Arial"/>
          <w:bCs/>
        </w:rPr>
        <w:t>ofertą</w:t>
      </w:r>
      <w:r w:rsidR="007E20FF" w:rsidRPr="006613AA">
        <w:rPr>
          <w:rFonts w:ascii="Arial" w:hAnsi="Arial" w:cs="Arial"/>
        </w:rPr>
        <w:t xml:space="preserve"> </w:t>
      </w:r>
      <w:r w:rsidR="0043426E" w:rsidRPr="006613AA">
        <w:rPr>
          <w:rFonts w:ascii="Arial" w:hAnsi="Arial" w:cs="Arial"/>
        </w:rPr>
        <w:t>(</w:t>
      </w:r>
      <w:r w:rsidR="007E20FF" w:rsidRPr="006613AA">
        <w:rPr>
          <w:rFonts w:ascii="Arial" w:hAnsi="Arial" w:cs="Arial"/>
        </w:rPr>
        <w:t>przy użyciu „</w:t>
      </w:r>
      <w:proofErr w:type="spellStart"/>
      <w:r w:rsidR="007E20FF" w:rsidRPr="006613AA">
        <w:rPr>
          <w:rFonts w:ascii="Arial" w:hAnsi="Arial" w:cs="Arial"/>
        </w:rPr>
        <w:t>miniPortalu</w:t>
      </w:r>
      <w:proofErr w:type="spellEnd"/>
      <w:r w:rsidR="007E20FF" w:rsidRPr="006613AA">
        <w:rPr>
          <w:rFonts w:ascii="Arial" w:hAnsi="Arial" w:cs="Arial"/>
        </w:rPr>
        <w:t>”</w:t>
      </w:r>
      <w:r w:rsidR="0043426E" w:rsidRPr="006613AA">
        <w:rPr>
          <w:rFonts w:ascii="Arial" w:hAnsi="Arial" w:cs="Arial"/>
        </w:rPr>
        <w:t>)</w:t>
      </w:r>
      <w:r w:rsidR="007E20FF" w:rsidRPr="006613AA">
        <w:rPr>
          <w:rFonts w:ascii="Arial" w:hAnsi="Arial" w:cs="Arial"/>
        </w:rPr>
        <w:t>:</w:t>
      </w:r>
      <w:r w:rsidR="006613AA" w:rsidRPr="006613AA">
        <w:rPr>
          <w:rFonts w:ascii="Arial" w:hAnsi="Arial" w:cs="Arial"/>
        </w:rPr>
        <w:t xml:space="preserve"> </w:t>
      </w:r>
      <w:hyperlink r:id="rId10" w:history="1">
        <w:r w:rsidR="006613AA" w:rsidRPr="006613AA">
          <w:rPr>
            <w:rStyle w:val="Hipercze"/>
            <w:rFonts w:ascii="Arial" w:hAnsi="Arial" w:cs="Arial"/>
          </w:rPr>
          <w:t>https://miniportal.uzp.gov.pl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9B6826" w:rsidRPr="00DE16B5" w:rsidRDefault="009B6826" w:rsidP="00F06D43">
      <w:pPr>
        <w:spacing w:line="276" w:lineRule="auto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II</w:t>
            </w:r>
            <w:r w:rsidRPr="00DE16B5">
              <w:rPr>
                <w:rFonts w:ascii="Arial" w:hAnsi="Arial" w:cs="Arial"/>
              </w:rPr>
              <w:t xml:space="preserve">. </w:t>
            </w:r>
            <w:r w:rsidRPr="00DE16B5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:rsidR="008E004C" w:rsidRPr="00DE16B5" w:rsidRDefault="00F06D43" w:rsidP="00F06D43">
      <w:pPr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  <w:b/>
          <w:bCs/>
        </w:rPr>
        <w:t>T</w:t>
      </w:r>
      <w:r w:rsidR="00580550" w:rsidRPr="00DE16B5">
        <w:rPr>
          <w:rFonts w:ascii="Arial" w:hAnsi="Arial" w:cs="Arial"/>
          <w:b/>
          <w:bCs/>
        </w:rPr>
        <w:t>ryb</w:t>
      </w:r>
      <w:r w:rsidR="008E004C" w:rsidRPr="00DE16B5">
        <w:rPr>
          <w:rFonts w:ascii="Arial" w:hAnsi="Arial" w:cs="Arial"/>
          <w:b/>
          <w:bCs/>
        </w:rPr>
        <w:t xml:space="preserve"> </w:t>
      </w:r>
      <w:r w:rsidR="00D558DD" w:rsidRPr="00DE16B5">
        <w:rPr>
          <w:rFonts w:ascii="Arial" w:hAnsi="Arial" w:cs="Arial"/>
          <w:b/>
          <w:bCs/>
        </w:rPr>
        <w:t>podstawowy</w:t>
      </w:r>
      <w:r w:rsidR="00903BED" w:rsidRPr="00DE16B5">
        <w:rPr>
          <w:rFonts w:ascii="Arial" w:hAnsi="Arial" w:cs="Arial"/>
          <w:b/>
          <w:bCs/>
        </w:rPr>
        <w:t xml:space="preserve"> </w:t>
      </w:r>
      <w:r w:rsidR="00903BED" w:rsidRPr="00DE16B5">
        <w:rPr>
          <w:rFonts w:ascii="Arial" w:hAnsi="Arial" w:cs="Arial"/>
        </w:rPr>
        <w:t xml:space="preserve">(art. 275 pkt 1 ustawy </w:t>
      </w:r>
      <w:proofErr w:type="spellStart"/>
      <w:r w:rsidR="00903BED" w:rsidRPr="00DE16B5">
        <w:rPr>
          <w:rFonts w:ascii="Arial" w:hAnsi="Arial" w:cs="Arial"/>
        </w:rPr>
        <w:t>Pzp</w:t>
      </w:r>
      <w:proofErr w:type="spellEnd"/>
      <w:r w:rsidR="00903BED" w:rsidRPr="00DE16B5">
        <w:rPr>
          <w:rFonts w:ascii="Arial" w:hAnsi="Arial" w:cs="Arial"/>
        </w:rPr>
        <w:t>)</w:t>
      </w:r>
      <w:r w:rsidR="00580550" w:rsidRPr="00DE16B5">
        <w:rPr>
          <w:rFonts w:ascii="Arial" w:hAnsi="Arial" w:cs="Arial"/>
        </w:rPr>
        <w:t>.</w:t>
      </w:r>
      <w:r w:rsidRPr="00DE16B5">
        <w:rPr>
          <w:rFonts w:ascii="Arial" w:hAnsi="Arial" w:cs="Arial"/>
        </w:rPr>
        <w:t xml:space="preserve"> </w:t>
      </w:r>
      <w:r w:rsidR="003560EE" w:rsidRPr="00DE16B5">
        <w:rPr>
          <w:rFonts w:ascii="Arial" w:hAnsi="Arial" w:cs="Arial"/>
        </w:rPr>
        <w:t>Zamawiający wybiera najkorzystniejszą ofertę bez przeprowadzenia negocjacji.</w:t>
      </w:r>
    </w:p>
    <w:p w:rsidR="00485532" w:rsidRPr="00DE16B5" w:rsidRDefault="00485532" w:rsidP="00F06D43">
      <w:pPr>
        <w:spacing w:line="276" w:lineRule="auto"/>
        <w:jc w:val="both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240AE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240AE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240AE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:rsidR="00C22B7B" w:rsidRPr="00C753DF" w:rsidRDefault="00190B3E" w:rsidP="00C22B7B">
      <w:pPr>
        <w:pStyle w:val="Tekstpodstawowy"/>
        <w:tabs>
          <w:tab w:val="left" w:pos="1134"/>
          <w:tab w:val="left" w:pos="2552"/>
        </w:tabs>
        <w:spacing w:line="276" w:lineRule="auto"/>
        <w:ind w:left="2552" w:hanging="2552"/>
        <w:rPr>
          <w:rFonts w:ascii="Arial" w:eastAsia="Times New Roman" w:hAnsi="Arial" w:cs="Arial"/>
        </w:rPr>
      </w:pPr>
      <w:r w:rsidRPr="00C753DF">
        <w:rPr>
          <w:rFonts w:ascii="Arial" w:eastAsia="Times New Roman" w:hAnsi="Arial" w:cs="Arial"/>
        </w:rPr>
        <w:t xml:space="preserve">Kod </w:t>
      </w:r>
      <w:proofErr w:type="spellStart"/>
      <w:r w:rsidRPr="00C753DF">
        <w:rPr>
          <w:rFonts w:ascii="Arial" w:eastAsia="Times New Roman" w:hAnsi="Arial" w:cs="Arial"/>
        </w:rPr>
        <w:t>CPV</w:t>
      </w:r>
      <w:proofErr w:type="spellEnd"/>
      <w:r w:rsidRPr="00C753DF">
        <w:rPr>
          <w:rFonts w:ascii="Arial" w:eastAsia="Times New Roman" w:hAnsi="Arial" w:cs="Arial"/>
        </w:rPr>
        <w:t>:</w:t>
      </w:r>
      <w:r w:rsidRPr="00C753DF">
        <w:rPr>
          <w:rFonts w:ascii="Arial" w:eastAsia="Times New Roman" w:hAnsi="Arial" w:cs="Arial"/>
        </w:rPr>
        <w:tab/>
      </w:r>
      <w:r w:rsidR="00C22B7B" w:rsidRPr="00C753DF">
        <w:rPr>
          <w:rFonts w:ascii="Arial" w:eastAsia="Times New Roman" w:hAnsi="Arial" w:cs="Arial"/>
        </w:rPr>
        <w:t xml:space="preserve">30200000-1 </w:t>
      </w:r>
      <w:r w:rsidR="00C22B7B" w:rsidRPr="00C753DF">
        <w:rPr>
          <w:rFonts w:ascii="Arial" w:eastAsia="Times New Roman" w:hAnsi="Arial" w:cs="Arial"/>
        </w:rPr>
        <w:tab/>
        <w:t>Urządzenia komputerowe</w:t>
      </w:r>
    </w:p>
    <w:p w:rsidR="00C22B7B" w:rsidRPr="00C753DF" w:rsidRDefault="00C22B7B" w:rsidP="00C22B7B">
      <w:pPr>
        <w:pStyle w:val="Tekstpodstawowy"/>
        <w:tabs>
          <w:tab w:val="left" w:pos="1134"/>
          <w:tab w:val="left" w:pos="2552"/>
        </w:tabs>
        <w:spacing w:line="276" w:lineRule="auto"/>
        <w:ind w:left="2552" w:hanging="2552"/>
        <w:rPr>
          <w:rFonts w:ascii="Arial" w:eastAsia="Times New Roman" w:hAnsi="Arial" w:cs="Arial"/>
        </w:rPr>
      </w:pPr>
      <w:r w:rsidRPr="00C753DF">
        <w:rPr>
          <w:rFonts w:ascii="Arial" w:eastAsia="Times New Roman" w:hAnsi="Arial" w:cs="Arial"/>
        </w:rPr>
        <w:tab/>
        <w:t xml:space="preserve">30213000-5 </w:t>
      </w:r>
      <w:r w:rsidRPr="00C753DF">
        <w:rPr>
          <w:rFonts w:ascii="Arial" w:eastAsia="Times New Roman" w:hAnsi="Arial" w:cs="Arial"/>
        </w:rPr>
        <w:tab/>
        <w:t>Komputery osobiste</w:t>
      </w:r>
    </w:p>
    <w:p w:rsidR="00C22B7B" w:rsidRPr="00C753DF" w:rsidRDefault="00C22B7B" w:rsidP="00C22B7B">
      <w:pPr>
        <w:pStyle w:val="Tekstpodstawowy"/>
        <w:tabs>
          <w:tab w:val="left" w:pos="1134"/>
          <w:tab w:val="left" w:pos="2552"/>
        </w:tabs>
        <w:spacing w:line="276" w:lineRule="auto"/>
        <w:ind w:left="2552" w:hanging="2552"/>
        <w:rPr>
          <w:rFonts w:ascii="Arial" w:eastAsia="Times New Roman" w:hAnsi="Arial" w:cs="Arial"/>
        </w:rPr>
      </w:pPr>
      <w:r w:rsidRPr="00C753DF">
        <w:rPr>
          <w:rFonts w:ascii="Arial" w:eastAsia="Times New Roman" w:hAnsi="Arial" w:cs="Arial"/>
        </w:rPr>
        <w:tab/>
        <w:t xml:space="preserve">30232000-4 </w:t>
      </w:r>
      <w:r w:rsidRPr="00C753DF">
        <w:rPr>
          <w:rFonts w:ascii="Arial" w:eastAsia="Times New Roman" w:hAnsi="Arial" w:cs="Arial"/>
        </w:rPr>
        <w:tab/>
        <w:t>Sprzęt peryferyjny</w:t>
      </w:r>
    </w:p>
    <w:p w:rsidR="00C22B7B" w:rsidRPr="00C753DF" w:rsidRDefault="00C22B7B" w:rsidP="00C22B7B">
      <w:pPr>
        <w:pStyle w:val="Tekstpodstawowy"/>
        <w:tabs>
          <w:tab w:val="left" w:pos="1134"/>
          <w:tab w:val="left" w:pos="2552"/>
        </w:tabs>
        <w:spacing w:line="276" w:lineRule="auto"/>
        <w:ind w:left="2552" w:hanging="2552"/>
        <w:rPr>
          <w:rFonts w:ascii="Arial" w:eastAsia="Times New Roman" w:hAnsi="Arial" w:cs="Arial"/>
        </w:rPr>
      </w:pPr>
      <w:r w:rsidRPr="00C753DF">
        <w:rPr>
          <w:rFonts w:ascii="Arial" w:eastAsia="Times New Roman" w:hAnsi="Arial" w:cs="Arial"/>
        </w:rPr>
        <w:tab/>
        <w:t xml:space="preserve">48000000-8 </w:t>
      </w:r>
      <w:r w:rsidRPr="00C753DF">
        <w:rPr>
          <w:rFonts w:ascii="Arial" w:eastAsia="Times New Roman" w:hAnsi="Arial" w:cs="Arial"/>
        </w:rPr>
        <w:tab/>
        <w:t xml:space="preserve">Pakiety oprogramowania i </w:t>
      </w:r>
      <w:proofErr w:type="spellStart"/>
      <w:r w:rsidRPr="00C753DF">
        <w:rPr>
          <w:rFonts w:ascii="Arial" w:eastAsia="Times New Roman" w:hAnsi="Arial" w:cs="Arial"/>
        </w:rPr>
        <w:t>systemy</w:t>
      </w:r>
      <w:proofErr w:type="spellEnd"/>
      <w:r w:rsidRPr="00C753DF">
        <w:rPr>
          <w:rFonts w:ascii="Arial" w:eastAsia="Times New Roman" w:hAnsi="Arial" w:cs="Arial"/>
        </w:rPr>
        <w:t xml:space="preserve"> informatyczne</w:t>
      </w:r>
    </w:p>
    <w:p w:rsidR="00C22B7B" w:rsidRPr="00C753DF" w:rsidRDefault="00C22B7B" w:rsidP="00C22B7B">
      <w:pPr>
        <w:pStyle w:val="Tekstpodstawowy"/>
        <w:tabs>
          <w:tab w:val="left" w:pos="1134"/>
          <w:tab w:val="left" w:pos="2552"/>
        </w:tabs>
        <w:spacing w:line="276" w:lineRule="auto"/>
        <w:ind w:left="2552" w:hanging="2552"/>
        <w:rPr>
          <w:rFonts w:ascii="Arial" w:eastAsia="Times New Roman" w:hAnsi="Arial" w:cs="Arial"/>
        </w:rPr>
      </w:pPr>
    </w:p>
    <w:p w:rsidR="001259AE" w:rsidRPr="00C753DF" w:rsidRDefault="00207087" w:rsidP="00C9337C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hanging="2835"/>
        <w:rPr>
          <w:rFonts w:ascii="Arial" w:hAnsi="Arial" w:cs="Arial"/>
        </w:rPr>
      </w:pPr>
      <w:r w:rsidRPr="00C753DF">
        <w:rPr>
          <w:rFonts w:ascii="Arial" w:hAnsi="Arial" w:cs="Arial"/>
        </w:rPr>
        <w:tab/>
      </w:r>
    </w:p>
    <w:p w:rsidR="00BB1908" w:rsidRPr="00C753DF" w:rsidRDefault="000B0CD7" w:rsidP="004B6700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  <w:bCs/>
        </w:rPr>
      </w:pPr>
      <w:r w:rsidRPr="00C753DF">
        <w:rPr>
          <w:rFonts w:ascii="Arial" w:hAnsi="Arial" w:cs="Arial"/>
          <w:bCs/>
        </w:rPr>
        <w:t>Nazwa nadana zamówieniu:</w:t>
      </w:r>
      <w:r w:rsidR="00184E58" w:rsidRPr="00C753DF">
        <w:rPr>
          <w:rFonts w:ascii="Arial" w:hAnsi="Arial" w:cs="Arial"/>
          <w:bCs/>
        </w:rPr>
        <w:t xml:space="preserve"> </w:t>
      </w:r>
    </w:p>
    <w:p w:rsidR="00F90B1C" w:rsidRPr="00F90B1C" w:rsidRDefault="00F90B1C" w:rsidP="00F90B1C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ind w:left="454"/>
        <w:jc w:val="both"/>
        <w:rPr>
          <w:rFonts w:ascii="Arial" w:hAnsi="Arial" w:cs="Arial"/>
          <w:b/>
          <w:bCs/>
        </w:rPr>
      </w:pPr>
      <w:r w:rsidRPr="00F90B1C">
        <w:rPr>
          <w:rFonts w:ascii="Arial" w:hAnsi="Arial" w:cs="Arial"/>
          <w:b/>
          <w:bCs/>
        </w:rPr>
        <w:t xml:space="preserve">Dostawa sprzętu komputerowego w ramach projektu grantowego „Wsparcie dzieci z rodzin pegeerowskich w rozwoju cyfrowym – Granty </w:t>
      </w:r>
      <w:proofErr w:type="spellStart"/>
      <w:r w:rsidRPr="00F90B1C">
        <w:rPr>
          <w:rFonts w:ascii="Arial" w:hAnsi="Arial" w:cs="Arial"/>
          <w:b/>
          <w:bCs/>
        </w:rPr>
        <w:t>PPGR</w:t>
      </w:r>
      <w:proofErr w:type="spellEnd"/>
      <w:r w:rsidRPr="00F90B1C">
        <w:rPr>
          <w:rFonts w:ascii="Arial" w:hAnsi="Arial" w:cs="Arial"/>
          <w:b/>
          <w:bCs/>
        </w:rPr>
        <w:t>” oraz w ramach projektu grantowego „Cyfrowa Gmina”.</w:t>
      </w:r>
    </w:p>
    <w:p w:rsidR="0083213B" w:rsidRPr="00D240AE" w:rsidRDefault="0083213B" w:rsidP="0083213B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AC709A" w:rsidRPr="001F7FC4" w:rsidRDefault="00B91B6A" w:rsidP="004B6700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1F7FC4">
        <w:rPr>
          <w:rFonts w:ascii="Arial" w:hAnsi="Arial" w:cs="Arial"/>
        </w:rPr>
        <w:t xml:space="preserve">Zakres przedmiotu </w:t>
      </w:r>
      <w:r w:rsidR="00CC23B6" w:rsidRPr="001F7FC4">
        <w:rPr>
          <w:rFonts w:ascii="Arial" w:hAnsi="Arial" w:cs="Arial"/>
        </w:rPr>
        <w:t xml:space="preserve">zamówienia </w:t>
      </w:r>
      <w:r w:rsidR="0000009E" w:rsidRPr="001F7FC4">
        <w:rPr>
          <w:rFonts w:ascii="Arial" w:hAnsi="Arial" w:cs="Arial"/>
        </w:rPr>
        <w:t>obejmuje</w:t>
      </w:r>
      <w:r w:rsidR="00C22B7B" w:rsidRPr="001F7FC4">
        <w:rPr>
          <w:rFonts w:ascii="Arial" w:hAnsi="Arial" w:cs="Arial"/>
        </w:rPr>
        <w:t xml:space="preserve"> </w:t>
      </w:r>
      <w:r w:rsidR="0008723D" w:rsidRPr="001F7FC4">
        <w:rPr>
          <w:rFonts w:ascii="Arial" w:hAnsi="Arial" w:cs="Arial"/>
        </w:rPr>
        <w:t>:</w:t>
      </w:r>
    </w:p>
    <w:p w:rsidR="0008723D" w:rsidRPr="001F7FC4" w:rsidRDefault="0008723D" w:rsidP="0008723D">
      <w:pPr>
        <w:pStyle w:val="Tekstpodstawowy"/>
        <w:numPr>
          <w:ilvl w:val="1"/>
          <w:numId w:val="5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1F7FC4">
        <w:rPr>
          <w:rFonts w:ascii="Arial" w:hAnsi="Arial" w:cs="Arial"/>
        </w:rPr>
        <w:t>zadanie nr 1 – zakup 60 szt. laptopów,</w:t>
      </w:r>
    </w:p>
    <w:p w:rsidR="0008723D" w:rsidRPr="001F7FC4" w:rsidRDefault="0008723D" w:rsidP="0008723D">
      <w:pPr>
        <w:pStyle w:val="Tekstpodstawowy"/>
        <w:numPr>
          <w:ilvl w:val="1"/>
          <w:numId w:val="5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1F7FC4">
        <w:rPr>
          <w:rFonts w:ascii="Arial" w:hAnsi="Arial" w:cs="Arial"/>
        </w:rPr>
        <w:t xml:space="preserve">zadanie nr 2 – zakup 5 szt. komputerów </w:t>
      </w:r>
      <w:proofErr w:type="spellStart"/>
      <w:r w:rsidRPr="001F7FC4">
        <w:rPr>
          <w:rFonts w:ascii="Arial" w:hAnsi="Arial" w:cs="Arial"/>
        </w:rPr>
        <w:t>AIO</w:t>
      </w:r>
      <w:proofErr w:type="spellEnd"/>
      <w:r w:rsidRPr="001F7FC4">
        <w:rPr>
          <w:rFonts w:ascii="Arial" w:hAnsi="Arial" w:cs="Arial"/>
        </w:rPr>
        <w:t xml:space="preserve">, </w:t>
      </w:r>
    </w:p>
    <w:p w:rsidR="0008723D" w:rsidRPr="00226C44" w:rsidRDefault="0008723D" w:rsidP="00226C44">
      <w:pPr>
        <w:pStyle w:val="Tekstpodstawowy"/>
        <w:numPr>
          <w:ilvl w:val="1"/>
          <w:numId w:val="5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1F7FC4">
        <w:rPr>
          <w:rFonts w:ascii="Arial" w:hAnsi="Arial" w:cs="Arial"/>
        </w:rPr>
        <w:t>zadanie nr 3 – zakup serwera</w:t>
      </w:r>
      <w:r w:rsidRPr="00226C44">
        <w:rPr>
          <w:rFonts w:ascii="Arial" w:hAnsi="Arial" w:cs="Arial"/>
        </w:rPr>
        <w:t>.</w:t>
      </w:r>
    </w:p>
    <w:p w:rsidR="008640A2" w:rsidRPr="001F7FC4" w:rsidRDefault="008640A2" w:rsidP="008640A2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Lucida Sans Unicode" w:hAnsi="Arial" w:cs="Arial"/>
          <w:u w:val="single"/>
          <w:lang w:eastAsia="en-US"/>
        </w:rPr>
      </w:pPr>
      <w:r w:rsidRPr="00226C44">
        <w:rPr>
          <w:rFonts w:ascii="Arial" w:eastAsia="Calibri" w:hAnsi="Arial" w:cs="Arial"/>
          <w:u w:val="single"/>
        </w:rPr>
        <w:t xml:space="preserve">Szczegółowy zakres przedmiotu zamówienia określony został w </w:t>
      </w:r>
      <w:bookmarkStart w:id="4" w:name="_Hlk36119430"/>
      <w:r w:rsidRPr="00226C44">
        <w:rPr>
          <w:rFonts w:ascii="Arial" w:hAnsi="Arial" w:cs="Arial"/>
          <w:u w:val="single"/>
        </w:rPr>
        <w:t>opisie przedmiotu zamówienia</w:t>
      </w:r>
      <w:bookmarkEnd w:id="4"/>
      <w:r w:rsidR="00226C44" w:rsidRPr="00226C44">
        <w:rPr>
          <w:rFonts w:ascii="Arial" w:hAnsi="Arial" w:cs="Arial"/>
          <w:u w:val="single"/>
        </w:rPr>
        <w:t xml:space="preserve"> (dalej „</w:t>
      </w:r>
      <w:proofErr w:type="spellStart"/>
      <w:r w:rsidR="00226C44" w:rsidRPr="00226C44">
        <w:rPr>
          <w:rFonts w:ascii="Arial" w:hAnsi="Arial" w:cs="Arial"/>
          <w:u w:val="single"/>
        </w:rPr>
        <w:t>OPZ</w:t>
      </w:r>
      <w:proofErr w:type="spellEnd"/>
      <w:r w:rsidR="00226C44" w:rsidRPr="00226C44">
        <w:rPr>
          <w:rFonts w:ascii="Arial" w:hAnsi="Arial" w:cs="Arial"/>
          <w:u w:val="single"/>
        </w:rPr>
        <w:t>”)</w:t>
      </w:r>
      <w:r w:rsidRPr="00226C44">
        <w:rPr>
          <w:rFonts w:ascii="Arial" w:eastAsia="Calibri" w:hAnsi="Arial" w:cs="Arial"/>
          <w:u w:val="single"/>
        </w:rPr>
        <w:t>. Dokument ten</w:t>
      </w:r>
      <w:r w:rsidRPr="001F7FC4">
        <w:rPr>
          <w:rFonts w:ascii="Arial" w:eastAsia="Calibri" w:hAnsi="Arial" w:cs="Arial"/>
          <w:u w:val="single"/>
        </w:rPr>
        <w:t xml:space="preserve"> stanowi załączniki do specyfikacji warunków zamówienia, zwanej dalej „SWZ”.</w:t>
      </w:r>
    </w:p>
    <w:p w:rsidR="008640A2" w:rsidRDefault="008640A2" w:rsidP="008640A2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Otrzymano dofinansowanie z </w:t>
      </w:r>
      <w:r w:rsidRPr="00C22B7B">
        <w:rPr>
          <w:rFonts w:ascii="Arial" w:hAnsi="Arial" w:cs="Arial"/>
        </w:rPr>
        <w:t xml:space="preserve">Programu Operacyjnego Polska Cyfrowa na lata 2014–2020 Osi Priorytetowej V Rozwój cyfrowy </w:t>
      </w:r>
      <w:proofErr w:type="spellStart"/>
      <w:r w:rsidRPr="00C22B7B">
        <w:rPr>
          <w:rFonts w:ascii="Arial" w:hAnsi="Arial" w:cs="Arial"/>
        </w:rPr>
        <w:t>JST</w:t>
      </w:r>
      <w:proofErr w:type="spellEnd"/>
      <w:r w:rsidRPr="00C22B7B">
        <w:rPr>
          <w:rFonts w:ascii="Arial" w:hAnsi="Arial" w:cs="Arial"/>
        </w:rPr>
        <w:t xml:space="preserve"> oraz wzmocnienie cyfrowej odporności na zagrożenia </w:t>
      </w:r>
      <w:proofErr w:type="spellStart"/>
      <w:r w:rsidRPr="00C22B7B">
        <w:rPr>
          <w:rFonts w:ascii="Arial" w:hAnsi="Arial" w:cs="Arial"/>
        </w:rPr>
        <w:t>REACT-EU</w:t>
      </w:r>
      <w:proofErr w:type="spellEnd"/>
      <w:r w:rsidRPr="00C22B7B">
        <w:rPr>
          <w:rFonts w:ascii="Arial" w:hAnsi="Arial" w:cs="Arial"/>
        </w:rPr>
        <w:t xml:space="preserve"> działania 5.1 Rozwój cyfrowy </w:t>
      </w:r>
      <w:proofErr w:type="spellStart"/>
      <w:r w:rsidRPr="00C22B7B">
        <w:rPr>
          <w:rFonts w:ascii="Arial" w:hAnsi="Arial" w:cs="Arial"/>
        </w:rPr>
        <w:t>JST</w:t>
      </w:r>
      <w:proofErr w:type="spellEnd"/>
      <w:r w:rsidRPr="00C22B7B">
        <w:rPr>
          <w:rFonts w:ascii="Arial" w:hAnsi="Arial" w:cs="Arial"/>
        </w:rPr>
        <w:t xml:space="preserve"> oraz wzmocnienie cyfrowej odporności na zagrożenia</w:t>
      </w:r>
      <w:r>
        <w:rPr>
          <w:rFonts w:ascii="Arial" w:hAnsi="Arial" w:cs="Arial"/>
        </w:rPr>
        <w:t xml:space="preserve"> w ramach:</w:t>
      </w:r>
    </w:p>
    <w:p w:rsidR="008640A2" w:rsidRDefault="008640A2" w:rsidP="008640A2">
      <w:pPr>
        <w:pStyle w:val="Tekstpodstawowy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C22B7B">
        <w:rPr>
          <w:rFonts w:ascii="Arial" w:hAnsi="Arial" w:cs="Arial"/>
        </w:rPr>
        <w:t xml:space="preserve">projektu grantowego „Wsparcie dzieci z rodzin pegeerowskich w rozwoju cyfrowym – Granty </w:t>
      </w:r>
      <w:proofErr w:type="spellStart"/>
      <w:r w:rsidRPr="00C22B7B">
        <w:rPr>
          <w:rFonts w:ascii="Arial" w:hAnsi="Arial" w:cs="Arial"/>
        </w:rPr>
        <w:t>PPGR</w:t>
      </w:r>
      <w:proofErr w:type="spellEnd"/>
      <w:r w:rsidRPr="00C22B7B">
        <w:rPr>
          <w:rFonts w:ascii="Arial" w:hAnsi="Arial" w:cs="Arial"/>
        </w:rPr>
        <w:t>”</w:t>
      </w:r>
      <w:r>
        <w:rPr>
          <w:rFonts w:ascii="Arial" w:hAnsi="Arial" w:cs="Arial"/>
        </w:rPr>
        <w:t>, oraz</w:t>
      </w:r>
    </w:p>
    <w:p w:rsidR="008640A2" w:rsidRPr="001F7FC4" w:rsidRDefault="008640A2" w:rsidP="008640A2">
      <w:pPr>
        <w:pStyle w:val="Tekstpodstawowy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1F7FC4">
        <w:rPr>
          <w:rFonts w:ascii="Arial" w:hAnsi="Arial" w:cs="Arial"/>
        </w:rPr>
        <w:t>projektu grantowego „Cyfrowa Gmina”.</w:t>
      </w:r>
    </w:p>
    <w:p w:rsidR="00B30BFC" w:rsidRDefault="00C22B7B" w:rsidP="00C22B7B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hAnsi="Arial" w:cs="Arial"/>
        </w:rPr>
      </w:pPr>
      <w:r w:rsidRPr="001F7FC4">
        <w:rPr>
          <w:rFonts w:ascii="Arial" w:hAnsi="Arial" w:cs="Arial"/>
        </w:rPr>
        <w:t xml:space="preserve">We </w:t>
      </w:r>
      <w:r w:rsidRPr="001F7FC4">
        <w:rPr>
          <w:rStyle w:val="Styl1Znak"/>
        </w:rPr>
        <w:t>wszystkich miejscach SWZ, w których użyto przykładowego znaku towarowe</w:t>
      </w:r>
      <w:r w:rsidRPr="001F7FC4">
        <w:rPr>
          <w:rFonts w:ascii="Arial" w:hAnsi="Arial" w:cs="Arial"/>
        </w:rPr>
        <w:t xml:space="preserve">go, patentu, pochodzenia, </w:t>
      </w:r>
      <w:r w:rsidRPr="001F7FC4">
        <w:rPr>
          <w:rFonts w:ascii="Arial" w:eastAsia="Lucida Sans Unicode" w:hAnsi="Arial" w:cs="Arial"/>
          <w:lang w:eastAsia="en-US"/>
        </w:rPr>
        <w:t>źródła lub szczególnego procesu</w:t>
      </w:r>
      <w:r w:rsidRPr="001F7FC4">
        <w:rPr>
          <w:rFonts w:ascii="Arial" w:hAnsi="Arial" w:cs="Arial"/>
        </w:rPr>
        <w:t xml:space="preserve"> lub jeżeli zamawiający opisał przedmiot zamówienia przez odniesienie do norm, ocen technicznych, specyfikacji technicznych i systemów referencji technicznych, o</w:t>
      </w:r>
      <w:r w:rsidR="008640A2">
        <w:rPr>
          <w:rFonts w:ascii="Arial" w:hAnsi="Arial" w:cs="Arial"/>
        </w:rPr>
        <w:t> </w:t>
      </w:r>
      <w:r w:rsidRPr="00C22B7B">
        <w:rPr>
          <w:rFonts w:ascii="Arial" w:hAnsi="Arial" w:cs="Arial"/>
        </w:rPr>
        <w:t xml:space="preserve">których mowa w art. 101 ust. 1 pkt 2 i ust. 3 ustawy </w:t>
      </w:r>
      <w:bookmarkStart w:id="5" w:name="_Hlk61095353"/>
      <w:proofErr w:type="spellStart"/>
      <w:r w:rsidRPr="00C22B7B">
        <w:rPr>
          <w:rFonts w:ascii="Arial" w:hAnsi="Arial" w:cs="Arial"/>
        </w:rPr>
        <w:t>Pzp</w:t>
      </w:r>
      <w:bookmarkEnd w:id="5"/>
      <w:proofErr w:type="spellEnd"/>
      <w:r w:rsidRPr="00C22B7B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C22B7B">
        <w:rPr>
          <w:rFonts w:ascii="Arial" w:eastAsia="Lucida Sans Unicode" w:hAnsi="Arial" w:cs="Arial"/>
          <w:lang w:eastAsia="en-US"/>
        </w:rPr>
        <w:t xml:space="preserve"> działając zgodnie z </w:t>
      </w:r>
      <w:r w:rsidRPr="00C22B7B">
        <w:rPr>
          <w:rFonts w:ascii="Arial" w:hAnsi="Arial" w:cs="Arial"/>
        </w:rPr>
        <w:t xml:space="preserve">art.. 99 ust. 5 i art. 101 ust. 4 </w:t>
      </w:r>
      <w:r w:rsidRPr="00C22B7B">
        <w:rPr>
          <w:rFonts w:ascii="Arial" w:eastAsia="Lucida Sans Unicode" w:hAnsi="Arial" w:cs="Arial"/>
          <w:lang w:eastAsia="en-US"/>
        </w:rPr>
        <w:t xml:space="preserve">ustawy </w:t>
      </w:r>
      <w:proofErr w:type="spellStart"/>
      <w:r w:rsidRPr="00C22B7B">
        <w:rPr>
          <w:rFonts w:ascii="Arial" w:eastAsia="Lucida Sans Unicode" w:hAnsi="Arial" w:cs="Arial"/>
          <w:lang w:eastAsia="en-US"/>
        </w:rPr>
        <w:t>Pzp</w:t>
      </w:r>
      <w:proofErr w:type="spellEnd"/>
      <w:r w:rsidRPr="00C22B7B">
        <w:rPr>
          <w:rFonts w:ascii="Arial" w:eastAsia="Lucida Sans Unicode" w:hAnsi="Arial" w:cs="Arial"/>
          <w:lang w:eastAsia="en-US"/>
        </w:rPr>
        <w:t xml:space="preserve">, </w:t>
      </w:r>
      <w:r w:rsidRPr="00C22B7B">
        <w:rPr>
          <w:rFonts w:ascii="Arial" w:hAnsi="Arial" w:cs="Arial"/>
        </w:rPr>
        <w:t xml:space="preserve">zamawiający dopuszcza rozwiązania równoważne opisywanym, oznaczając takie wskazania lub odniesienia odpowiednio wyrazami „lub równoważny” lub „lub równoważne” </w:t>
      </w:r>
      <w:r w:rsidRPr="00C22B7B">
        <w:rPr>
          <w:rFonts w:ascii="Arial" w:eastAsia="Lucida Sans Unicode" w:hAnsi="Arial" w:cs="Arial"/>
          <w:lang w:eastAsia="en-US"/>
        </w:rPr>
        <w:t>(m.in. zastosowanie innych materiałów i urządzeń), pod warunkiem zapewnienia parametrów nie gorszych niż określone w opisie przedmiotu zamówienia, a także zachowania technologii wykonania, tzn. w wyniku zmiany materiału nie może dojść d</w:t>
      </w:r>
      <w:r>
        <w:rPr>
          <w:rFonts w:ascii="Arial" w:eastAsia="Lucida Sans Unicode" w:hAnsi="Arial" w:cs="Arial"/>
          <w:lang w:eastAsia="en-US"/>
        </w:rPr>
        <w:t>o zmiany technologii wykonania.</w:t>
      </w:r>
    </w:p>
    <w:p w:rsidR="005C2BE6" w:rsidRDefault="005C2BE6" w:rsidP="00F06D43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8640A2" w:rsidRPr="00DE16B5" w:rsidRDefault="008640A2" w:rsidP="00F06D43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240AE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240AE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D240AE">
              <w:rPr>
                <w:rFonts w:ascii="Arial" w:hAnsi="Arial" w:cs="Arial"/>
                <w:b/>
                <w:bCs/>
              </w:rPr>
              <w:t>IV. Termin wykonania zamówienia:</w:t>
            </w:r>
            <w:r w:rsidRPr="00D240A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8640A2" w:rsidRDefault="0066266B" w:rsidP="008640A2">
      <w:pPr>
        <w:pStyle w:val="Styl1"/>
        <w:numPr>
          <w:ilvl w:val="0"/>
          <w:numId w:val="26"/>
        </w:numPr>
      </w:pPr>
      <w:r w:rsidRPr="002324BF">
        <w:t>Termin wykonania zamówienia</w:t>
      </w:r>
      <w:r w:rsidR="00484F6E" w:rsidRPr="002324BF">
        <w:t>:</w:t>
      </w:r>
    </w:p>
    <w:p w:rsidR="008640A2" w:rsidRPr="00883CBE" w:rsidRDefault="008640A2" w:rsidP="008640A2">
      <w:pPr>
        <w:pStyle w:val="Styl1"/>
        <w:numPr>
          <w:ilvl w:val="1"/>
          <w:numId w:val="5"/>
        </w:numPr>
        <w:tabs>
          <w:tab w:val="left" w:pos="426"/>
        </w:tabs>
        <w:rPr>
          <w:highlight w:val="cyan"/>
        </w:rPr>
      </w:pPr>
      <w:r w:rsidRPr="00883CBE">
        <w:rPr>
          <w:b/>
          <w:highlight w:val="cyan"/>
        </w:rPr>
        <w:t xml:space="preserve">zadanie nr 1: </w:t>
      </w:r>
      <w:r w:rsidR="0083213B" w:rsidRPr="00883CBE">
        <w:rPr>
          <w:b/>
          <w:highlight w:val="cyan"/>
        </w:rPr>
        <w:t>30 dni</w:t>
      </w:r>
      <w:r w:rsidRPr="00883CBE">
        <w:rPr>
          <w:highlight w:val="cyan"/>
        </w:rPr>
        <w:t>,</w:t>
      </w:r>
    </w:p>
    <w:p w:rsidR="008640A2" w:rsidRPr="00883CBE" w:rsidRDefault="008640A2" w:rsidP="008640A2">
      <w:pPr>
        <w:pStyle w:val="Styl1"/>
        <w:numPr>
          <w:ilvl w:val="1"/>
          <w:numId w:val="5"/>
        </w:numPr>
        <w:tabs>
          <w:tab w:val="left" w:pos="426"/>
        </w:tabs>
        <w:rPr>
          <w:highlight w:val="cyan"/>
        </w:rPr>
      </w:pPr>
      <w:r w:rsidRPr="00883CBE">
        <w:rPr>
          <w:b/>
          <w:highlight w:val="cyan"/>
        </w:rPr>
        <w:t>zadanie nr 2: 30 dni</w:t>
      </w:r>
      <w:r w:rsidRPr="00883CBE">
        <w:rPr>
          <w:highlight w:val="cyan"/>
        </w:rPr>
        <w:t>,</w:t>
      </w:r>
    </w:p>
    <w:p w:rsidR="008640A2" w:rsidRPr="00883CBE" w:rsidRDefault="008640A2" w:rsidP="008640A2">
      <w:pPr>
        <w:pStyle w:val="Styl1"/>
        <w:numPr>
          <w:ilvl w:val="1"/>
          <w:numId w:val="5"/>
        </w:numPr>
        <w:tabs>
          <w:tab w:val="left" w:pos="426"/>
        </w:tabs>
        <w:rPr>
          <w:highlight w:val="cyan"/>
        </w:rPr>
      </w:pPr>
      <w:r w:rsidRPr="00883CBE">
        <w:rPr>
          <w:b/>
          <w:highlight w:val="cyan"/>
        </w:rPr>
        <w:t xml:space="preserve">zadanie nr 3: </w:t>
      </w:r>
      <w:r w:rsidR="00883CBE" w:rsidRPr="00883CBE">
        <w:rPr>
          <w:b/>
          <w:highlight w:val="cyan"/>
        </w:rPr>
        <w:t>12</w:t>
      </w:r>
      <w:r w:rsidRPr="00883CBE">
        <w:rPr>
          <w:b/>
          <w:highlight w:val="cyan"/>
        </w:rPr>
        <w:t>0 dni</w:t>
      </w:r>
      <w:r w:rsidRPr="00883CBE">
        <w:rPr>
          <w:highlight w:val="cyan"/>
        </w:rPr>
        <w:t xml:space="preserve">, </w:t>
      </w:r>
    </w:p>
    <w:p w:rsidR="00F81451" w:rsidRPr="002324BF" w:rsidRDefault="008640A2" w:rsidP="008640A2">
      <w:pPr>
        <w:pStyle w:val="Styl1"/>
        <w:numPr>
          <w:ilvl w:val="0"/>
          <w:numId w:val="0"/>
        </w:numPr>
        <w:tabs>
          <w:tab w:val="left" w:pos="426"/>
        </w:tabs>
        <w:ind w:left="908"/>
      </w:pPr>
      <w:r>
        <w:rPr>
          <w:b/>
        </w:rPr>
        <w:t xml:space="preserve">– </w:t>
      </w:r>
      <w:r w:rsidRPr="002324BF">
        <w:t>licząc od dnia podpisania umowy</w:t>
      </w:r>
      <w:r w:rsidR="00C22B7B" w:rsidRPr="002324BF">
        <w:t>.</w:t>
      </w:r>
    </w:p>
    <w:p w:rsidR="00B30BFC" w:rsidRDefault="00B30BFC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5A4430" w:rsidRPr="00DE16B5" w:rsidRDefault="005A4430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V. Warunki udziału w postępowaniu:</w:t>
            </w:r>
          </w:p>
        </w:tc>
      </w:tr>
    </w:tbl>
    <w:p w:rsidR="00BA482B" w:rsidRPr="00D464B0" w:rsidRDefault="00BA482B" w:rsidP="00D464B0">
      <w:pPr>
        <w:pStyle w:val="Styl1"/>
        <w:numPr>
          <w:ilvl w:val="0"/>
          <w:numId w:val="0"/>
        </w:numPr>
        <w:tabs>
          <w:tab w:val="left" w:pos="426"/>
        </w:tabs>
        <w:ind w:left="426"/>
        <w:rPr>
          <w:rFonts w:eastAsia="Lucida Sans Unicode"/>
          <w:lang w:eastAsia="en-US"/>
        </w:rPr>
      </w:pPr>
      <w:r w:rsidRPr="00DE16B5">
        <w:rPr>
          <w:rStyle w:val="dane1"/>
        </w:rPr>
        <w:t>O udzielenie zamówienia mogą ubiegać się wykonawcy, którzy nie podlegają wykluczeniu</w:t>
      </w:r>
      <w:r w:rsidR="00C64F9B" w:rsidRPr="00DE16B5">
        <w:rPr>
          <w:rStyle w:val="dane1"/>
        </w:rPr>
        <w:t xml:space="preserve"> na podstawie</w:t>
      </w:r>
      <w:r w:rsidR="00AD72D0" w:rsidRPr="00DE16B5">
        <w:rPr>
          <w:rStyle w:val="dane1"/>
        </w:rPr>
        <w:t xml:space="preserve"> </w:t>
      </w:r>
      <w:r w:rsidR="004C0F87" w:rsidRPr="00D464B0">
        <w:rPr>
          <w:rStyle w:val="dane1"/>
          <w:b/>
        </w:rPr>
        <w:t>art</w:t>
      </w:r>
      <w:r w:rsidR="00AD72D0" w:rsidRPr="00D464B0">
        <w:rPr>
          <w:rStyle w:val="dane1"/>
          <w:b/>
        </w:rPr>
        <w:t>. </w:t>
      </w:r>
      <w:r w:rsidR="00814EE8" w:rsidRPr="00D464B0">
        <w:rPr>
          <w:rStyle w:val="dane1"/>
          <w:b/>
        </w:rPr>
        <w:t>108</w:t>
      </w:r>
      <w:r w:rsidR="00C64F9B" w:rsidRPr="00D464B0">
        <w:rPr>
          <w:rStyle w:val="dane1"/>
          <w:b/>
        </w:rPr>
        <w:t xml:space="preserve"> ust. 1 </w:t>
      </w:r>
      <w:r w:rsidR="00357D8A" w:rsidRPr="00D464B0">
        <w:rPr>
          <w:rStyle w:val="dane1"/>
          <w:b/>
        </w:rPr>
        <w:t xml:space="preserve">oraz art. 109 ust. 1 pkt </w:t>
      </w:r>
      <w:r w:rsidR="002A47D2" w:rsidRPr="00D464B0">
        <w:rPr>
          <w:rStyle w:val="dane1"/>
          <w:b/>
        </w:rPr>
        <w:t>5 i 7</w:t>
      </w:r>
      <w:r w:rsidR="002A47D2" w:rsidRPr="007566D6">
        <w:rPr>
          <w:rStyle w:val="dane1"/>
        </w:rPr>
        <w:t xml:space="preserve"> </w:t>
      </w:r>
      <w:r w:rsidR="00DD6D34" w:rsidRPr="007566D6">
        <w:rPr>
          <w:rStyle w:val="dane1"/>
        </w:rPr>
        <w:t>u</w:t>
      </w:r>
      <w:r w:rsidR="00C64F9B" w:rsidRPr="007566D6">
        <w:rPr>
          <w:rStyle w:val="dane1"/>
        </w:rPr>
        <w:t>stawy</w:t>
      </w:r>
      <w:r w:rsidR="008365CE" w:rsidRPr="00DE16B5">
        <w:rPr>
          <w:rStyle w:val="dane1"/>
        </w:rPr>
        <w:t xml:space="preserve"> </w:t>
      </w:r>
      <w:proofErr w:type="spellStart"/>
      <w:r w:rsidR="008365CE" w:rsidRPr="00DE16B5">
        <w:rPr>
          <w:rStyle w:val="dane1"/>
        </w:rPr>
        <w:t>Pzp</w:t>
      </w:r>
      <w:proofErr w:type="spellEnd"/>
      <w:r w:rsidR="00D464B0" w:rsidRPr="00D464B0">
        <w:rPr>
          <w:rFonts w:eastAsia="Lucida Sans Unicode"/>
          <w:lang w:eastAsia="en-US"/>
        </w:rPr>
        <w:t xml:space="preserve"> oraz na podstawie </w:t>
      </w:r>
      <w:r w:rsidR="00D464B0" w:rsidRPr="00841814">
        <w:rPr>
          <w:rFonts w:eastAsia="Lucida Sans Unicode"/>
          <w:b/>
          <w:lang w:eastAsia="en-US"/>
        </w:rPr>
        <w:t>art. 7</w:t>
      </w:r>
      <w:r w:rsidR="00D464B0" w:rsidRPr="00D464B0">
        <w:rPr>
          <w:rFonts w:eastAsia="Lucida Sans Unicode"/>
          <w:lang w:eastAsia="en-US"/>
        </w:rPr>
        <w:t xml:space="preserve"> ustawy z dnia 13 kwietnia 2022 r.</w:t>
      </w:r>
      <w:r w:rsidR="00D464B0">
        <w:rPr>
          <w:rFonts w:eastAsia="Lucida Sans Unicode"/>
          <w:lang w:eastAsia="en-US"/>
        </w:rPr>
        <w:t xml:space="preserve"> </w:t>
      </w:r>
      <w:r w:rsidR="00D464B0" w:rsidRPr="00D464B0">
        <w:rPr>
          <w:rFonts w:eastAsia="Lucida Sans Unicode"/>
          <w:lang w:eastAsia="en-US"/>
        </w:rPr>
        <w:t>o szczególnych rozwiązaniach w zakresie przeciwdziałania wspieraniu agresji na Ukrainę oraz służących ochronie bezpieczeństwa narodowego</w:t>
      </w:r>
      <w:r w:rsidR="00674DF1">
        <w:rPr>
          <w:rFonts w:eastAsia="Lucida Sans Unicode"/>
          <w:lang w:eastAsia="en-US"/>
        </w:rPr>
        <w:t xml:space="preserve"> (</w:t>
      </w:r>
      <w:r w:rsidR="00674DF1" w:rsidRPr="00674DF1">
        <w:rPr>
          <w:rFonts w:eastAsia="Lucida Sans Unicode"/>
          <w:lang w:eastAsia="en-US"/>
        </w:rPr>
        <w:t>Dz.U.2022.835</w:t>
      </w:r>
      <w:r w:rsidR="00674DF1">
        <w:rPr>
          <w:rFonts w:eastAsia="Lucida Sans Unicode"/>
          <w:lang w:eastAsia="en-US"/>
        </w:rPr>
        <w:t>)</w:t>
      </w:r>
      <w:r w:rsidR="00D464B0">
        <w:rPr>
          <w:rFonts w:eastAsia="Lucida Sans Unicode"/>
          <w:lang w:eastAsia="en-US"/>
        </w:rPr>
        <w:t>.</w:t>
      </w:r>
    </w:p>
    <w:p w:rsidR="003C053D" w:rsidRPr="00DE16B5" w:rsidRDefault="003C053D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:rsidR="00B30BFC" w:rsidRPr="00DE16B5" w:rsidRDefault="00B30BFC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DE16B5">
              <w:rPr>
                <w:rFonts w:ascii="Arial" w:hAnsi="Arial" w:cs="Arial"/>
                <w:b/>
                <w:bCs/>
              </w:rPr>
              <w:t>Va</w:t>
            </w:r>
            <w:proofErr w:type="spellEnd"/>
            <w:r w:rsidRPr="00DE16B5">
              <w:rPr>
                <w:rFonts w:ascii="Arial" w:hAnsi="Arial" w:cs="Arial"/>
                <w:b/>
                <w:bCs/>
              </w:rPr>
              <w:t>. Przesłanki fakultatywnego wykluczenia wykonawcy z postępowania:</w:t>
            </w:r>
          </w:p>
        </w:tc>
      </w:tr>
    </w:tbl>
    <w:p w:rsidR="00396B26" w:rsidRPr="00956D60" w:rsidRDefault="00A8497C" w:rsidP="004B6700">
      <w:pPr>
        <w:pStyle w:val="Styl1"/>
        <w:numPr>
          <w:ilvl w:val="0"/>
          <w:numId w:val="6"/>
        </w:numPr>
      </w:pPr>
      <w:r w:rsidRPr="00956D60">
        <w:t>Z postępowania o udzielenie zamówienia zamawiający dodatkowo</w:t>
      </w:r>
      <w:r w:rsidR="00212AB0" w:rsidRPr="00956D60">
        <w:t xml:space="preserve"> wykluczy wykonawcę</w:t>
      </w:r>
      <w:r w:rsidR="005E149E" w:rsidRPr="00956D60">
        <w:t>:</w:t>
      </w:r>
    </w:p>
    <w:p w:rsidR="00A8497C" w:rsidRPr="00DE16B5" w:rsidRDefault="00212AB0" w:rsidP="004B6700">
      <w:pPr>
        <w:pStyle w:val="Styl1"/>
        <w:numPr>
          <w:ilvl w:val="1"/>
          <w:numId w:val="5"/>
        </w:numPr>
      </w:pPr>
      <w:r w:rsidRPr="00DE16B5">
        <w:t>k</w:t>
      </w:r>
      <w:r w:rsidR="00A8497C" w:rsidRPr="00DE16B5">
        <w:t>tóry w sposób zawiniony poważnie naruszył obowiązki zawodowe, co podważa jego uczciwość,</w:t>
      </w:r>
      <w:r w:rsidR="00AD72D0" w:rsidRPr="00DE16B5">
        <w:t xml:space="preserve"> w </w:t>
      </w:r>
      <w:r w:rsidR="00A8497C" w:rsidRPr="00DE16B5">
        <w:t>szczególności</w:t>
      </w:r>
      <w:r w:rsidR="00EA2B15" w:rsidRPr="00DE16B5">
        <w:t>,</w:t>
      </w:r>
      <w:r w:rsidR="00A8497C" w:rsidRPr="00DE16B5">
        <w:t xml:space="preserve"> gdy wykonawca w wyniku zamierzonego działania lub rażącego niedbalstwa nie wykonał lub nienależycie wykonał zamówienie, co zamawiający jest w stanie wykazać za pomoc</w:t>
      </w:r>
      <w:r w:rsidR="007216F7" w:rsidRPr="00DE16B5">
        <w:t>ą stosownych środków dowodowych</w:t>
      </w:r>
      <w:r w:rsidR="000B1EA4" w:rsidRPr="00DE16B5">
        <w:t xml:space="preserve"> </w:t>
      </w:r>
      <w:bookmarkStart w:id="6" w:name="_Hlk61095226"/>
      <w:r w:rsidR="000B1EA4" w:rsidRPr="00DE16B5">
        <w:t>(</w:t>
      </w:r>
      <w:r w:rsidR="004C0F87" w:rsidRPr="00DE16B5">
        <w:t>art.</w:t>
      </w:r>
      <w:r w:rsidR="00165717" w:rsidRPr="00DE16B5">
        <w:t xml:space="preserve"> </w:t>
      </w:r>
      <w:bookmarkStart w:id="7" w:name="_Hlk61717246"/>
      <w:r w:rsidR="00165717" w:rsidRPr="00DE16B5">
        <w:t xml:space="preserve">109 ust. 1 pkt 5 </w:t>
      </w:r>
      <w:bookmarkEnd w:id="7"/>
      <w:r w:rsidR="000B1EA4" w:rsidRPr="00DE16B5">
        <w:t>ustawy</w:t>
      </w:r>
      <w:r w:rsidR="005E149E" w:rsidRPr="00DE16B5">
        <w:t xml:space="preserve"> </w:t>
      </w:r>
      <w:proofErr w:type="spellStart"/>
      <w:r w:rsidR="005E149E" w:rsidRPr="00DE16B5">
        <w:t>Pzp</w:t>
      </w:r>
      <w:proofErr w:type="spellEnd"/>
      <w:r w:rsidR="000B1EA4" w:rsidRPr="00DE16B5">
        <w:t>)</w:t>
      </w:r>
      <w:bookmarkEnd w:id="6"/>
      <w:r w:rsidR="005E149E" w:rsidRPr="00DE16B5">
        <w:t>;</w:t>
      </w:r>
    </w:p>
    <w:p w:rsidR="005E149E" w:rsidRPr="00DE16B5" w:rsidRDefault="005E149E" w:rsidP="004B6700">
      <w:pPr>
        <w:pStyle w:val="Styl1"/>
        <w:numPr>
          <w:ilvl w:val="1"/>
          <w:numId w:val="5"/>
        </w:numPr>
      </w:pPr>
      <w:r w:rsidRPr="00DE16B5">
        <w:t>który, z przyczyn leżących po jego stronie, w znacznym stopniu lub zakresie nie wykonał lub nienależycie wykonał albo długotrwale nienależycie wykonywał is</w:t>
      </w:r>
      <w:r w:rsidR="00207087">
        <w:t>totne zobowiązanie wynikające z </w:t>
      </w:r>
      <w:r w:rsidRPr="00DE16B5">
        <w:t>wcześniejszej umowy</w:t>
      </w:r>
      <w:r w:rsidR="00AD72D0" w:rsidRPr="00DE16B5">
        <w:t xml:space="preserve"> </w:t>
      </w:r>
      <w:r w:rsidRPr="00DE16B5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DE16B5">
        <w:t xml:space="preserve"> </w:t>
      </w:r>
      <w:r w:rsidR="00396B26" w:rsidRPr="00DE16B5">
        <w:t xml:space="preserve">ust. 1 pkt 7 ustawy </w:t>
      </w:r>
      <w:proofErr w:type="spellStart"/>
      <w:r w:rsidR="00396B26" w:rsidRPr="00DE16B5">
        <w:t>Pzp</w:t>
      </w:r>
      <w:proofErr w:type="spellEnd"/>
      <w:r w:rsidR="00396B26" w:rsidRPr="00DE16B5">
        <w:t>)</w:t>
      </w:r>
      <w:r w:rsidR="00BC225E">
        <w:t>.</w:t>
      </w:r>
    </w:p>
    <w:p w:rsidR="00B30BFC" w:rsidRDefault="00B30BFC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p w:rsidR="00C35DCC" w:rsidRPr="00DE16B5" w:rsidRDefault="00C35DCC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22CBB" w:rsidRPr="00DE16B5" w:rsidTr="00922CBB">
        <w:tc>
          <w:tcPr>
            <w:tcW w:w="10005" w:type="dxa"/>
            <w:shd w:val="clear" w:color="auto" w:fill="F2F2F2" w:themeFill="background1" w:themeFillShade="F2"/>
          </w:tcPr>
          <w:p w:rsidR="00922CBB" w:rsidRPr="00DE16B5" w:rsidRDefault="00922CBB" w:rsidP="00484F6E">
            <w:pPr>
              <w:keepNext/>
              <w:keepLines/>
              <w:widowControl w:val="0"/>
              <w:tabs>
                <w:tab w:val="left" w:pos="142"/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DE16B5">
              <w:rPr>
                <w:rFonts w:ascii="Arial" w:eastAsia="Lucida Sans Unicode" w:hAnsi="Arial" w:cs="Arial"/>
                <w:b/>
              </w:rPr>
              <w:lastRenderedPageBreak/>
              <w:t xml:space="preserve">VI. Wykaz </w:t>
            </w:r>
            <w:bookmarkStart w:id="8" w:name="_Hlk61818280"/>
            <w:r w:rsidRPr="00DE16B5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8"/>
            <w:r w:rsidRPr="00DE16B5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:rsidR="001154EE" w:rsidRPr="004669E3" w:rsidRDefault="00AC6EF8" w:rsidP="004669E3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</w:rPr>
      </w:pPr>
      <w:bookmarkStart w:id="9" w:name="_Hlk61785605"/>
      <w:bookmarkStart w:id="10" w:name="_Hlk61818911"/>
      <w:r w:rsidRPr="004669E3">
        <w:rPr>
          <w:rFonts w:ascii="Arial" w:hAnsi="Arial" w:cs="Arial"/>
        </w:rPr>
        <w:t xml:space="preserve">Oświadczenia </w:t>
      </w:r>
      <w:bookmarkEnd w:id="9"/>
      <w:bookmarkEnd w:id="10"/>
      <w:r w:rsidR="001154EE" w:rsidRPr="004669E3">
        <w:rPr>
          <w:rFonts w:ascii="Arial" w:hAnsi="Arial" w:cs="Arial"/>
        </w:rPr>
        <w:t>wykonawcy o niepodleganiu wykluczeniu z postępowania n</w:t>
      </w:r>
      <w:r w:rsidR="0063412D">
        <w:rPr>
          <w:rFonts w:ascii="Arial" w:hAnsi="Arial" w:cs="Arial"/>
        </w:rPr>
        <w:t>a podstawie art. 108 ust. 1,</w:t>
      </w:r>
      <w:r w:rsidR="001154EE" w:rsidRPr="004669E3">
        <w:rPr>
          <w:rFonts w:ascii="Arial" w:hAnsi="Arial" w:cs="Arial"/>
        </w:rPr>
        <w:t xml:space="preserve"> art. 109 ust. 1 pkt 5 i 7 ustawy </w:t>
      </w:r>
      <w:proofErr w:type="spellStart"/>
      <w:r w:rsidR="001154EE" w:rsidRPr="004669E3">
        <w:rPr>
          <w:rFonts w:ascii="Arial" w:hAnsi="Arial" w:cs="Arial"/>
        </w:rPr>
        <w:t>Pzp</w:t>
      </w:r>
      <w:proofErr w:type="spellEnd"/>
      <w:r w:rsidR="001154EE" w:rsidRPr="004669E3">
        <w:rPr>
          <w:rFonts w:ascii="Arial" w:hAnsi="Arial" w:cs="Arial"/>
        </w:rPr>
        <w:t xml:space="preserve"> </w:t>
      </w:r>
      <w:r w:rsidR="0063412D">
        <w:rPr>
          <w:rFonts w:ascii="Arial" w:hAnsi="Arial" w:cs="Arial"/>
        </w:rPr>
        <w:t xml:space="preserve">oraz </w:t>
      </w:r>
      <w:r w:rsidR="0063412D" w:rsidRPr="0063412D">
        <w:rPr>
          <w:rFonts w:ascii="Arial" w:hAnsi="Arial" w:cs="Arial"/>
        </w:rPr>
        <w:t>art. 7 ustawy z dnia 13 kwietnia 2022 r. o szczególnych rozwiązaniach w zakresie przeciwdziałania wspieraniu agresji na Ukrainę oraz służących ochronie bezpieczeństwa narodowego</w:t>
      </w:r>
      <w:r w:rsidR="0063412D">
        <w:rPr>
          <w:rFonts w:ascii="Arial" w:hAnsi="Arial" w:cs="Arial"/>
        </w:rPr>
        <w:t xml:space="preserve"> </w:t>
      </w:r>
      <w:r w:rsidR="001154EE" w:rsidRPr="004669E3">
        <w:rPr>
          <w:rFonts w:ascii="Arial" w:hAnsi="Arial" w:cs="Arial"/>
        </w:rPr>
        <w:t>- wg wzoru stanowiącego załącznik nr 1 do SWZ</w:t>
      </w:r>
      <w:r w:rsidR="004669E3" w:rsidRPr="004669E3">
        <w:rPr>
          <w:rFonts w:ascii="Arial" w:hAnsi="Arial" w:cs="Arial"/>
        </w:rPr>
        <w:t xml:space="preserve"> –</w:t>
      </w:r>
      <w:r w:rsidR="004669E3" w:rsidRPr="004669E3">
        <w:rPr>
          <w:rFonts w:ascii="Arial" w:hAnsi="Arial" w:cs="Arial"/>
          <w:b/>
          <w:bCs/>
        </w:rPr>
        <w:t xml:space="preserve"> </w:t>
      </w:r>
      <w:r w:rsidR="002324BF">
        <w:rPr>
          <w:rFonts w:ascii="Arial" w:hAnsi="Arial" w:cs="Arial"/>
          <w:b/>
          <w:bCs/>
          <w:u w:val="single"/>
        </w:rPr>
        <w:t>składane wraz z </w:t>
      </w:r>
      <w:r w:rsidR="004669E3" w:rsidRPr="004669E3">
        <w:rPr>
          <w:rFonts w:ascii="Arial" w:hAnsi="Arial" w:cs="Arial"/>
          <w:b/>
          <w:bCs/>
          <w:u w:val="single"/>
        </w:rPr>
        <w:t>ofertą</w:t>
      </w:r>
      <w:r w:rsidR="001154EE" w:rsidRPr="004669E3">
        <w:rPr>
          <w:rFonts w:ascii="Arial" w:hAnsi="Arial" w:cs="Arial"/>
        </w:rPr>
        <w:t>,</w:t>
      </w:r>
    </w:p>
    <w:p w:rsidR="00484F6E" w:rsidRPr="001154EE" w:rsidRDefault="001154EE" w:rsidP="004669E3">
      <w:pPr>
        <w:pStyle w:val="Akapitzlist"/>
        <w:numPr>
          <w:ilvl w:val="1"/>
          <w:numId w:val="2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o</w:t>
      </w:r>
      <w:r w:rsidR="00484F6E" w:rsidRPr="001154EE">
        <w:rPr>
          <w:rFonts w:ascii="Arial" w:hAnsi="Arial" w:cs="Arial"/>
        </w:rPr>
        <w:t xml:space="preserve">świadczenie wykonawcy, </w:t>
      </w:r>
      <w:r w:rsidR="00484F6E" w:rsidRPr="001154EE">
        <w:rPr>
          <w:rFonts w:ascii="Arial" w:hAnsi="Arial" w:cs="Arial"/>
          <w:b/>
          <w:u w:val="single"/>
        </w:rPr>
        <w:t>składane na żądanie zamawiającego,</w:t>
      </w:r>
      <w:r w:rsidR="00484F6E" w:rsidRPr="001154EE">
        <w:rPr>
          <w:rFonts w:ascii="Arial" w:hAnsi="Arial" w:cs="Arial"/>
        </w:rPr>
        <w:t xml:space="preserve"> w celu potwierdzenia braku podstaw wykluczenia wykonawcy z udziału w postępowaniu - oświadczenie wykonawcy </w:t>
      </w:r>
      <w:r w:rsidR="00484F6E" w:rsidRPr="001154E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 </w:t>
      </w:r>
      <w:r w:rsidR="00484F6E" w:rsidRPr="001154EE">
        <w:rPr>
          <w:rFonts w:ascii="Arial" w:hAnsi="Arial" w:cs="Arial"/>
          <w:b/>
          <w:bCs/>
          <w:u w:val="single"/>
        </w:rPr>
        <w:t>aktualności informacji</w:t>
      </w:r>
      <w:r w:rsidR="00484F6E" w:rsidRPr="001154EE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="00484F6E" w:rsidRPr="001154EE">
        <w:rPr>
          <w:rFonts w:ascii="Arial" w:hAnsi="Arial" w:cs="Arial"/>
        </w:rPr>
        <w:t>Pzp</w:t>
      </w:r>
      <w:proofErr w:type="spellEnd"/>
      <w:r w:rsidR="00484F6E" w:rsidRPr="001154EE">
        <w:rPr>
          <w:rFonts w:ascii="Arial" w:hAnsi="Arial" w:cs="Arial"/>
        </w:rPr>
        <w:t xml:space="preserve">, w zakresie podstawy wykluczenia z postępowania, o których mowa w art. 108 ust. 1 pkt 5 ustawy </w:t>
      </w:r>
      <w:proofErr w:type="spellStart"/>
      <w:r w:rsidR="00484F6E" w:rsidRPr="001154EE">
        <w:rPr>
          <w:rFonts w:ascii="Arial" w:hAnsi="Arial" w:cs="Arial"/>
        </w:rPr>
        <w:t>Pzp</w:t>
      </w:r>
      <w:proofErr w:type="spellEnd"/>
      <w:r w:rsidR="00484F6E" w:rsidRPr="001154EE">
        <w:rPr>
          <w:rFonts w:ascii="Arial" w:hAnsi="Arial" w:cs="Arial"/>
        </w:rPr>
        <w:t>, dotyczących zawarcia z innymi wykonawcami porozumienia mającego na celu zakłócenie konkurencji (§3 rozporządzenia Ministra Rozwoju, Pracy i Technologii z dnia 23 grudnia 2020</w:t>
      </w:r>
      <w:r>
        <w:rPr>
          <w:rFonts w:ascii="Arial" w:hAnsi="Arial" w:cs="Arial"/>
        </w:rPr>
        <w:t> </w:t>
      </w:r>
      <w:r w:rsidR="00484F6E" w:rsidRPr="001154EE">
        <w:rPr>
          <w:rFonts w:ascii="Arial" w:hAnsi="Arial" w:cs="Arial"/>
        </w:rPr>
        <w:t>r. w sprawie podmiotowych środków dowodowych oraz innych dokumentów lub oświadczeń, jakich może żądać zamawiający od wykonawcy (Dz. U. z 2020r. poz. 2415)).</w:t>
      </w:r>
    </w:p>
    <w:p w:rsidR="004669E3" w:rsidRPr="00096D0B" w:rsidRDefault="00484F6E" w:rsidP="004669E3">
      <w:pPr>
        <w:pStyle w:val="Akapitzlist"/>
        <w:numPr>
          <w:ilvl w:val="1"/>
          <w:numId w:val="21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96D0B">
        <w:rPr>
          <w:rFonts w:ascii="Arial" w:hAnsi="Arial" w:cs="Arial"/>
        </w:rPr>
        <w:t>Pr</w:t>
      </w:r>
      <w:r w:rsidR="004669E3" w:rsidRPr="00096D0B">
        <w:rPr>
          <w:rFonts w:ascii="Arial" w:hAnsi="Arial" w:cs="Arial"/>
        </w:rPr>
        <w:t>zepisu, o którym mowa w pkt 1.1.</w:t>
      </w:r>
      <w:r w:rsidRPr="00096D0B">
        <w:rPr>
          <w:rFonts w:ascii="Arial" w:hAnsi="Arial" w:cs="Arial"/>
        </w:rPr>
        <w:t xml:space="preserve"> nie stosuje się w przypadku, gdy w postępowaniu zostanie złożona tylko jedna oferta.</w:t>
      </w:r>
    </w:p>
    <w:p w:rsidR="004669E3" w:rsidRPr="00D27559" w:rsidRDefault="00484F6E" w:rsidP="004669E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669E3">
        <w:rPr>
          <w:rFonts w:ascii="Arial" w:hAnsi="Arial" w:cs="Arial"/>
          <w:b/>
          <w:u w:val="single"/>
        </w:rPr>
        <w:t>Zamawiający wezwie wykonawcę</w:t>
      </w:r>
      <w:r w:rsidRPr="004669E3">
        <w:rPr>
          <w:rFonts w:ascii="Arial" w:hAnsi="Arial" w:cs="Arial"/>
        </w:rPr>
        <w:t>, którego oferta została n</w:t>
      </w:r>
      <w:r w:rsidR="00D27559">
        <w:rPr>
          <w:rFonts w:ascii="Arial" w:hAnsi="Arial" w:cs="Arial"/>
        </w:rPr>
        <w:t>ajwyżej oceniona, do złożenia w </w:t>
      </w:r>
      <w:r w:rsidRPr="004669E3">
        <w:rPr>
          <w:rFonts w:ascii="Arial" w:hAnsi="Arial" w:cs="Arial"/>
        </w:rPr>
        <w:t xml:space="preserve">wyznaczonym terminie, nie krótszym niż 5 dni od dnia wezwania, dokumentów, o których mowa w pkt </w:t>
      </w:r>
      <w:r w:rsidRPr="00D27559">
        <w:rPr>
          <w:rFonts w:ascii="Arial" w:hAnsi="Arial" w:cs="Arial"/>
        </w:rPr>
        <w:t xml:space="preserve">1.1 </w:t>
      </w:r>
      <w:bookmarkStart w:id="11" w:name="_Hlk61802399"/>
      <w:r w:rsidRPr="00D27559">
        <w:rPr>
          <w:rFonts w:ascii="Arial" w:hAnsi="Arial" w:cs="Arial"/>
        </w:rPr>
        <w:t xml:space="preserve">(art. 274 ust. 1 ustawy </w:t>
      </w:r>
      <w:proofErr w:type="spellStart"/>
      <w:r w:rsidRPr="00D27559">
        <w:rPr>
          <w:rFonts w:ascii="Arial" w:hAnsi="Arial" w:cs="Arial"/>
        </w:rPr>
        <w:t>Pzp</w:t>
      </w:r>
      <w:proofErr w:type="spellEnd"/>
      <w:r w:rsidRPr="00D27559">
        <w:rPr>
          <w:rFonts w:ascii="Arial" w:hAnsi="Arial" w:cs="Arial"/>
        </w:rPr>
        <w:t>).</w:t>
      </w:r>
      <w:bookmarkStart w:id="12" w:name="_Hlk61728055"/>
      <w:bookmarkEnd w:id="11"/>
    </w:p>
    <w:p w:rsidR="004669E3" w:rsidRDefault="00484F6E" w:rsidP="004669E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669E3">
        <w:rPr>
          <w:rFonts w:ascii="Arial" w:hAnsi="Arial" w:cs="Arial"/>
        </w:rPr>
        <w:t xml:space="preserve">W przypadku </w:t>
      </w:r>
      <w:r w:rsidRPr="004669E3">
        <w:rPr>
          <w:rFonts w:ascii="Arial" w:hAnsi="Arial" w:cs="Arial"/>
          <w:b/>
          <w:bCs/>
        </w:rPr>
        <w:t>wspólnego ubiegania się o zamówienie</w:t>
      </w:r>
      <w:r w:rsidRPr="004669E3">
        <w:rPr>
          <w:rFonts w:ascii="Arial" w:hAnsi="Arial" w:cs="Arial"/>
        </w:rPr>
        <w:t xml:space="preserve"> przez wykonawców, oświadczenia, o których mowa w pkt 1</w:t>
      </w:r>
      <w:r w:rsidR="001154EE" w:rsidRPr="004669E3">
        <w:rPr>
          <w:rFonts w:ascii="Arial" w:hAnsi="Arial" w:cs="Arial"/>
        </w:rPr>
        <w:t>.</w:t>
      </w:r>
      <w:r w:rsidRPr="004669E3">
        <w:rPr>
          <w:rFonts w:ascii="Arial" w:hAnsi="Arial" w:cs="Arial"/>
        </w:rPr>
        <w:t xml:space="preserve">, </w:t>
      </w:r>
      <w:r w:rsidRPr="004669E3">
        <w:rPr>
          <w:rFonts w:ascii="Arial" w:hAnsi="Arial" w:cs="Arial"/>
          <w:b/>
          <w:bCs/>
          <w:u w:val="single"/>
        </w:rPr>
        <w:t>składa każdy z wykonawców</w:t>
      </w:r>
      <w:r w:rsidRPr="004669E3">
        <w:rPr>
          <w:rFonts w:ascii="Arial" w:hAnsi="Arial" w:cs="Arial"/>
        </w:rPr>
        <w:t xml:space="preserve"> </w:t>
      </w:r>
      <w:bookmarkStart w:id="13" w:name="_Hlk61700009"/>
      <w:r w:rsidRPr="004669E3">
        <w:rPr>
          <w:rFonts w:ascii="Arial" w:hAnsi="Arial" w:cs="Arial"/>
        </w:rPr>
        <w:t>(</w:t>
      </w:r>
      <w:r w:rsidRPr="004669E3">
        <w:rPr>
          <w:rFonts w:ascii="Arial" w:hAnsi="Arial" w:cs="Arial"/>
          <w:b/>
          <w:bCs/>
          <w:u w:val="single"/>
        </w:rPr>
        <w:t>dotyczy także wspólników spółki cywilnej</w:t>
      </w:r>
      <w:r w:rsidRPr="004669E3">
        <w:rPr>
          <w:rFonts w:ascii="Arial" w:hAnsi="Arial" w:cs="Arial"/>
        </w:rPr>
        <w:t xml:space="preserve">). </w:t>
      </w:r>
      <w:bookmarkEnd w:id="13"/>
      <w:r w:rsidRPr="004669E3">
        <w:rPr>
          <w:rFonts w:ascii="Arial" w:hAnsi="Arial" w:cs="Arial"/>
        </w:rPr>
        <w:t xml:space="preserve">Oświadczenia te potwierdzają brak podstaw wykluczenia (art. 125 ust. 4 </w:t>
      </w:r>
      <w:bookmarkEnd w:id="12"/>
      <w:r w:rsidR="004669E3">
        <w:rPr>
          <w:rFonts w:ascii="Arial" w:hAnsi="Arial" w:cs="Arial"/>
        </w:rPr>
        <w:t xml:space="preserve">ustawy </w:t>
      </w:r>
      <w:proofErr w:type="spellStart"/>
      <w:r w:rsidR="004669E3">
        <w:rPr>
          <w:rFonts w:ascii="Arial" w:hAnsi="Arial" w:cs="Arial"/>
        </w:rPr>
        <w:t>Pzp</w:t>
      </w:r>
      <w:proofErr w:type="spellEnd"/>
      <w:r w:rsidR="004669E3">
        <w:rPr>
          <w:rFonts w:ascii="Arial" w:hAnsi="Arial" w:cs="Arial"/>
        </w:rPr>
        <w:t>).</w:t>
      </w:r>
    </w:p>
    <w:p w:rsidR="00484F6E" w:rsidRPr="004669E3" w:rsidRDefault="00484F6E" w:rsidP="004669E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669E3">
        <w:rPr>
          <w:rFonts w:ascii="Arial" w:hAnsi="Arial" w:cs="Arial"/>
        </w:rPr>
        <w:t xml:space="preserve">W zakresie nieuregulowanym niniejszym dokumentem, zastosowanie mają m.in. </w:t>
      </w:r>
      <w:bookmarkStart w:id="14" w:name="_Hlk61788922"/>
      <w:r w:rsidRPr="004669E3">
        <w:rPr>
          <w:rFonts w:ascii="Arial" w:hAnsi="Arial" w:cs="Arial"/>
        </w:rPr>
        <w:t xml:space="preserve">przepisy </w:t>
      </w:r>
      <w:bookmarkStart w:id="15" w:name="_Hlk61817200"/>
      <w:r w:rsidRPr="004669E3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16" w:name="_Hlk61540588"/>
      <w:r w:rsidRPr="004669E3">
        <w:rPr>
          <w:rFonts w:ascii="Arial" w:hAnsi="Arial" w:cs="Arial"/>
        </w:rPr>
        <w:t>(Dz. U. z 2020r. poz. 2415)</w:t>
      </w:r>
      <w:bookmarkEnd w:id="14"/>
      <w:bookmarkEnd w:id="15"/>
      <w:r w:rsidRPr="004669E3">
        <w:rPr>
          <w:rFonts w:ascii="Arial" w:hAnsi="Arial" w:cs="Arial"/>
        </w:rPr>
        <w:t xml:space="preserve"> </w:t>
      </w:r>
      <w:bookmarkEnd w:id="16"/>
      <w:r w:rsidRPr="004669E3">
        <w:rPr>
          <w:rFonts w:ascii="Arial" w:hAnsi="Arial" w:cs="Arial"/>
        </w:rPr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:rsidR="00484F6E" w:rsidRDefault="00484F6E" w:rsidP="00484F6E">
      <w:pPr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p w:rsidR="00103820" w:rsidRDefault="00103820" w:rsidP="00484F6E">
      <w:pPr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03820" w:rsidRPr="00673798" w:rsidTr="0063180B">
        <w:tc>
          <w:tcPr>
            <w:tcW w:w="10005" w:type="dxa"/>
            <w:shd w:val="clear" w:color="auto" w:fill="F2F2F2" w:themeFill="background1" w:themeFillShade="F2"/>
          </w:tcPr>
          <w:p w:rsidR="00103820" w:rsidRPr="00673798" w:rsidRDefault="00546C53" w:rsidP="00103820">
            <w:pPr>
              <w:keepNext/>
              <w:keepLines/>
              <w:widowControl w:val="0"/>
              <w:tabs>
                <w:tab w:val="left" w:pos="142"/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proofErr w:type="spellStart"/>
            <w:r w:rsidRPr="00673798">
              <w:rPr>
                <w:rFonts w:ascii="Arial" w:eastAsia="Lucida Sans Unicode" w:hAnsi="Arial" w:cs="Arial"/>
                <w:b/>
              </w:rPr>
              <w:t>VIa</w:t>
            </w:r>
            <w:proofErr w:type="spellEnd"/>
            <w:r w:rsidR="00103820" w:rsidRPr="00673798">
              <w:rPr>
                <w:rFonts w:ascii="Arial" w:eastAsia="Lucida Sans Unicode" w:hAnsi="Arial" w:cs="Arial"/>
                <w:b/>
              </w:rPr>
              <w:t>. Wykaz przedmiotowych środków dowodowych składanych przez wykonawcę wraz z ofertą:</w:t>
            </w:r>
          </w:p>
        </w:tc>
      </w:tr>
    </w:tbl>
    <w:p w:rsidR="001F7FC4" w:rsidRPr="00673798" w:rsidRDefault="00103820" w:rsidP="0010382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673798">
        <w:rPr>
          <w:rFonts w:ascii="Arial" w:hAnsi="Arial" w:cs="Arial"/>
        </w:rPr>
        <w:t>Zamawiający wymaga złożenia w postępowaniu przedmiotowych środków dowodowych</w:t>
      </w:r>
      <w:r w:rsidR="001F7FC4" w:rsidRPr="00673798">
        <w:rPr>
          <w:rFonts w:ascii="Arial" w:hAnsi="Arial" w:cs="Arial"/>
        </w:rPr>
        <w:t>:</w:t>
      </w:r>
    </w:p>
    <w:p w:rsidR="00103820" w:rsidRPr="00673798" w:rsidRDefault="00103820" w:rsidP="001F7FC4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" w:hAnsi="Arial" w:cs="Arial"/>
        </w:rPr>
      </w:pPr>
      <w:r w:rsidRPr="00673798">
        <w:rPr>
          <w:rFonts w:ascii="Arial" w:hAnsi="Arial" w:cs="Arial"/>
        </w:rPr>
        <w:t>karty techniczne / karty katalogowe / inne dokumenty – p</w:t>
      </w:r>
      <w:r w:rsidR="001F7FC4" w:rsidRPr="00673798">
        <w:rPr>
          <w:rFonts w:ascii="Arial" w:hAnsi="Arial" w:cs="Arial"/>
        </w:rPr>
        <w:t>otwierdzające zgodność oferty z </w:t>
      </w:r>
      <w:r w:rsidRPr="00673798">
        <w:rPr>
          <w:rFonts w:ascii="Arial" w:hAnsi="Arial" w:cs="Arial"/>
        </w:rPr>
        <w:t>parametrami określonymi w SWZ i załącznikach d</w:t>
      </w:r>
      <w:r w:rsidR="008640A2" w:rsidRPr="00673798">
        <w:rPr>
          <w:rFonts w:ascii="Arial" w:hAnsi="Arial" w:cs="Arial"/>
        </w:rPr>
        <w:t>o SWZ,</w:t>
      </w:r>
    </w:p>
    <w:p w:rsidR="008640A2" w:rsidRPr="00673798" w:rsidRDefault="008640A2" w:rsidP="001F7FC4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" w:hAnsi="Arial" w:cs="Arial"/>
        </w:rPr>
      </w:pPr>
      <w:r w:rsidRPr="00673798">
        <w:rPr>
          <w:rFonts w:ascii="Arial" w:hAnsi="Arial" w:cs="Arial"/>
        </w:rPr>
        <w:t>oświadczenie producenta, że w przypadku nie wywiązywania się z obowiązków gwarancyjnych przez autoryzowanego partnera serwisowego, producent przejmie na siebie wszelkie zobowiązania związane z serwisem</w:t>
      </w:r>
      <w:r w:rsidR="00B7472D">
        <w:rPr>
          <w:rFonts w:ascii="Arial" w:hAnsi="Arial" w:cs="Arial"/>
        </w:rPr>
        <w:t xml:space="preserve"> (zamawiający dopuszcza</w:t>
      </w:r>
      <w:r w:rsidR="004746E3">
        <w:rPr>
          <w:rFonts w:ascii="Arial" w:hAnsi="Arial" w:cs="Arial"/>
        </w:rPr>
        <w:t xml:space="preserve"> </w:t>
      </w:r>
      <w:proofErr w:type="spellStart"/>
      <w:r w:rsidR="004746E3">
        <w:rPr>
          <w:rFonts w:ascii="Arial" w:hAnsi="Arial" w:cs="Arial"/>
        </w:rPr>
        <w:t>załaczenie</w:t>
      </w:r>
      <w:proofErr w:type="spellEnd"/>
      <w:r w:rsidR="004746E3">
        <w:rPr>
          <w:rFonts w:ascii="Arial" w:hAnsi="Arial" w:cs="Arial"/>
        </w:rPr>
        <w:t xml:space="preserve"> </w:t>
      </w:r>
      <w:r w:rsidR="00B7472D">
        <w:rPr>
          <w:rFonts w:ascii="Arial" w:hAnsi="Arial" w:cs="Arial"/>
        </w:rPr>
        <w:t>kopi</w:t>
      </w:r>
      <w:r w:rsidR="004746E3">
        <w:rPr>
          <w:rFonts w:ascii="Arial" w:hAnsi="Arial" w:cs="Arial"/>
        </w:rPr>
        <w:t>i oświadczenia producenta potwierdzonej przez wykonawcę</w:t>
      </w:r>
      <w:r w:rsidR="00B7472D">
        <w:rPr>
          <w:rFonts w:ascii="Arial" w:hAnsi="Arial" w:cs="Arial"/>
        </w:rPr>
        <w:t xml:space="preserve"> za zgodność z oryginałem)</w:t>
      </w:r>
      <w:r w:rsidRPr="00673798">
        <w:rPr>
          <w:rFonts w:ascii="Arial" w:hAnsi="Arial" w:cs="Arial"/>
        </w:rPr>
        <w:t>.</w:t>
      </w:r>
    </w:p>
    <w:p w:rsidR="00103820" w:rsidRPr="00673798" w:rsidRDefault="00103820" w:rsidP="0010382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673798">
        <w:rPr>
          <w:rFonts w:ascii="Arial" w:hAnsi="Arial" w:cs="Arial"/>
        </w:rPr>
        <w:t>Przedmiotowe środki dowodowe wykonawca składa wraz z ofertą.</w:t>
      </w:r>
    </w:p>
    <w:p w:rsidR="00103820" w:rsidRPr="00546C53" w:rsidRDefault="00103820" w:rsidP="0010382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673798">
        <w:rPr>
          <w:rFonts w:ascii="Arial" w:hAnsi="Arial" w:cs="Arial"/>
        </w:rPr>
        <w:t>Jeżeli wykonawca nie złoży przedmiotowych środków dowodowych lub złożone przedmiotowe środki</w:t>
      </w:r>
      <w:r w:rsidRPr="00546C53">
        <w:rPr>
          <w:rFonts w:ascii="Arial" w:hAnsi="Arial" w:cs="Arial"/>
        </w:rPr>
        <w:t xml:space="preserve"> dowodowe są niekompletne, zamawiający wezwie do ich złożenia lub uzupełnienia w wyznaczonym terminie, zgodnie z art. 107 ustawy </w:t>
      </w:r>
      <w:proofErr w:type="spellStart"/>
      <w:r w:rsidRPr="00546C53">
        <w:rPr>
          <w:rFonts w:ascii="Arial" w:hAnsi="Arial" w:cs="Arial"/>
        </w:rPr>
        <w:t>pzp</w:t>
      </w:r>
      <w:proofErr w:type="spellEnd"/>
      <w:r w:rsidRPr="00546C53">
        <w:rPr>
          <w:rFonts w:ascii="Arial" w:hAnsi="Arial" w:cs="Arial"/>
        </w:rPr>
        <w:t>.</w:t>
      </w:r>
      <w:r w:rsidR="00546C53" w:rsidRPr="00546C53">
        <w:rPr>
          <w:rFonts w:ascii="Arial" w:hAnsi="Arial" w:cs="Arial"/>
        </w:rPr>
        <w:t xml:space="preserve"> </w:t>
      </w:r>
      <w:r w:rsidRPr="00546C53">
        <w:rPr>
          <w:rFonts w:ascii="Arial" w:hAnsi="Arial" w:cs="Arial"/>
        </w:rPr>
        <w:t xml:space="preserve">Zamawiający może żądać od wykonawców wyjaśnień dotyczących treści przedmiotowych środków dowodowych.    </w:t>
      </w:r>
    </w:p>
    <w:p w:rsidR="00103820" w:rsidRDefault="00103820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p w:rsidR="00103820" w:rsidRPr="00DE16B5" w:rsidRDefault="00103820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wykonawcami:</w:t>
            </w:r>
          </w:p>
        </w:tc>
      </w:tr>
    </w:tbl>
    <w:p w:rsidR="005E32F5" w:rsidRPr="00DE16B5" w:rsidRDefault="005E32F5" w:rsidP="004B6700">
      <w:pPr>
        <w:pStyle w:val="Styl1"/>
        <w:numPr>
          <w:ilvl w:val="0"/>
          <w:numId w:val="7"/>
        </w:numPr>
      </w:pPr>
      <w:r w:rsidRPr="00DE16B5">
        <w:t xml:space="preserve">Ilekroć w </w:t>
      </w:r>
      <w:r w:rsidR="001D314E" w:rsidRPr="00DE16B5">
        <w:t xml:space="preserve">niniejszym dokumencie </w:t>
      </w:r>
      <w:r w:rsidRPr="00DE16B5">
        <w:t>jest mowa o środkach komunikacji elektronicznej, należy przez to rozumieć środki komunikacji elektronicznej w rozumieniu ustawy z dnia 18 lipca 2002</w:t>
      </w:r>
      <w:r w:rsidR="001154EE">
        <w:t> </w:t>
      </w:r>
      <w:r w:rsidRPr="00DE16B5">
        <w:t>r. o świadczeniu usług drogą elektroniczną (t.j. Dz. U. z 2020</w:t>
      </w:r>
      <w:r w:rsidR="001154EE">
        <w:t> </w:t>
      </w:r>
      <w:r w:rsidRPr="00DE16B5">
        <w:t>r. poz. 344).</w:t>
      </w:r>
    </w:p>
    <w:p w:rsidR="005E32F5" w:rsidRPr="00DE16B5" w:rsidRDefault="005E32F5" w:rsidP="00AC709A">
      <w:pPr>
        <w:pStyle w:val="Styl1"/>
      </w:pPr>
      <w:r w:rsidRPr="00DE16B5">
        <w:rPr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DE16B5">
        <w:rPr>
          <w:bCs/>
        </w:rPr>
        <w:br/>
      </w:r>
      <w:r w:rsidRPr="00DE16B5">
        <w:rPr>
          <w:bCs/>
        </w:rPr>
        <w:lastRenderedPageBreak/>
        <w:t xml:space="preserve">z uwzględnieniem wyjątków określonych w ustawie </w:t>
      </w:r>
      <w:proofErr w:type="spellStart"/>
      <w:r w:rsidRPr="00DE16B5">
        <w:rPr>
          <w:bCs/>
        </w:rPr>
        <w:t>Pzp</w:t>
      </w:r>
      <w:proofErr w:type="spellEnd"/>
      <w:r w:rsidRPr="00DE16B5">
        <w:rPr>
          <w:bCs/>
        </w:rPr>
        <w:t>, odbywa się przy użyciu środków komunikacji elektronicznej.</w:t>
      </w:r>
    </w:p>
    <w:p w:rsidR="00BA2514" w:rsidRPr="00DE16B5" w:rsidRDefault="00BA2514" w:rsidP="00AC709A">
      <w:pPr>
        <w:pStyle w:val="Styl1"/>
      </w:pPr>
      <w:r w:rsidRPr="00DE16B5">
        <w:t>Pobranie i odczytanie dokumentów elektronicznych, oświadczeń, kopii dokumentów elektronicznych</w:t>
      </w:r>
      <w:r w:rsidRPr="00DE16B5">
        <w:br/>
        <w:t>i oświadczeń, informacji, wniosków przesyłanych za pośrednictwem środków komunikacji elektronicznej nie może powodować poniesienia przez zamawiającego jakichkolwiek kosztów.</w:t>
      </w:r>
    </w:p>
    <w:p w:rsidR="00BA2514" w:rsidRPr="00DE16B5" w:rsidRDefault="00BA2514" w:rsidP="00AC709A">
      <w:pPr>
        <w:pStyle w:val="Styl1"/>
      </w:pPr>
      <w:r w:rsidRPr="00DE16B5">
        <w:t>W przypadku nie potwierdzenia faktu otrzymania korespondencji za pomocą poczty elektronicznej zamawiający uzna, iż korespondencja dotarła czytelna do wykonawcy w dniu i godzinie jej nadania (zgodnie</w:t>
      </w:r>
      <w:r w:rsidR="001154EE">
        <w:t xml:space="preserve"> </w:t>
      </w:r>
      <w:r w:rsidRPr="00DE16B5">
        <w:t>z raportem poczty elektronicznej).</w:t>
      </w:r>
    </w:p>
    <w:p w:rsidR="00D219AA" w:rsidRPr="00DE16B5" w:rsidRDefault="00D219AA" w:rsidP="00AC709A">
      <w:pPr>
        <w:pStyle w:val="Styl1"/>
      </w:pPr>
      <w:r w:rsidRPr="00DE16B5">
        <w:t>Zamawiający może komunikować się z wykonawcami za pomocą poczty elektronicznej.</w:t>
      </w:r>
    </w:p>
    <w:p w:rsidR="004622FB" w:rsidRPr="00DE16B5" w:rsidRDefault="004622FB" w:rsidP="00AC709A">
      <w:pPr>
        <w:pStyle w:val="Styl1"/>
      </w:pPr>
      <w:r w:rsidRPr="00DE16B5">
        <w:rPr>
          <w:u w:val="single"/>
        </w:rPr>
        <w:t>Przesłanie wniosków o wyjaśnienie treści SWZ</w:t>
      </w:r>
      <w:r w:rsidRPr="00DE16B5">
        <w:t xml:space="preserve"> odbywać się będzie przy użyciu środków komunikacji elektronicznej, przy użyciu poczty elektronicznej lub „</w:t>
      </w:r>
      <w:proofErr w:type="spellStart"/>
      <w:r w:rsidRPr="00DE16B5">
        <w:t>miniPortalu</w:t>
      </w:r>
      <w:proofErr w:type="spellEnd"/>
      <w:r w:rsidRPr="00DE16B5">
        <w:t>” (https://miniportal.uzp.gov.pl).</w:t>
      </w:r>
    </w:p>
    <w:p w:rsidR="004622FB" w:rsidRPr="00DE16B5" w:rsidRDefault="004622FB" w:rsidP="00AC709A">
      <w:pPr>
        <w:pStyle w:val="Styl1"/>
      </w:pPr>
      <w:r w:rsidRPr="00DE16B5"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DE16B5">
        <w:t>ePUAP</w:t>
      </w:r>
      <w:proofErr w:type="spellEnd"/>
      <w:r w:rsidRPr="00DE16B5">
        <w:t>.</w:t>
      </w:r>
    </w:p>
    <w:p w:rsidR="00BA2514" w:rsidRPr="00DE16B5" w:rsidRDefault="00BA2514" w:rsidP="0040218E">
      <w:pPr>
        <w:pStyle w:val="Styl1"/>
      </w:pPr>
      <w:r w:rsidRPr="00DE16B5">
        <w:t xml:space="preserve">Osoby uprawnione do komunikowania się z wykonawcami: </w:t>
      </w:r>
      <w:r w:rsidR="00A334A8" w:rsidRPr="00DE16B5">
        <w:t>Urszula Bakalarz</w:t>
      </w:r>
      <w:r w:rsidR="0040218E">
        <w:t xml:space="preserve">, </w:t>
      </w:r>
      <w:r w:rsidR="00A334A8" w:rsidRPr="00DE16B5">
        <w:t>Anna Pietkowska</w:t>
      </w:r>
      <w:r w:rsidR="00A21C24" w:rsidRPr="00DE16B5">
        <w:t>.</w:t>
      </w:r>
    </w:p>
    <w:p w:rsidR="00FC04CC" w:rsidRPr="00DE16B5" w:rsidRDefault="00FC04C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p w:rsidR="00B30BFC" w:rsidRPr="00DE16B5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E16B5">
              <w:rPr>
                <w:rFonts w:ascii="Arial" w:hAnsi="Arial" w:cs="Arial"/>
                <w:b/>
                <w:bCs/>
              </w:rPr>
              <w:t>VIIa</w:t>
            </w:r>
            <w:proofErr w:type="spellEnd"/>
            <w:r w:rsidRPr="00DE16B5">
              <w:rPr>
                <w:rFonts w:ascii="Arial" w:hAnsi="Arial" w:cs="Arial"/>
                <w:b/>
                <w:bCs/>
              </w:rPr>
              <w:t>. Informacje o wymaganiach technicznych i organizacyjnych sporządzania, wysyłania i odbierania korespondencji elektronicznej:</w:t>
            </w:r>
          </w:p>
        </w:tc>
      </w:tr>
    </w:tbl>
    <w:p w:rsidR="00BA2514" w:rsidRPr="00DE16B5" w:rsidRDefault="00BA2514" w:rsidP="004B6700">
      <w:pPr>
        <w:pStyle w:val="Styl1"/>
        <w:numPr>
          <w:ilvl w:val="0"/>
          <w:numId w:val="8"/>
        </w:numPr>
      </w:pPr>
      <w:r w:rsidRPr="00AC709A">
        <w:rPr>
          <w:b/>
          <w:bCs/>
          <w:u w:val="single"/>
        </w:rPr>
        <w:t>Składanie ofert i wszelkich dokumentów lub oświadczeń składanych wraz z ofertą</w:t>
      </w:r>
      <w:r w:rsidRPr="00DE16B5">
        <w:t xml:space="preserve"> dopuszcza się jedynie przy użyciu środków komunikacji elektronicznej, </w:t>
      </w:r>
      <w:bookmarkStart w:id="17" w:name="_Hlk61520406"/>
      <w:r w:rsidRPr="00DE16B5">
        <w:t>przy użyciu systemu „miniPortal” (</w:t>
      </w:r>
      <w:hyperlink r:id="rId11" w:history="1">
        <w:r w:rsidR="00BB1908" w:rsidRPr="00105E59">
          <w:rPr>
            <w:rStyle w:val="Hipercze"/>
            <w:rFonts w:cs="Arial"/>
          </w:rPr>
          <w:t>https://miniportal.uzp.gov.pl</w:t>
        </w:r>
      </w:hyperlink>
      <w:r w:rsidRPr="00DE16B5">
        <w:t xml:space="preserve">) </w:t>
      </w:r>
      <w:bookmarkEnd w:id="17"/>
      <w:r w:rsidRPr="00DE16B5">
        <w:t xml:space="preserve">oraz dedykowanego formularza dostępnego na </w:t>
      </w:r>
      <w:proofErr w:type="spellStart"/>
      <w:r w:rsidRPr="00DE16B5">
        <w:t>ePUAP</w:t>
      </w:r>
      <w:proofErr w:type="spellEnd"/>
      <w:r w:rsidRPr="00DE16B5">
        <w:t xml:space="preserve"> (</w:t>
      </w:r>
      <w:hyperlink r:id="rId12" w:history="1">
        <w:r w:rsidR="00BB1908" w:rsidRPr="00105E59">
          <w:rPr>
            <w:rStyle w:val="Hipercze"/>
            <w:rFonts w:cs="Arial"/>
          </w:rPr>
          <w:t>https://epuap.gov.pl/wps/portal</w:t>
        </w:r>
      </w:hyperlink>
      <w:r w:rsidRPr="00DE16B5">
        <w:t>).</w:t>
      </w:r>
    </w:p>
    <w:p w:rsidR="00D12921" w:rsidRPr="00DE16B5" w:rsidRDefault="00D12921" w:rsidP="00AC709A">
      <w:pPr>
        <w:pStyle w:val="Styl1"/>
      </w:pPr>
      <w:r w:rsidRPr="00DE16B5">
        <w:t>Zamawiający dopuszcza możliwość składania dokumentów elektronicznych, oświadczeń lub elektronicznych kopii dokumentów lub oświadczeń, z zastrzeżeniem pkt 1, za pomocą poczty elektronicznej.</w:t>
      </w:r>
    </w:p>
    <w:p w:rsidR="00BA2514" w:rsidRPr="00DE16B5" w:rsidRDefault="00BA2514" w:rsidP="00AC709A">
      <w:pPr>
        <w:pStyle w:val="Styl1"/>
      </w:pPr>
      <w:r w:rsidRPr="00DE16B5">
        <w:t>Korzystanie z „</w:t>
      </w:r>
      <w:proofErr w:type="spellStart"/>
      <w:r w:rsidRPr="00DE16B5">
        <w:t>miniPortalu</w:t>
      </w:r>
      <w:proofErr w:type="spellEnd"/>
      <w:r w:rsidRPr="00DE16B5">
        <w:t>” jest jednoznaczne z akceptacją Regulaminu korzystania z systemu „miniPortal” oraz Warunków korzystania z elektronicznej platformy usług administracji publicznej (</w:t>
      </w:r>
      <w:proofErr w:type="spellStart"/>
      <w:r w:rsidRPr="00DE16B5">
        <w:t>ePUAP</w:t>
      </w:r>
      <w:proofErr w:type="spellEnd"/>
      <w:r w:rsidRPr="00DE16B5">
        <w:t>).</w:t>
      </w:r>
    </w:p>
    <w:p w:rsidR="00BA2514" w:rsidRPr="00DE16B5" w:rsidRDefault="00BA2514" w:rsidP="00AC709A">
      <w:pPr>
        <w:pStyle w:val="Styl1"/>
      </w:pPr>
      <w:r w:rsidRPr="00DE16B5">
        <w:t xml:space="preserve">Wykonawca, zamierzający wziąć udział w postępowaniu o udzielenie zamówienia publicznego, musi posiadać konto na </w:t>
      </w:r>
      <w:proofErr w:type="spellStart"/>
      <w:r w:rsidRPr="00DE16B5">
        <w:t>ePUAP</w:t>
      </w:r>
      <w:proofErr w:type="spellEnd"/>
      <w:r w:rsidRPr="00DE16B5">
        <w:t xml:space="preserve">. Wykonawca posiadający konto na </w:t>
      </w:r>
      <w:proofErr w:type="spellStart"/>
      <w:r w:rsidRPr="00DE16B5">
        <w:t>ePUAP</w:t>
      </w:r>
      <w:proofErr w:type="spellEnd"/>
      <w:r w:rsidRPr="00DE16B5">
        <w:t xml:space="preserve"> ma dostęp do formularzy: złożenia, zmiany, wycofania oferty lub wniosku oraz do formularza do komunikacji.</w:t>
      </w:r>
    </w:p>
    <w:p w:rsidR="00BA2514" w:rsidRPr="00DE16B5" w:rsidRDefault="00BA2514" w:rsidP="00AC709A">
      <w:pPr>
        <w:pStyle w:val="Styl1"/>
      </w:pPr>
      <w:r w:rsidRPr="00DE16B5"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18" w:name="_Hlk61855492"/>
      <w:r w:rsidRPr="00DE16B5">
        <w:t>systemu</w:t>
      </w:r>
      <w:bookmarkEnd w:id="18"/>
      <w:r w:rsidRPr="00DE16B5">
        <w:t xml:space="preserve"> „miniPortal” oraz Warunkach korzystania z elektronicznej platformy usług administracji publicznej (</w:t>
      </w:r>
      <w:proofErr w:type="spellStart"/>
      <w:r w:rsidRPr="00DE16B5">
        <w:t>ePUAP</w:t>
      </w:r>
      <w:proofErr w:type="spellEnd"/>
      <w:r w:rsidRPr="00DE16B5">
        <w:t>).</w:t>
      </w:r>
    </w:p>
    <w:p w:rsidR="00BA2514" w:rsidRPr="00DE16B5" w:rsidRDefault="00BA2514" w:rsidP="00AC709A">
      <w:pPr>
        <w:pStyle w:val="Styl1"/>
      </w:pPr>
      <w:r w:rsidRPr="00DE16B5">
        <w:t>Maksymalny rozmiar plików przesyłanych za pośrednictwem dedykowanych formularzy: „Formularz złożenia, zmiany, wycofania oferty lub wniosku” i „Formularza do komunikacji” wynosi 150 MB.</w:t>
      </w:r>
    </w:p>
    <w:p w:rsidR="00BA2514" w:rsidRPr="00DE16B5" w:rsidRDefault="00BA2514" w:rsidP="00AC709A">
      <w:pPr>
        <w:pStyle w:val="Styl1"/>
      </w:pPr>
      <w:r w:rsidRPr="00DE16B5">
        <w:t xml:space="preserve">Ofertę, oświadczenia, o których mowa w art. 125 ust. 1 ustawy </w:t>
      </w:r>
      <w:proofErr w:type="spellStart"/>
      <w:r w:rsidRPr="00DE16B5">
        <w:t>Pzp</w:t>
      </w:r>
      <w:proofErr w:type="spellEnd"/>
      <w:r w:rsidRPr="00DE16B5">
        <w:t>., podmiotowe środki dowodowe,</w:t>
      </w:r>
      <w:r w:rsidR="00546C53">
        <w:t xml:space="preserve"> przedmiotowe środki dowodowe,</w:t>
      </w:r>
      <w:r w:rsidRPr="00DE16B5">
        <w:t xml:space="preserve"> pełnomocnictwa, zobowiązanie podmiotu udostępniającego zasoby, sporządza się w postaci elektronicznej,</w:t>
      </w:r>
      <w:r w:rsidR="00AD72D0" w:rsidRPr="00DE16B5">
        <w:t xml:space="preserve"> </w:t>
      </w:r>
      <w:r w:rsidRPr="00DE16B5">
        <w:t>w</w:t>
      </w:r>
      <w:r w:rsidR="00AD72D0" w:rsidRPr="00DE16B5">
        <w:t> </w:t>
      </w:r>
      <w:r w:rsidR="001154EE">
        <w:t xml:space="preserve">formacie danych: </w:t>
      </w:r>
      <w:r w:rsidRPr="00DE16B5">
        <w:t>.</w:t>
      </w:r>
      <w:proofErr w:type="spellStart"/>
      <w:r w:rsidR="00642890" w:rsidRPr="00DE16B5">
        <w:t>doc</w:t>
      </w:r>
      <w:proofErr w:type="spellEnd"/>
      <w:r w:rsidR="00642890" w:rsidRPr="00DE16B5">
        <w:t>, .</w:t>
      </w:r>
      <w:proofErr w:type="spellStart"/>
      <w:r w:rsidR="00642890" w:rsidRPr="00DE16B5">
        <w:t>docx</w:t>
      </w:r>
      <w:proofErr w:type="spellEnd"/>
      <w:r w:rsidR="00642890" w:rsidRPr="00DE16B5">
        <w:t>, .</w:t>
      </w:r>
      <w:proofErr w:type="spellStart"/>
      <w:r w:rsidR="00642890" w:rsidRPr="00DE16B5">
        <w:t>rtf</w:t>
      </w:r>
      <w:proofErr w:type="spellEnd"/>
      <w:r w:rsidR="00642890" w:rsidRPr="00DE16B5">
        <w:t xml:space="preserve">, </w:t>
      </w:r>
      <w:proofErr w:type="spellStart"/>
      <w:r w:rsidRPr="00DE16B5">
        <w:t>.pd</w:t>
      </w:r>
      <w:proofErr w:type="spellEnd"/>
      <w:r w:rsidRPr="00DE16B5">
        <w:t>f, .</w:t>
      </w:r>
      <w:proofErr w:type="spellStart"/>
      <w:r w:rsidRPr="00DE16B5">
        <w:t>gif</w:t>
      </w:r>
      <w:proofErr w:type="spellEnd"/>
      <w:r w:rsidRPr="00DE16B5">
        <w:t>, .jpg, .</w:t>
      </w:r>
      <w:proofErr w:type="spellStart"/>
      <w:r w:rsidRPr="00DE16B5">
        <w:t>jpeg</w:t>
      </w:r>
      <w:proofErr w:type="spellEnd"/>
      <w:r w:rsidRPr="00DE16B5">
        <w:t>, .</w:t>
      </w:r>
      <w:proofErr w:type="spellStart"/>
      <w:r w:rsidRPr="00DE16B5">
        <w:t>png</w:t>
      </w:r>
      <w:proofErr w:type="spellEnd"/>
      <w:r w:rsidRPr="00DE16B5">
        <w:t>, .</w:t>
      </w:r>
      <w:proofErr w:type="spellStart"/>
      <w:r w:rsidRPr="00DE16B5">
        <w:t>tif</w:t>
      </w:r>
      <w:proofErr w:type="spellEnd"/>
      <w:r w:rsidRPr="00DE16B5">
        <w:t>,  .</w:t>
      </w:r>
      <w:proofErr w:type="spellStart"/>
      <w:r w:rsidRPr="00DE16B5">
        <w:t>txt</w:t>
      </w:r>
      <w:proofErr w:type="spellEnd"/>
      <w:r w:rsidRPr="00DE16B5">
        <w:t>,  .</w:t>
      </w:r>
      <w:proofErr w:type="spellStart"/>
      <w:r w:rsidRPr="00DE16B5">
        <w:t>xls</w:t>
      </w:r>
      <w:proofErr w:type="spellEnd"/>
      <w:r w:rsidRPr="00DE16B5">
        <w:t>, .</w:t>
      </w:r>
      <w:proofErr w:type="spellStart"/>
      <w:r w:rsidRPr="00DE16B5">
        <w:t>xlsx</w:t>
      </w:r>
      <w:proofErr w:type="spellEnd"/>
      <w:r w:rsidRPr="00DE16B5">
        <w:t>, .</w:t>
      </w:r>
      <w:proofErr w:type="spellStart"/>
      <w:r w:rsidRPr="00DE16B5">
        <w:t>xml</w:t>
      </w:r>
      <w:proofErr w:type="spellEnd"/>
      <w:r w:rsidRPr="00DE16B5">
        <w:t>, .zip, .7z (zalecane).</w:t>
      </w:r>
    </w:p>
    <w:p w:rsidR="00D12921" w:rsidRPr="00DE16B5" w:rsidRDefault="00D12921" w:rsidP="00AC709A">
      <w:pPr>
        <w:pStyle w:val="Styl1"/>
      </w:pPr>
      <w:r w:rsidRPr="00DE16B5">
        <w:t>Sposób złożenia oferty wraz z załącznikami, w tym zaszyfrowania oferty,</w:t>
      </w:r>
      <w:r w:rsidR="00AD0992" w:rsidRPr="00DE16B5">
        <w:t xml:space="preserve"> sposób wycofania oferty,</w:t>
      </w:r>
      <w:r w:rsidRPr="00DE16B5">
        <w:t xml:space="preserve"> opisany został w „Instrukcji użytkownika”, dostępnej na stronie: https://miniportal.uzp.gov.pl/.</w:t>
      </w:r>
    </w:p>
    <w:p w:rsidR="00D12921" w:rsidRPr="00DE16B5" w:rsidRDefault="00D12921" w:rsidP="00AC709A">
      <w:pPr>
        <w:pStyle w:val="Styl1"/>
      </w:pPr>
      <w:r w:rsidRPr="00DE16B5">
        <w:t xml:space="preserve">Wykonawca składa ofertę za pośrednictwem „Formularza do złożenia, zmiany, wycofania oferty lub wniosku” dostępnego na </w:t>
      </w:r>
      <w:proofErr w:type="spellStart"/>
      <w:r w:rsidRPr="00DE16B5">
        <w:t>ePUAP</w:t>
      </w:r>
      <w:proofErr w:type="spellEnd"/>
      <w:r w:rsidRPr="00DE16B5">
        <w:t xml:space="preserve"> i udostępnionego również w systemie „miniPortal”. </w:t>
      </w:r>
      <w:bookmarkStart w:id="19" w:name="_Hlk61807303"/>
    </w:p>
    <w:bookmarkEnd w:id="19"/>
    <w:p w:rsidR="00D12921" w:rsidRPr="0040218E" w:rsidRDefault="00D12921" w:rsidP="00AC709A">
      <w:pPr>
        <w:pStyle w:val="Styl1"/>
      </w:pPr>
      <w:r w:rsidRPr="00DE16B5">
        <w:rPr>
          <w:b/>
          <w:bCs/>
          <w:u w:val="single"/>
        </w:rPr>
        <w:t>Ofertę,</w:t>
      </w:r>
      <w:r w:rsidRPr="00DE16B5">
        <w:t xml:space="preserve"> oświadczenie, o którym mowa w art. 125 ust. 1 ustawy </w:t>
      </w:r>
      <w:proofErr w:type="spellStart"/>
      <w:r w:rsidRPr="00DE16B5">
        <w:t>Pzp</w:t>
      </w:r>
      <w:proofErr w:type="spellEnd"/>
      <w:r w:rsidRPr="00DE16B5">
        <w:t xml:space="preserve">, </w:t>
      </w:r>
      <w:r w:rsidRPr="00DE16B5">
        <w:rPr>
          <w:bCs/>
        </w:rPr>
        <w:t>składa się, pod rygorem nieważności,</w:t>
      </w:r>
      <w:r w:rsidR="00AD72D0" w:rsidRPr="00DE16B5">
        <w:rPr>
          <w:bCs/>
        </w:rPr>
        <w:t xml:space="preserve"> </w:t>
      </w:r>
      <w:r w:rsidR="00AD72D0" w:rsidRPr="00DE16B5">
        <w:rPr>
          <w:b/>
          <w:bCs/>
          <w:u w:val="single"/>
        </w:rPr>
        <w:t>w </w:t>
      </w:r>
      <w:r w:rsidRPr="00DE16B5">
        <w:rPr>
          <w:b/>
          <w:bCs/>
          <w:u w:val="single"/>
        </w:rPr>
        <w:t xml:space="preserve">formie elektronicznej lub w postaci elektronicznej </w:t>
      </w:r>
      <w:r w:rsidRPr="00DE16B5">
        <w:rPr>
          <w:b/>
          <w:u w:val="single"/>
        </w:rPr>
        <w:t xml:space="preserve">opatrzonej podpisem zaufanym lub podpisem </w:t>
      </w:r>
      <w:r w:rsidRPr="0040218E">
        <w:rPr>
          <w:b/>
          <w:u w:val="single"/>
        </w:rPr>
        <w:t>osobistym</w:t>
      </w:r>
      <w:r w:rsidR="0040218E" w:rsidRPr="0040218E">
        <w:t xml:space="preserve"> (zaawansowany podpis elektroniczny weryfikowany za pomocą certyfikatu podpisu osobistego)</w:t>
      </w:r>
      <w:r w:rsidRPr="0040218E">
        <w:rPr>
          <w:bCs/>
        </w:rPr>
        <w:t>.</w:t>
      </w:r>
    </w:p>
    <w:p w:rsidR="006B424C" w:rsidRPr="0040218E" w:rsidRDefault="006B424C" w:rsidP="00AC709A">
      <w:pPr>
        <w:pStyle w:val="Styl1"/>
      </w:pPr>
      <w:r w:rsidRPr="0040218E">
        <w:t xml:space="preserve">Zamawiający zaleca zapoznanie się z opublikowaną na stronie internetowej Urzędu Zamówień Publicznych </w:t>
      </w:r>
      <w:r w:rsidR="0040444E">
        <w:t>opinią</w:t>
      </w:r>
      <w:r w:rsidRPr="0040218E">
        <w:t xml:space="preserve"> dot</w:t>
      </w:r>
      <w:r w:rsidR="0040444E">
        <w:t>.</w:t>
      </w:r>
      <w:r w:rsidRPr="0040218E">
        <w:t xml:space="preserve"> elektronicznego podpisywania ofert: </w:t>
      </w:r>
      <w:hyperlink r:id="rId13" w:history="1">
        <w:r w:rsidRPr="0040218E">
          <w:rPr>
            <w:rStyle w:val="Hipercze"/>
            <w:rFonts w:cs="Arial"/>
          </w:rPr>
          <w:t>https://www.uzp.gov.pl/strona-glowna/slider-aktualnosci/jak-nalezy-podpisac-oferte-w-postaci-elektronicznej/jak-nalezy-podpisac-oferte-w-postaci-elektronicznej</w:t>
        </w:r>
      </w:hyperlink>
      <w:r w:rsidRPr="0040218E">
        <w:t>.</w:t>
      </w:r>
    </w:p>
    <w:p w:rsidR="00FC04CC" w:rsidRPr="00DE16B5" w:rsidRDefault="00FC04C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B30BFC" w:rsidRPr="00DE16B5" w:rsidRDefault="00B30BF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20" w:name="_Hlk2621162"/>
            <w:r w:rsidRPr="00DE16B5">
              <w:rPr>
                <w:rFonts w:ascii="Arial" w:hAnsi="Arial" w:cs="Arial"/>
                <w:b/>
                <w:iCs/>
                <w:lang w:eastAsia="zh-CN"/>
              </w:rPr>
              <w:lastRenderedPageBreak/>
              <w:t>VIII. Wymagania dotyczące wadium:</w:t>
            </w:r>
          </w:p>
        </w:tc>
      </w:tr>
    </w:tbl>
    <w:p w:rsidR="008A1FAF" w:rsidRPr="00DE16B5" w:rsidRDefault="00642890" w:rsidP="00BC225E">
      <w:pPr>
        <w:pStyle w:val="Styl1"/>
        <w:numPr>
          <w:ilvl w:val="0"/>
          <w:numId w:val="0"/>
        </w:numPr>
        <w:ind w:left="454"/>
      </w:pPr>
      <w:r w:rsidRPr="00DE16B5">
        <w:t>Zamawiający nie wymaga wniesienia wadium.</w:t>
      </w:r>
    </w:p>
    <w:bookmarkEnd w:id="20"/>
    <w:p w:rsidR="00D351CD" w:rsidRPr="00C35DCC" w:rsidRDefault="00D351CD" w:rsidP="00F06D43">
      <w:pPr>
        <w:pStyle w:val="Nagwek7"/>
        <w:spacing w:before="0" w:after="0" w:line="276" w:lineRule="auto"/>
        <w:rPr>
          <w:rFonts w:ascii="Arial" w:hAnsi="Arial" w:cs="Arial"/>
          <w:bCs/>
          <w:sz w:val="20"/>
        </w:rPr>
      </w:pPr>
    </w:p>
    <w:p w:rsidR="00B30BFC" w:rsidRPr="00DE16B5" w:rsidRDefault="00B30BFC" w:rsidP="00B30BFC"/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DE16B5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DE16B5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:rsidR="008E004C" w:rsidRPr="008D591A" w:rsidRDefault="008E004C" w:rsidP="00BC225E">
      <w:pPr>
        <w:pStyle w:val="Styl1"/>
        <w:numPr>
          <w:ilvl w:val="0"/>
          <w:numId w:val="0"/>
        </w:numPr>
        <w:ind w:left="454"/>
        <w:rPr>
          <w:b/>
          <w:lang w:eastAsia="en-US"/>
        </w:rPr>
      </w:pPr>
      <w:r w:rsidRPr="00263A0E">
        <w:rPr>
          <w:lang w:eastAsia="en-US"/>
        </w:rPr>
        <w:t xml:space="preserve">Termin związania ofertą wynosi </w:t>
      </w:r>
      <w:r w:rsidR="00413994" w:rsidRPr="00263A0E">
        <w:rPr>
          <w:lang w:eastAsia="en-US"/>
        </w:rPr>
        <w:t>3</w:t>
      </w:r>
      <w:r w:rsidRPr="00263A0E">
        <w:rPr>
          <w:lang w:eastAsia="en-US"/>
        </w:rPr>
        <w:t xml:space="preserve">0 dni od </w:t>
      </w:r>
      <w:r w:rsidR="00BA76D6" w:rsidRPr="00263A0E">
        <w:rPr>
          <w:lang w:eastAsia="en-US"/>
        </w:rPr>
        <w:t xml:space="preserve">dnia </w:t>
      </w:r>
      <w:r w:rsidRPr="00263A0E">
        <w:rPr>
          <w:lang w:eastAsia="en-US"/>
        </w:rPr>
        <w:t xml:space="preserve">upływu terminu składania </w:t>
      </w:r>
      <w:r w:rsidRPr="00353D80">
        <w:rPr>
          <w:lang w:eastAsia="en-US"/>
        </w:rPr>
        <w:t>ofert</w:t>
      </w:r>
      <w:r w:rsidR="00BA76D6" w:rsidRPr="00353D80">
        <w:rPr>
          <w:lang w:eastAsia="en-US"/>
        </w:rPr>
        <w:t xml:space="preserve">, </w:t>
      </w:r>
      <w:r w:rsidR="00BA76D6" w:rsidRPr="00353D80">
        <w:rPr>
          <w:b/>
          <w:bCs/>
          <w:lang w:eastAsia="en-US"/>
        </w:rPr>
        <w:t xml:space="preserve">tj. </w:t>
      </w:r>
      <w:r w:rsidR="00BA76D6" w:rsidRPr="00D0329C">
        <w:rPr>
          <w:b/>
          <w:bCs/>
          <w:highlight w:val="cyan"/>
          <w:lang w:eastAsia="en-US"/>
        </w:rPr>
        <w:t xml:space="preserve">do dnia </w:t>
      </w:r>
      <w:r w:rsidR="004148D7">
        <w:rPr>
          <w:b/>
          <w:bCs/>
          <w:highlight w:val="cyan"/>
          <w:lang w:eastAsia="en-US"/>
        </w:rPr>
        <w:t>11.06.</w:t>
      </w:r>
      <w:r w:rsidR="00870357" w:rsidRPr="008D591A">
        <w:rPr>
          <w:b/>
          <w:bCs/>
          <w:highlight w:val="cyan"/>
          <w:lang w:eastAsia="en-US"/>
        </w:rPr>
        <w:t>2022</w:t>
      </w:r>
      <w:r w:rsidR="001154EE" w:rsidRPr="008D591A">
        <w:rPr>
          <w:b/>
          <w:bCs/>
          <w:highlight w:val="cyan"/>
          <w:lang w:eastAsia="en-US"/>
        </w:rPr>
        <w:t> </w:t>
      </w:r>
      <w:r w:rsidR="00BA76D6" w:rsidRPr="008D591A">
        <w:rPr>
          <w:b/>
          <w:bCs/>
          <w:highlight w:val="cyan"/>
          <w:lang w:eastAsia="en-US"/>
        </w:rPr>
        <w:t>r.</w:t>
      </w:r>
    </w:p>
    <w:p w:rsidR="002A3DC7" w:rsidRPr="008D591A" w:rsidRDefault="002A3DC7" w:rsidP="00F06D43">
      <w:pPr>
        <w:spacing w:line="276" w:lineRule="auto"/>
        <w:ind w:left="851" w:hanging="851"/>
        <w:jc w:val="both"/>
        <w:rPr>
          <w:rFonts w:ascii="Arial" w:hAnsi="Arial" w:cs="Arial"/>
          <w:b/>
        </w:rPr>
      </w:pPr>
    </w:p>
    <w:p w:rsidR="00B30BFC" w:rsidRPr="00DE16B5" w:rsidRDefault="00B30BFC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0065"/>
      </w:tblGrid>
      <w:tr w:rsidR="00680C8E" w:rsidRPr="00DE16B5" w:rsidTr="00CB2487">
        <w:tc>
          <w:tcPr>
            <w:tcW w:w="10065" w:type="dxa"/>
            <w:shd w:val="clear" w:color="auto" w:fill="F2F2F2" w:themeFill="background1" w:themeFillShade="F2"/>
          </w:tcPr>
          <w:p w:rsidR="00680C8E" w:rsidRPr="00DE16B5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:rsidR="008E004C" w:rsidRPr="004148D7" w:rsidRDefault="008E004C" w:rsidP="004B6700">
      <w:pPr>
        <w:pStyle w:val="Styl1"/>
        <w:numPr>
          <w:ilvl w:val="0"/>
          <w:numId w:val="9"/>
        </w:numPr>
        <w:rPr>
          <w:b/>
          <w:u w:val="single"/>
        </w:rPr>
      </w:pPr>
      <w:r w:rsidRPr="00DE16B5">
        <w:t>Dokumenty i oświadczenia wymagane od wykonawców w przedmiotowym postępowaniu</w:t>
      </w:r>
      <w:r w:rsidR="0014502E" w:rsidRPr="00DE16B5">
        <w:t xml:space="preserve">, </w:t>
      </w:r>
      <w:r w:rsidR="0014502E" w:rsidRPr="00AC709A">
        <w:rPr>
          <w:b/>
          <w:u w:val="single"/>
        </w:rPr>
        <w:t xml:space="preserve">na etapie </w:t>
      </w:r>
      <w:r w:rsidR="0014502E" w:rsidRPr="004148D7">
        <w:rPr>
          <w:b/>
          <w:u w:val="single"/>
        </w:rPr>
        <w:t>składania ofert</w:t>
      </w:r>
      <w:r w:rsidRPr="004148D7">
        <w:rPr>
          <w:u w:val="single"/>
        </w:rPr>
        <w:t>:</w:t>
      </w:r>
    </w:p>
    <w:p w:rsidR="00BB5FC6" w:rsidRPr="004148D7" w:rsidRDefault="008E004C" w:rsidP="001154EE">
      <w:pPr>
        <w:pStyle w:val="Styl1"/>
        <w:numPr>
          <w:ilvl w:val="1"/>
          <w:numId w:val="5"/>
        </w:numPr>
        <w:rPr>
          <w:u w:val="single"/>
        </w:rPr>
      </w:pPr>
      <w:r w:rsidRPr="004148D7">
        <w:t>wypełniony formularz oferty</w:t>
      </w:r>
      <w:r w:rsidR="00E94477" w:rsidRPr="004148D7">
        <w:t xml:space="preserve"> </w:t>
      </w:r>
      <w:r w:rsidR="00B5194C" w:rsidRPr="004148D7">
        <w:t>z</w:t>
      </w:r>
      <w:r w:rsidR="00832B52" w:rsidRPr="004148D7">
        <w:t xml:space="preserve"> określeniem</w:t>
      </w:r>
      <w:bookmarkStart w:id="21" w:name="_Hlk38616949"/>
      <w:r w:rsidR="001154EE" w:rsidRPr="004148D7">
        <w:t xml:space="preserve"> </w:t>
      </w:r>
      <w:r w:rsidR="00BB5FC6" w:rsidRPr="004148D7">
        <w:t>oferowanej ceny</w:t>
      </w:r>
      <w:r w:rsidR="004F60A4" w:rsidRPr="004148D7">
        <w:t xml:space="preserve"> za </w:t>
      </w:r>
      <w:r w:rsidR="00C22B7B" w:rsidRPr="004148D7">
        <w:t xml:space="preserve">wykonanie przedmiotu zamówienia </w:t>
      </w:r>
      <w:r w:rsidR="00C753DF" w:rsidRPr="004148D7">
        <w:t xml:space="preserve">oraz </w:t>
      </w:r>
      <w:r w:rsidR="001F7FC4" w:rsidRPr="004148D7">
        <w:t xml:space="preserve">informacją o wydłużeniu </w:t>
      </w:r>
      <w:r w:rsidR="00C753DF" w:rsidRPr="004148D7">
        <w:t>okresu gwarancji oraz oferowanej pojemności pamięci RAM oraz oferowanej pojemności pamięci masowej;</w:t>
      </w:r>
    </w:p>
    <w:p w:rsidR="007172D7" w:rsidRPr="004148D7" w:rsidRDefault="007172D7" w:rsidP="001154EE">
      <w:pPr>
        <w:pStyle w:val="Styl1"/>
        <w:numPr>
          <w:ilvl w:val="1"/>
          <w:numId w:val="5"/>
        </w:numPr>
        <w:rPr>
          <w:u w:val="single"/>
        </w:rPr>
      </w:pPr>
      <w:r w:rsidRPr="004148D7">
        <w:t>wypełniony formularz cenowy,</w:t>
      </w:r>
    </w:p>
    <w:bookmarkEnd w:id="21"/>
    <w:p w:rsidR="007214E8" w:rsidRPr="004148D7" w:rsidRDefault="007214E8" w:rsidP="004B6700">
      <w:pPr>
        <w:pStyle w:val="Styl1"/>
        <w:numPr>
          <w:ilvl w:val="1"/>
          <w:numId w:val="5"/>
        </w:numPr>
      </w:pPr>
      <w:r w:rsidRPr="004148D7">
        <w:t>dokumenty i oświadc</w:t>
      </w:r>
      <w:r w:rsidR="004E6EB7" w:rsidRPr="004148D7">
        <w:t xml:space="preserve">zenia wymienione </w:t>
      </w:r>
      <w:r w:rsidR="004E6EB7" w:rsidRPr="004148D7">
        <w:rPr>
          <w:b/>
          <w:u w:val="single"/>
        </w:rPr>
        <w:t>w rozdziale VI</w:t>
      </w:r>
      <w:r w:rsidR="00E019C4" w:rsidRPr="004148D7">
        <w:rPr>
          <w:b/>
          <w:u w:val="single"/>
        </w:rPr>
        <w:t xml:space="preserve"> pkt 1</w:t>
      </w:r>
      <w:r w:rsidR="00546C53" w:rsidRPr="004148D7">
        <w:rPr>
          <w:b/>
          <w:u w:val="single"/>
        </w:rPr>
        <w:t xml:space="preserve"> oraz </w:t>
      </w:r>
      <w:proofErr w:type="spellStart"/>
      <w:r w:rsidR="00546C53" w:rsidRPr="004148D7">
        <w:rPr>
          <w:b/>
          <w:u w:val="single"/>
        </w:rPr>
        <w:t>VIa</w:t>
      </w:r>
      <w:proofErr w:type="spellEnd"/>
      <w:r w:rsidR="00546C53" w:rsidRPr="004148D7">
        <w:rPr>
          <w:b/>
          <w:u w:val="single"/>
        </w:rPr>
        <w:t xml:space="preserve"> pkt 1</w:t>
      </w:r>
      <w:r w:rsidR="00642890" w:rsidRPr="004148D7">
        <w:rPr>
          <w:b/>
          <w:u w:val="single"/>
        </w:rPr>
        <w:t>.</w:t>
      </w:r>
    </w:p>
    <w:p w:rsidR="008E004C" w:rsidRPr="00DE16B5" w:rsidRDefault="008E004C" w:rsidP="00AC709A">
      <w:pPr>
        <w:pStyle w:val="Styl1"/>
      </w:pPr>
      <w:r w:rsidRPr="00DE16B5">
        <w:t>Złożenie oferty wyraża stanowczą wolę wykonawcy do zawarcia umowy na warunkach określonych</w:t>
      </w:r>
      <w:r w:rsidRPr="00DE16B5">
        <w:br/>
      </w:r>
      <w:r w:rsidR="0001791E" w:rsidRPr="00DE16B5">
        <w:t xml:space="preserve">w SWZ oraz </w:t>
      </w:r>
      <w:r w:rsidRPr="00DE16B5">
        <w:t>w projekcie umowy, który stanowi załącznik do SWZ.</w:t>
      </w:r>
    </w:p>
    <w:p w:rsidR="008E004C" w:rsidRPr="00DE16B5" w:rsidRDefault="008E004C" w:rsidP="00AC709A">
      <w:pPr>
        <w:pStyle w:val="Styl1"/>
      </w:pPr>
      <w:r w:rsidRPr="00DE16B5">
        <w:t>Oferta musi być podpisana przez osoby uprawnione do reprezentowania wykonawcy w obrocie gospodarczym zgodnie z aktem rejestracyjnym i wymogami ustawowymi, bądź przez osobę upoważnioną.</w:t>
      </w:r>
    </w:p>
    <w:p w:rsidR="00417554" w:rsidRPr="00DE16B5" w:rsidRDefault="00417554" w:rsidP="00AC709A">
      <w:pPr>
        <w:pStyle w:val="Styl1"/>
      </w:pPr>
      <w:r w:rsidRPr="00DE16B5">
        <w:t>Jeżeli osoba/osoby podpisująca ofertę działa na podstawie pełnomocnictwa, to z jego treści musi jednoznacznie wynikać uprawnienie do podpisania oferty.</w:t>
      </w:r>
    </w:p>
    <w:p w:rsidR="00225C78" w:rsidRPr="00DE16B5" w:rsidRDefault="008E004C" w:rsidP="00AC709A">
      <w:pPr>
        <w:pStyle w:val="Styl1"/>
      </w:pPr>
      <w:r w:rsidRPr="00DE16B5">
        <w:t>Zamawiający żąda przedłożenia wraz z ofertą oryginału dokumentu pełnomocnictwa</w:t>
      </w:r>
      <w:r w:rsidR="00225C78" w:rsidRPr="00DE16B5">
        <w:t>, które należy złożyć</w:t>
      </w:r>
      <w:r w:rsidR="00C70CFA" w:rsidRPr="00DE16B5">
        <w:br/>
      </w:r>
      <w:r w:rsidR="00225C78" w:rsidRPr="00DE16B5">
        <w:t>w oryginale</w:t>
      </w:r>
      <w:r w:rsidR="00EB41EF" w:rsidRPr="00DE16B5">
        <w:t>,</w:t>
      </w:r>
      <w:r w:rsidR="00225C78" w:rsidRPr="00DE16B5">
        <w:t xml:space="preserve"> </w:t>
      </w:r>
      <w:r w:rsidR="00EB41EF" w:rsidRPr="00DE16B5">
        <w:t xml:space="preserve">w takiej samej formie, jak składana oferta, </w:t>
      </w:r>
      <w:r w:rsidR="00225C78" w:rsidRPr="00DE16B5">
        <w:t xml:space="preserve">w </w:t>
      </w:r>
      <w:r w:rsidR="000A6339" w:rsidRPr="00DE16B5">
        <w:t>formie</w:t>
      </w:r>
      <w:r w:rsidR="00225C78" w:rsidRPr="00DE16B5">
        <w:t xml:space="preserve"> elektronicznej </w:t>
      </w:r>
      <w:r w:rsidR="000A6339" w:rsidRPr="00DE16B5">
        <w:t>lub w postaci elektronicznej opatrzonej podpisem zaufanym lub podpisem osobistym</w:t>
      </w:r>
      <w:r w:rsidR="00225C78" w:rsidRPr="00DE16B5">
        <w:t xml:space="preserve"> </w:t>
      </w:r>
      <w:r w:rsidR="0040218E" w:rsidRPr="0040218E">
        <w:t xml:space="preserve">(zaawansowany podpis elektroniczny weryfikowany za pomocą certyfikatu podpisu osobistego) </w:t>
      </w:r>
      <w:r w:rsidR="00225C78" w:rsidRPr="00DE16B5">
        <w:t xml:space="preserve">bądź </w:t>
      </w:r>
      <w:bookmarkStart w:id="22" w:name="_Hlk61823906"/>
      <w:r w:rsidR="00225C78" w:rsidRPr="00DE16B5">
        <w:t xml:space="preserve">elektronicznej kopii pełnomocnictwa </w:t>
      </w:r>
      <w:bookmarkEnd w:id="22"/>
      <w:r w:rsidR="00225C78" w:rsidRPr="00DE16B5">
        <w:t xml:space="preserve">poświadczonej za zgodność z oryginałem przy użyciu kwalifikowanego podpisu elektronicznego złożonego przez notariusza lub </w:t>
      </w:r>
      <w:r w:rsidR="00EB41EF" w:rsidRPr="00DE16B5">
        <w:rPr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E16B5">
        <w:t>, o ile prawo do podpisania oferty nie wynika z innych dokumentów złożonych wraz z ofertą.</w:t>
      </w:r>
    </w:p>
    <w:p w:rsidR="00144288" w:rsidRPr="00DE16B5" w:rsidRDefault="00144288" w:rsidP="00AC709A">
      <w:pPr>
        <w:pStyle w:val="Styl1"/>
      </w:pPr>
      <w:r w:rsidRPr="00DE16B5">
        <w:t xml:space="preserve">Dokumenty sporządzone w języku obcym muszą być </w:t>
      </w:r>
      <w:r w:rsidR="00A3386A" w:rsidRPr="00DE16B5">
        <w:t>przekaza</w:t>
      </w:r>
      <w:r w:rsidRPr="00DE16B5">
        <w:t>ne wraz z tłumaczeniem na język polski.</w:t>
      </w:r>
    </w:p>
    <w:p w:rsidR="008E004C" w:rsidRPr="00DE16B5" w:rsidRDefault="008E004C" w:rsidP="00AC709A">
      <w:pPr>
        <w:pStyle w:val="Styl1"/>
      </w:pPr>
      <w:r w:rsidRPr="00DE16B5">
        <w:t>Oferta musi być wypełniona w sposób czytelny, niezmywalnym tuszem, atramentem, wszelkie poprawki lub zmiany w tekście oferty muszą być parafowane przez wykonawcę.</w:t>
      </w:r>
    </w:p>
    <w:p w:rsidR="008E004C" w:rsidRPr="001154EE" w:rsidRDefault="007B70CB" w:rsidP="00AC709A">
      <w:pPr>
        <w:pStyle w:val="Styl1"/>
      </w:pPr>
      <w:r w:rsidRPr="00DE16B5">
        <w:t xml:space="preserve">W przypadku sporządzania oferty i załączników na innych drukach niż formularze załączone do niniejszej </w:t>
      </w:r>
      <w:r w:rsidR="005C444A" w:rsidRPr="001154EE">
        <w:t>SWZ</w:t>
      </w:r>
      <w:r w:rsidRPr="001154EE">
        <w:t>, należy zachować zakres danych zgodny z wymaganiami zamawiającego</w:t>
      </w:r>
      <w:r w:rsidR="0067193B" w:rsidRPr="001154EE">
        <w:t xml:space="preserve">, w szczególności, </w:t>
      </w:r>
      <w:r w:rsidR="00535218" w:rsidRPr="001154EE">
        <w:t xml:space="preserve">oferta </w:t>
      </w:r>
      <w:r w:rsidR="0067193B" w:rsidRPr="001154EE">
        <w:t xml:space="preserve">musi zawierać </w:t>
      </w:r>
      <w:r w:rsidR="00B2164E" w:rsidRPr="001154EE">
        <w:t xml:space="preserve">adres poczty elektronicznej wykonawcy lub pełnomocnika wykonawcy, </w:t>
      </w:r>
    </w:p>
    <w:p w:rsidR="00724F56" w:rsidRPr="001154EE" w:rsidRDefault="00724F56" w:rsidP="00AC709A">
      <w:pPr>
        <w:pStyle w:val="Styl1"/>
        <w:rPr>
          <w:rFonts w:eastAsia="Lucida Sans Unicode"/>
          <w:b/>
          <w:lang w:eastAsia="en-US"/>
        </w:rPr>
      </w:pPr>
      <w:r w:rsidRPr="001154EE">
        <w:rPr>
          <w:rFonts w:eastAsia="Lucida Sans Unicode"/>
          <w:b/>
          <w:lang w:eastAsia="en-US"/>
        </w:rPr>
        <w:t>Zamawiający nie dopuszcza możliwości składania ofert częściowych.</w:t>
      </w:r>
    </w:p>
    <w:p w:rsidR="00D905FA" w:rsidRPr="00DE16B5" w:rsidRDefault="00D905FA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B30BFC" w:rsidRPr="00DE16B5" w:rsidRDefault="00B30BFC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CB2487" w:rsidRPr="00DE16B5" w:rsidTr="00CB2487">
        <w:tc>
          <w:tcPr>
            <w:tcW w:w="10005" w:type="dxa"/>
            <w:shd w:val="clear" w:color="auto" w:fill="F2F2F2" w:themeFill="background1" w:themeFillShade="F2"/>
          </w:tcPr>
          <w:p w:rsidR="00CB2487" w:rsidRPr="00DE16B5" w:rsidRDefault="00CB2487" w:rsidP="00B30BFC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:rsidR="00BD6EDF" w:rsidRPr="00BD6EDF" w:rsidRDefault="00BD6EDF" w:rsidP="004B6700">
      <w:pPr>
        <w:pStyle w:val="Styl1"/>
        <w:numPr>
          <w:ilvl w:val="0"/>
          <w:numId w:val="10"/>
        </w:numPr>
        <w:rPr>
          <w:b/>
          <w:bCs/>
        </w:rPr>
      </w:pPr>
      <w:bookmarkStart w:id="23" w:name="_Hlk63455861"/>
      <w:r w:rsidRPr="00263A0E">
        <w:t xml:space="preserve">Ofertę należy złożyć </w:t>
      </w:r>
      <w:r w:rsidRPr="00BD6EDF">
        <w:rPr>
          <w:b/>
          <w:bCs/>
        </w:rPr>
        <w:t xml:space="preserve">w terminie do </w:t>
      </w:r>
      <w:r w:rsidRPr="00D0329C">
        <w:rPr>
          <w:b/>
          <w:bCs/>
          <w:highlight w:val="cyan"/>
        </w:rPr>
        <w:t xml:space="preserve">dnia </w:t>
      </w:r>
      <w:r w:rsidR="004148D7">
        <w:rPr>
          <w:b/>
          <w:bCs/>
          <w:highlight w:val="cyan"/>
        </w:rPr>
        <w:t>13.05.</w:t>
      </w:r>
      <w:r w:rsidR="00870357">
        <w:rPr>
          <w:b/>
          <w:bCs/>
          <w:highlight w:val="cyan"/>
        </w:rPr>
        <w:t>2022 </w:t>
      </w:r>
      <w:r w:rsidRPr="00D0329C">
        <w:rPr>
          <w:b/>
          <w:bCs/>
          <w:highlight w:val="cyan"/>
        </w:rPr>
        <w:t>r</w:t>
      </w:r>
      <w:r w:rsidRPr="00353D80">
        <w:rPr>
          <w:b/>
          <w:bCs/>
        </w:rPr>
        <w:t xml:space="preserve">. do godziny 12:00. </w:t>
      </w:r>
    </w:p>
    <w:p w:rsidR="00BD6EDF" w:rsidRPr="00DE16B5" w:rsidRDefault="00BD6EDF" w:rsidP="004B6700">
      <w:pPr>
        <w:pStyle w:val="Styl1"/>
        <w:numPr>
          <w:ilvl w:val="0"/>
          <w:numId w:val="10"/>
        </w:numPr>
      </w:pPr>
      <w:r w:rsidRPr="00BD6EDF">
        <w:rPr>
          <w:bCs/>
        </w:rPr>
        <w:t xml:space="preserve">Otwarcie ofert nastąpi 60 minut po upływie terminu składania ofert, o którym mowa w pkt </w:t>
      </w:r>
      <w:r>
        <w:rPr>
          <w:bCs/>
        </w:rPr>
        <w:t>1</w:t>
      </w:r>
      <w:r w:rsidRPr="00BD6EDF">
        <w:rPr>
          <w:bCs/>
        </w:rPr>
        <w:t xml:space="preserve">. </w:t>
      </w:r>
      <w:r w:rsidRPr="00263A0E">
        <w:t>Otwarcie ofert</w:t>
      </w:r>
      <w:r w:rsidRPr="00DE16B5">
        <w:t xml:space="preserve"> jest niepubliczne.</w:t>
      </w:r>
    </w:p>
    <w:p w:rsidR="00507EE7" w:rsidRPr="00AC709A" w:rsidRDefault="00DB3155" w:rsidP="004B6700">
      <w:pPr>
        <w:pStyle w:val="Styl1"/>
        <w:numPr>
          <w:ilvl w:val="0"/>
          <w:numId w:val="10"/>
        </w:numPr>
        <w:rPr>
          <w:b/>
          <w:bCs/>
        </w:rPr>
      </w:pPr>
      <w:r w:rsidRPr="00DE16B5">
        <w:t xml:space="preserve">Ofertę należy złożyć </w:t>
      </w:r>
      <w:bookmarkEnd w:id="23"/>
      <w:r w:rsidRPr="00DE16B5">
        <w:t xml:space="preserve">za pośrednictwem formularza do złożenia, zmiany, wycofania oferty dostępnego na </w:t>
      </w:r>
      <w:proofErr w:type="spellStart"/>
      <w:r w:rsidRPr="00DE16B5">
        <w:t>ePUAP</w:t>
      </w:r>
      <w:proofErr w:type="spellEnd"/>
      <w:r w:rsidRPr="00DE16B5">
        <w:t xml:space="preserve"> pod adresem internetowym https://epuap.gov.pl/wps/portal i udostępnionego również na </w:t>
      </w:r>
      <w:proofErr w:type="spellStart"/>
      <w:r w:rsidRPr="00DE16B5">
        <w:t>miniPortalu</w:t>
      </w:r>
      <w:proofErr w:type="spellEnd"/>
      <w:r w:rsidRPr="00DE16B5">
        <w:t xml:space="preserve"> pod adresem internetowym </w:t>
      </w:r>
      <w:hyperlink r:id="rId14" w:history="1">
        <w:r w:rsidRPr="00AC709A">
          <w:rPr>
            <w:u w:val="single"/>
          </w:rPr>
          <w:t>https://miniportal.uzp.gov.pl</w:t>
        </w:r>
      </w:hyperlink>
      <w:r w:rsidR="00507EE7" w:rsidRPr="00DE16B5">
        <w:t>.</w:t>
      </w:r>
    </w:p>
    <w:p w:rsidR="00DB3155" w:rsidRPr="00DE16B5" w:rsidRDefault="00DB3155" w:rsidP="00AC709A">
      <w:pPr>
        <w:pStyle w:val="Styl1"/>
        <w:rPr>
          <w:b/>
          <w:bCs/>
        </w:rPr>
      </w:pPr>
      <w:r w:rsidRPr="00DE16B5">
        <w:rPr>
          <w:b/>
          <w:bCs/>
        </w:rPr>
        <w:t xml:space="preserve">Ofertę składa się, pod </w:t>
      </w:r>
      <w:r w:rsidRPr="00DE16B5">
        <w:rPr>
          <w:b/>
          <w:bCs/>
          <w:u w:val="single"/>
        </w:rPr>
        <w:t>rygorem nieważności,</w:t>
      </w:r>
      <w:r w:rsidRPr="00DE16B5">
        <w:rPr>
          <w:b/>
          <w:bCs/>
        </w:rPr>
        <w:t xml:space="preserve"> w formie elektronicznej lub w postaci elektronicznej opatrzonej podpisem </w:t>
      </w:r>
      <w:r w:rsidRPr="00DE16B5">
        <w:rPr>
          <w:b/>
          <w:bCs/>
          <w:u w:val="single"/>
        </w:rPr>
        <w:t>zaufanym</w:t>
      </w:r>
      <w:r w:rsidRPr="00DE16B5">
        <w:rPr>
          <w:b/>
          <w:bCs/>
        </w:rPr>
        <w:t xml:space="preserve"> lub podpisem </w:t>
      </w:r>
      <w:r w:rsidRPr="00DE16B5">
        <w:rPr>
          <w:b/>
          <w:bCs/>
          <w:u w:val="single"/>
        </w:rPr>
        <w:t>osobistym</w:t>
      </w:r>
      <w:r w:rsidR="0040218E" w:rsidRPr="0040218E">
        <w:rPr>
          <w:rFonts w:ascii="Times New Roman" w:eastAsia="Times New Roman" w:hAnsi="Times New Roman" w:cs="Times New Roman"/>
        </w:rPr>
        <w:t xml:space="preserve"> </w:t>
      </w:r>
      <w:r w:rsidR="0040218E" w:rsidRPr="0040218E">
        <w:rPr>
          <w:bCs/>
        </w:rPr>
        <w:t>(zaawansowany podpis elektroniczny weryfikowany za pomocą certyfikatu podpisu osobistego)</w:t>
      </w:r>
      <w:r w:rsidR="0040218E">
        <w:rPr>
          <w:bCs/>
        </w:rPr>
        <w:t>.</w:t>
      </w:r>
    </w:p>
    <w:p w:rsidR="008E004C" w:rsidRPr="00DE16B5" w:rsidRDefault="008E004C" w:rsidP="00AC709A">
      <w:pPr>
        <w:pStyle w:val="Styl1"/>
      </w:pPr>
      <w:r w:rsidRPr="00DE16B5">
        <w:t>Wykonawca może przed upływem terminu składania ofert zmienić lub wycofać ofertę</w:t>
      </w:r>
      <w:r w:rsidR="00A3386A" w:rsidRPr="00DE16B5">
        <w:t>.</w:t>
      </w:r>
      <w:r w:rsidR="00EB41EF" w:rsidRPr="00DE16B5">
        <w:t xml:space="preserve"> Sposób wycofania oferty został opisany w </w:t>
      </w:r>
      <w:r w:rsidR="003433FE" w:rsidRPr="00DE16B5">
        <w:t>I</w:t>
      </w:r>
      <w:r w:rsidR="00EB41EF" w:rsidRPr="00DE16B5">
        <w:t>nstrukcji użytkownika dostępnej na „</w:t>
      </w:r>
      <w:proofErr w:type="spellStart"/>
      <w:r w:rsidR="00EB41EF" w:rsidRPr="00DE16B5">
        <w:t>miniPortalu</w:t>
      </w:r>
      <w:proofErr w:type="spellEnd"/>
      <w:r w:rsidR="00EB41EF" w:rsidRPr="00DE16B5">
        <w:t>”.</w:t>
      </w:r>
    </w:p>
    <w:p w:rsidR="009364F8" w:rsidRPr="00DE16B5" w:rsidRDefault="009364F8" w:rsidP="00AC709A">
      <w:pPr>
        <w:pStyle w:val="Styl1"/>
        <w:rPr>
          <w:bCs/>
        </w:rPr>
      </w:pPr>
      <w:r w:rsidRPr="00DE16B5">
        <w:rPr>
          <w:bCs/>
        </w:rPr>
        <w:lastRenderedPageBreak/>
        <w:t xml:space="preserve">Zamawiający, najpóźniej przed otwarciem ofert, udostępni na stronie internetowej prowadzonego postępowania informację </w:t>
      </w:r>
      <w:r w:rsidRPr="00DE16B5">
        <w:rPr>
          <w:b/>
        </w:rPr>
        <w:t>o kwocie, jaką zamierza przeznaczyć na sfinansowanie zamówienia.</w:t>
      </w:r>
    </w:p>
    <w:p w:rsidR="003938C9" w:rsidRPr="00DE16B5" w:rsidRDefault="009364F8" w:rsidP="00AC709A">
      <w:pPr>
        <w:pStyle w:val="Styl1"/>
        <w:rPr>
          <w:bCs/>
        </w:rPr>
      </w:pPr>
      <w:r w:rsidRPr="00DE16B5">
        <w:t>Zamawiający, n</w:t>
      </w:r>
      <w:r w:rsidR="003938C9" w:rsidRPr="00DE16B5">
        <w:t>iezwłocznie po otwarciu ofert</w:t>
      </w:r>
      <w:r w:rsidRPr="00DE16B5">
        <w:t>,</w:t>
      </w:r>
      <w:r w:rsidR="003938C9" w:rsidRPr="00DE16B5">
        <w:t xml:space="preserve"> </w:t>
      </w:r>
      <w:r w:rsidRPr="00DE16B5">
        <w:t xml:space="preserve">udostępni na stronie internetowej prowadzonego postępowania </w:t>
      </w:r>
      <w:r w:rsidR="003938C9" w:rsidRPr="00DE16B5">
        <w:t>informac</w:t>
      </w:r>
      <w:r w:rsidR="003938C9" w:rsidRPr="00DE16B5">
        <w:rPr>
          <w:bCs/>
        </w:rPr>
        <w:t xml:space="preserve">je, o których mowa w </w:t>
      </w:r>
      <w:r w:rsidR="004C0F87" w:rsidRPr="00DE16B5">
        <w:rPr>
          <w:bCs/>
        </w:rPr>
        <w:t>art.</w:t>
      </w:r>
      <w:r w:rsidRPr="00DE16B5">
        <w:rPr>
          <w:bCs/>
        </w:rPr>
        <w:t xml:space="preserve"> 222</w:t>
      </w:r>
      <w:r w:rsidR="003938C9" w:rsidRPr="00DE16B5">
        <w:rPr>
          <w:bCs/>
        </w:rPr>
        <w:t xml:space="preserve"> ust. 5 ustawy</w:t>
      </w:r>
      <w:r w:rsidR="00A84512" w:rsidRPr="00DE16B5">
        <w:rPr>
          <w:bCs/>
        </w:rPr>
        <w:t xml:space="preserve"> </w:t>
      </w:r>
      <w:proofErr w:type="spellStart"/>
      <w:r w:rsidR="00A84512" w:rsidRPr="00DE16B5">
        <w:rPr>
          <w:bCs/>
        </w:rPr>
        <w:t>Pzp</w:t>
      </w:r>
      <w:proofErr w:type="spellEnd"/>
      <w:r w:rsidR="003938C9" w:rsidRPr="00DE16B5">
        <w:rPr>
          <w:bCs/>
        </w:rPr>
        <w:t>.</w:t>
      </w:r>
    </w:p>
    <w:p w:rsidR="00981C7C" w:rsidRPr="00DE16B5" w:rsidRDefault="00981C7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:rsidR="00B30BFC" w:rsidRPr="00DE16B5" w:rsidRDefault="00B30BF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DE16B5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DE16B5" w:rsidRDefault="00700852" w:rsidP="00B30BFC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DE16B5">
              <w:rPr>
                <w:rFonts w:ascii="Arial" w:eastAsia="Calibri" w:hAnsi="Arial" w:cs="Arial"/>
                <w:b/>
                <w:bCs/>
              </w:rPr>
              <w:t>XII. Opis sposobu obliczenia ceny:</w:t>
            </w:r>
          </w:p>
        </w:tc>
      </w:tr>
    </w:tbl>
    <w:p w:rsidR="00A33A6C" w:rsidRPr="00DE16B5" w:rsidRDefault="00A33A6C" w:rsidP="004B6700">
      <w:pPr>
        <w:pStyle w:val="Styl1"/>
        <w:numPr>
          <w:ilvl w:val="0"/>
          <w:numId w:val="11"/>
        </w:numPr>
      </w:pPr>
      <w:r w:rsidRPr="00DE16B5">
        <w:rPr>
          <w:lang w:eastAsia="ar-SA"/>
        </w:rPr>
        <w:t xml:space="preserve">Wykonawca zobowiązany jest podać </w:t>
      </w:r>
      <w:r w:rsidRPr="00AC709A">
        <w:rPr>
          <w:b/>
          <w:lang w:eastAsia="ar-SA"/>
        </w:rPr>
        <w:t xml:space="preserve">w ofercie cenę brutto </w:t>
      </w:r>
      <w:r w:rsidRPr="00AC709A">
        <w:rPr>
          <w:b/>
        </w:rPr>
        <w:t>za wykonanie przedmiotu zamówienia</w:t>
      </w:r>
      <w:r w:rsidR="007213BC">
        <w:rPr>
          <w:b/>
        </w:rPr>
        <w:t xml:space="preserve"> </w:t>
      </w:r>
      <w:r w:rsidR="007213BC" w:rsidRPr="007213BC">
        <w:t xml:space="preserve">(podając ją </w:t>
      </w:r>
      <w:r w:rsidR="007213BC" w:rsidRPr="00C22B7B">
        <w:rPr>
          <w:u w:val="single"/>
        </w:rPr>
        <w:t>w zapisie liczbowym</w:t>
      </w:r>
      <w:r w:rsidR="007213BC" w:rsidRPr="007213BC">
        <w:t>)</w:t>
      </w:r>
      <w:r w:rsidRPr="007213BC">
        <w:t xml:space="preserve"> </w:t>
      </w:r>
      <w:r w:rsidR="007213BC" w:rsidRPr="007213BC">
        <w:t>będącą iloczynem jednostkow</w:t>
      </w:r>
      <w:r w:rsidR="00407A2B">
        <w:t>ej</w:t>
      </w:r>
      <w:r w:rsidR="007213BC" w:rsidRPr="007213BC">
        <w:t xml:space="preserve"> cen</w:t>
      </w:r>
      <w:r w:rsidR="00407A2B">
        <w:t>y</w:t>
      </w:r>
      <w:r w:rsidR="007213BC" w:rsidRPr="007213BC">
        <w:t xml:space="preserve"> ryczałto</w:t>
      </w:r>
      <w:r w:rsidR="00407A2B">
        <w:t>wej</w:t>
      </w:r>
      <w:r w:rsidR="007213BC" w:rsidRPr="007213BC">
        <w:t xml:space="preserve"> brutto </w:t>
      </w:r>
      <w:r w:rsidR="00C22B7B">
        <w:t>i ilości danego elementu,</w:t>
      </w:r>
      <w:r w:rsidR="007213BC" w:rsidRPr="007213BC">
        <w:t xml:space="preserve"> określonych w załącznikach do formularza ofertowego, </w:t>
      </w:r>
      <w:r w:rsidR="00C22B7B" w:rsidRPr="00734DE4">
        <w:t>uwzględniającą</w:t>
      </w:r>
      <w:r w:rsidR="00C22B7B">
        <w:t xml:space="preserve"> podatek od towarów i </w:t>
      </w:r>
      <w:r w:rsidR="00C22B7B" w:rsidRPr="00734DE4">
        <w:t>usług</w:t>
      </w:r>
      <w:r w:rsidR="00C22B7B">
        <w:t xml:space="preserve"> </w:t>
      </w:r>
      <w:r w:rsidR="00C22B7B" w:rsidRPr="00734DE4">
        <w:t>w</w:t>
      </w:r>
      <w:r w:rsidR="00C22B7B">
        <w:t> </w:t>
      </w:r>
      <w:r w:rsidR="00C22B7B" w:rsidRPr="00734DE4">
        <w:t>stawce właściwej na dzień złożenia oferty.</w:t>
      </w:r>
    </w:p>
    <w:p w:rsidR="00C778BF" w:rsidRPr="00DE16B5" w:rsidRDefault="00C778BF" w:rsidP="00BD6EDF">
      <w:pPr>
        <w:pStyle w:val="Styl1"/>
      </w:pPr>
      <w:r w:rsidRPr="00DE16B5">
        <w:t xml:space="preserve">Jeżeli została złożona oferta, której wybór prowadziłby do </w:t>
      </w:r>
      <w:r w:rsidRPr="00DE16B5">
        <w:rPr>
          <w:u w:val="single"/>
        </w:rPr>
        <w:t>powstania u zamawiającego obowiązku podatkowego</w:t>
      </w:r>
      <w:r w:rsidRPr="00DE16B5">
        <w:t xml:space="preserve"> zgodnie z </w:t>
      </w:r>
      <w:bookmarkStart w:id="24" w:name="_Hlk61812896"/>
      <w:r w:rsidRPr="00DE16B5">
        <w:t xml:space="preserve">ustawą z dnia 11 marca 2004r. o podatku od towarów i usług </w:t>
      </w:r>
      <w:r w:rsidR="00BD6EDF">
        <w:t>(t.j. Dz.U. z 2021r. poz. 685 ze zm.)</w:t>
      </w:r>
      <w:r w:rsidRPr="00DE16B5">
        <w:t xml:space="preserve">, </w:t>
      </w:r>
      <w:bookmarkEnd w:id="24"/>
      <w:r w:rsidRPr="00DE16B5">
        <w:t>dla celów zastosowania kryterium ceny zamawiający dolicza do przedstawionej w tej ofercie ceny kwotę podatku od towarów i usług, którą miałby obowiązek rozliczyć.</w:t>
      </w:r>
    </w:p>
    <w:p w:rsidR="00225C78" w:rsidRPr="00DE16B5" w:rsidRDefault="00225C78" w:rsidP="00AC709A">
      <w:pPr>
        <w:pStyle w:val="Styl1"/>
      </w:pPr>
      <w:r w:rsidRPr="00DE16B5">
        <w:t xml:space="preserve"> W ofercie, o której mowa w pkt 2, </w:t>
      </w:r>
      <w:r w:rsidRPr="00DE16B5">
        <w:rPr>
          <w:u w:val="single"/>
        </w:rPr>
        <w:t>wykonawca ma obowiązek</w:t>
      </w:r>
      <w:r w:rsidRPr="00DE16B5">
        <w:t>:</w:t>
      </w:r>
    </w:p>
    <w:p w:rsidR="00225C78" w:rsidRPr="00DE16B5" w:rsidRDefault="00225C78" w:rsidP="004B6700">
      <w:pPr>
        <w:pStyle w:val="Styl1"/>
        <w:numPr>
          <w:ilvl w:val="1"/>
          <w:numId w:val="5"/>
        </w:numPr>
      </w:pPr>
      <w:r w:rsidRPr="00DE16B5">
        <w:t xml:space="preserve">poinformowania zamawiającego, że wybór jego oferty </w:t>
      </w:r>
      <w:r w:rsidR="00F86ACF">
        <w:t>będzie prowadził do powstania u </w:t>
      </w:r>
      <w:r w:rsidRPr="00DE16B5">
        <w:t>zamawiającego obowiązku podatkowego;</w:t>
      </w:r>
    </w:p>
    <w:p w:rsidR="00225C78" w:rsidRPr="00DE16B5" w:rsidRDefault="00225C78" w:rsidP="004B6700">
      <w:pPr>
        <w:pStyle w:val="Styl1"/>
        <w:numPr>
          <w:ilvl w:val="1"/>
          <w:numId w:val="5"/>
        </w:numPr>
      </w:pPr>
      <w:r w:rsidRPr="00DE16B5">
        <w:t>wskazania nazwy (rodzaju) towaru lub usługi, których dostawa lub świadczenie będą prowadziły do powstania obowiązku podatkowego;</w:t>
      </w:r>
    </w:p>
    <w:p w:rsidR="00225C78" w:rsidRPr="00DE16B5" w:rsidRDefault="00225C78" w:rsidP="004B6700">
      <w:pPr>
        <w:pStyle w:val="Styl1"/>
        <w:numPr>
          <w:ilvl w:val="1"/>
          <w:numId w:val="5"/>
        </w:numPr>
      </w:pPr>
      <w:r w:rsidRPr="00DE16B5">
        <w:t>wskazania wartości towaru lub usługi objętego obowiązkiem podatkowym zamawiającego, bez kwoty podatku;</w:t>
      </w:r>
    </w:p>
    <w:p w:rsidR="00225C78" w:rsidRPr="00DE16B5" w:rsidRDefault="00225C78" w:rsidP="004B6700">
      <w:pPr>
        <w:pStyle w:val="Styl1"/>
        <w:numPr>
          <w:ilvl w:val="1"/>
          <w:numId w:val="5"/>
        </w:numPr>
      </w:pPr>
      <w:r w:rsidRPr="00DE16B5">
        <w:t>wskazania stawki podatku od towarów i usług, która zgodnie z wiedzą wykonawcy, będzie miała zastosowanie.</w:t>
      </w:r>
    </w:p>
    <w:p w:rsidR="006D06AA" w:rsidRPr="00DE16B5" w:rsidRDefault="00225C78" w:rsidP="00AC709A">
      <w:pPr>
        <w:pStyle w:val="Styl1"/>
      </w:pPr>
      <w:r w:rsidRPr="00DE16B5">
        <w:t>Wzór formularza oferty został opracowany przy założeniu, iż wybór oferty nie będzie prowadzić do powstania u zamawiającego obowiązku podatkowego w zakresie podatku od towarów i usług.</w:t>
      </w:r>
      <w:r w:rsidR="006D06AA" w:rsidRPr="00DE16B5">
        <w:t xml:space="preserve"> </w:t>
      </w:r>
    </w:p>
    <w:p w:rsidR="00225C78" w:rsidRPr="00DE16B5" w:rsidRDefault="00225C78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B30BFC" w:rsidRPr="00DE16B5" w:rsidRDefault="00B30BFC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DE16B5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DE16B5" w:rsidRDefault="00700852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DE16B5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:rsidR="00C22B7B" w:rsidRPr="00734DE4" w:rsidRDefault="00C22B7B" w:rsidP="00C22B7B">
      <w:pPr>
        <w:pStyle w:val="Styl1"/>
        <w:numPr>
          <w:ilvl w:val="0"/>
          <w:numId w:val="23"/>
        </w:numPr>
      </w:pPr>
      <w:r w:rsidRPr="00734DE4">
        <w:t>Przy wyborze najkorzystniejszej oferty zamawiający będzie się kierował następującymi kryteriami:</w:t>
      </w:r>
    </w:p>
    <w:p w:rsidR="00C22B7B" w:rsidRPr="00734DE4" w:rsidRDefault="00C22B7B" w:rsidP="00C32C8A">
      <w:pPr>
        <w:pStyle w:val="Styl1"/>
        <w:numPr>
          <w:ilvl w:val="1"/>
          <w:numId w:val="5"/>
        </w:numPr>
        <w:tabs>
          <w:tab w:val="left" w:pos="4536"/>
        </w:tabs>
      </w:pPr>
      <w:r w:rsidRPr="00734DE4">
        <w:t>cena</w:t>
      </w:r>
      <w:r w:rsidRPr="00734DE4">
        <w:tab/>
        <w:t>- waga 60</w:t>
      </w:r>
      <w:r w:rsidR="00C753DF">
        <w:t> </w:t>
      </w:r>
      <w:r w:rsidRPr="00734DE4">
        <w:t>%;</w:t>
      </w:r>
    </w:p>
    <w:p w:rsidR="00C32C8A" w:rsidRDefault="00C32C8A" w:rsidP="00C32C8A">
      <w:pPr>
        <w:pStyle w:val="Styl1"/>
        <w:numPr>
          <w:ilvl w:val="1"/>
          <w:numId w:val="5"/>
        </w:numPr>
        <w:tabs>
          <w:tab w:val="left" w:pos="4536"/>
        </w:tabs>
      </w:pPr>
      <w:r>
        <w:t>wydłużenie okresu gwarancji</w:t>
      </w:r>
      <w:r>
        <w:tab/>
        <w:t>- waga 1</w:t>
      </w:r>
      <w:r w:rsidR="00C22B7B" w:rsidRPr="00734DE4">
        <w:t>0</w:t>
      </w:r>
      <w:r w:rsidR="00C753DF">
        <w:t> </w:t>
      </w:r>
      <w:r w:rsidR="00C22B7B" w:rsidRPr="00734DE4">
        <w:t>%</w:t>
      </w:r>
    </w:p>
    <w:p w:rsidR="00C32C8A" w:rsidRDefault="00C753DF" w:rsidP="00C753DF">
      <w:pPr>
        <w:pStyle w:val="Styl1"/>
        <w:numPr>
          <w:ilvl w:val="1"/>
          <w:numId w:val="5"/>
        </w:numPr>
        <w:tabs>
          <w:tab w:val="left" w:pos="4536"/>
        </w:tabs>
      </w:pPr>
      <w:r>
        <w:t>pojemność pamięci RAM</w:t>
      </w:r>
      <w:r>
        <w:tab/>
        <w:t>- waga 15 %</w:t>
      </w:r>
      <w:r w:rsidR="00C32C8A">
        <w:t>,</w:t>
      </w:r>
    </w:p>
    <w:p w:rsidR="00C22B7B" w:rsidRPr="00734DE4" w:rsidRDefault="00C753DF" w:rsidP="00C753DF">
      <w:pPr>
        <w:pStyle w:val="Styl1"/>
        <w:numPr>
          <w:ilvl w:val="1"/>
          <w:numId w:val="5"/>
        </w:numPr>
        <w:tabs>
          <w:tab w:val="left" w:pos="4536"/>
        </w:tabs>
      </w:pPr>
      <w:r>
        <w:t>pojemność pamięci masowej</w:t>
      </w:r>
      <w:r>
        <w:tab/>
        <w:t>- waga 15 %</w:t>
      </w:r>
      <w:r w:rsidR="00C22B7B" w:rsidRPr="00734DE4">
        <w:t>.</w:t>
      </w:r>
    </w:p>
    <w:p w:rsidR="00C22B7B" w:rsidRPr="00734DE4" w:rsidRDefault="00C22B7B" w:rsidP="00C22B7B">
      <w:pPr>
        <w:pStyle w:val="Styl1"/>
      </w:pPr>
      <w:r w:rsidRPr="00734DE4">
        <w:t>Maksymalna liczba punktów w kryteriach równa jest określonej wadze dla tych kryteriów w %.</w:t>
      </w:r>
    </w:p>
    <w:p w:rsidR="00C22B7B" w:rsidRPr="00734DE4" w:rsidRDefault="00C22B7B" w:rsidP="00C22B7B">
      <w:pPr>
        <w:pStyle w:val="Styl1"/>
        <w:rPr>
          <w:szCs w:val="22"/>
        </w:rPr>
      </w:pPr>
      <w:r w:rsidRPr="00734DE4">
        <w:rPr>
          <w:b/>
          <w:szCs w:val="22"/>
        </w:rPr>
        <w:t>Kryterium ceny</w:t>
      </w:r>
      <w:r w:rsidR="00075A51">
        <w:rPr>
          <w:b/>
          <w:szCs w:val="22"/>
        </w:rPr>
        <w:t xml:space="preserve"> (C)</w:t>
      </w:r>
      <w:r w:rsidRPr="00734DE4">
        <w:rPr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:rsidR="00C22B7B" w:rsidRPr="00734DE4" w:rsidRDefault="00C22B7B" w:rsidP="00C22B7B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r w:rsidRPr="00734DE4">
        <w:rPr>
          <w:rFonts w:ascii="Arial" w:hAnsi="Arial" w:cs="Arial"/>
          <w:b/>
          <w:szCs w:val="22"/>
        </w:rPr>
        <w:t>C = (</w:t>
      </w:r>
      <w:proofErr w:type="spellStart"/>
      <w:r w:rsidRPr="00734DE4">
        <w:rPr>
          <w:rFonts w:ascii="Arial" w:hAnsi="Arial" w:cs="Arial"/>
          <w:b/>
          <w:szCs w:val="22"/>
        </w:rPr>
        <w:t>Cmin</w:t>
      </w:r>
      <w:proofErr w:type="spellEnd"/>
      <w:r w:rsidRPr="00734DE4">
        <w:rPr>
          <w:rFonts w:ascii="Arial" w:hAnsi="Arial" w:cs="Arial"/>
          <w:b/>
          <w:szCs w:val="22"/>
        </w:rPr>
        <w:t xml:space="preserve">/Co) x 60 pkt, </w:t>
      </w:r>
      <w:r w:rsidRPr="00734DE4">
        <w:rPr>
          <w:rFonts w:ascii="Arial" w:hAnsi="Arial" w:cs="Arial"/>
          <w:szCs w:val="22"/>
        </w:rPr>
        <w:tab/>
        <w:t>gdzie:</w:t>
      </w:r>
    </w:p>
    <w:p w:rsidR="00C22B7B" w:rsidRPr="00734DE4" w:rsidRDefault="00C22B7B" w:rsidP="00C22B7B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 - ilość punktów w kryterium ceny,</w:t>
      </w:r>
    </w:p>
    <w:p w:rsidR="00C22B7B" w:rsidRPr="00734DE4" w:rsidRDefault="00C22B7B" w:rsidP="00C22B7B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proofErr w:type="spellStart"/>
      <w:r w:rsidRPr="00734DE4">
        <w:rPr>
          <w:rFonts w:ascii="Arial" w:hAnsi="Arial" w:cs="Arial"/>
          <w:szCs w:val="22"/>
        </w:rPr>
        <w:t>Cmin</w:t>
      </w:r>
      <w:proofErr w:type="spellEnd"/>
      <w:r w:rsidRPr="00734DE4">
        <w:rPr>
          <w:rFonts w:ascii="Arial" w:hAnsi="Arial" w:cs="Arial"/>
          <w:szCs w:val="22"/>
        </w:rPr>
        <w:t xml:space="preserve"> - najniższa zaoferowana cena,</w:t>
      </w:r>
    </w:p>
    <w:p w:rsidR="00C22B7B" w:rsidRPr="00734DE4" w:rsidRDefault="00C22B7B" w:rsidP="00C22B7B">
      <w:pPr>
        <w:tabs>
          <w:tab w:val="left" w:pos="4536"/>
        </w:tabs>
        <w:spacing w:line="276" w:lineRule="auto"/>
        <w:jc w:val="both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Co</w:t>
      </w:r>
      <w:r w:rsidRPr="00734DE4">
        <w:rPr>
          <w:rFonts w:ascii="Arial" w:hAnsi="Arial" w:cs="Arial"/>
          <w:szCs w:val="22"/>
        </w:rPr>
        <w:tab/>
        <w:t>- cena oferty ocenianej.</w:t>
      </w:r>
    </w:p>
    <w:p w:rsidR="00C22B7B" w:rsidRPr="00734DE4" w:rsidRDefault="00C22B7B" w:rsidP="00C22B7B">
      <w:pPr>
        <w:pStyle w:val="Styl1"/>
      </w:pPr>
      <w:r w:rsidRPr="00734DE4">
        <w:rPr>
          <w:b/>
        </w:rPr>
        <w:t xml:space="preserve">Kryterium </w:t>
      </w:r>
      <w:r w:rsidR="00C32C8A">
        <w:rPr>
          <w:b/>
        </w:rPr>
        <w:t xml:space="preserve">wydłużenia </w:t>
      </w:r>
      <w:r w:rsidRPr="00734DE4">
        <w:rPr>
          <w:b/>
        </w:rPr>
        <w:t>okresu gwarancji</w:t>
      </w:r>
      <w:r w:rsidR="00075A51">
        <w:rPr>
          <w:b/>
        </w:rPr>
        <w:t xml:space="preserve"> (G)</w:t>
      </w:r>
      <w:r w:rsidRPr="00734DE4">
        <w:t xml:space="preserve"> będzie rozpatrywane na podstawie zaoferowanego okresu gwarancji. Ilość punktów w tym kryterium zostanie </w:t>
      </w:r>
      <w:r w:rsidR="00C32C8A">
        <w:t>przydzielona w następujący sposób</w:t>
      </w:r>
      <w:r w:rsidRPr="00734DE4">
        <w:t>:</w:t>
      </w:r>
    </w:p>
    <w:p w:rsidR="002A183F" w:rsidRDefault="00C22B7B" w:rsidP="00C753DF">
      <w:pPr>
        <w:tabs>
          <w:tab w:val="left" w:pos="851"/>
          <w:tab w:val="left" w:pos="3969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r w:rsidR="002A183F">
        <w:rPr>
          <w:rFonts w:ascii="Arial" w:hAnsi="Arial" w:cs="Arial"/>
        </w:rPr>
        <w:t>– zaoferowanie minimalnej, wymaganej przez zamawiającego gwarancji – 0 pkt,</w:t>
      </w:r>
    </w:p>
    <w:p w:rsidR="00C753DF" w:rsidRDefault="002A183F" w:rsidP="00C753DF">
      <w:pPr>
        <w:tabs>
          <w:tab w:val="left" w:pos="851"/>
          <w:tab w:val="left" w:pos="3969"/>
        </w:tabs>
        <w:spacing w:line="276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– wydłużenie okresu gwarancji o dodatkowe 12 miesięcy dla </w:t>
      </w:r>
      <w:r w:rsidR="00C753DF">
        <w:rPr>
          <w:rFonts w:ascii="Arial" w:hAnsi="Arial" w:cs="Arial"/>
        </w:rPr>
        <w:t>zadania nr 1 (laptop) oraz zadania nr 2 (</w:t>
      </w:r>
      <w:proofErr w:type="spellStart"/>
      <w:r w:rsidR="00C753DF">
        <w:rPr>
          <w:rFonts w:ascii="Arial" w:hAnsi="Arial" w:cs="Arial"/>
        </w:rPr>
        <w:t>AIO</w:t>
      </w:r>
      <w:proofErr w:type="spellEnd"/>
      <w:r w:rsidR="00C753D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–</w:t>
      </w:r>
      <w:r w:rsidR="00C753DF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pkt</w:t>
      </w:r>
      <w:r w:rsidR="00C753DF">
        <w:rPr>
          <w:rFonts w:ascii="Arial" w:hAnsi="Arial" w:cs="Arial"/>
        </w:rPr>
        <w:t>,</w:t>
      </w:r>
    </w:p>
    <w:p w:rsidR="00C22B7B" w:rsidRPr="00734DE4" w:rsidRDefault="00C753DF" w:rsidP="00C753DF">
      <w:pPr>
        <w:tabs>
          <w:tab w:val="left" w:pos="851"/>
          <w:tab w:val="left" w:pos="3969"/>
        </w:tabs>
        <w:spacing w:line="276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– wydłużenie okresu gwarancji o dodatkowe 12 miesięcy dla zadania nr </w:t>
      </w:r>
      <w:r w:rsidR="007C57B6">
        <w:rPr>
          <w:rFonts w:ascii="Arial" w:hAnsi="Arial" w:cs="Arial"/>
        </w:rPr>
        <w:t>3 (serwer)</w:t>
      </w:r>
      <w:r>
        <w:rPr>
          <w:rFonts w:ascii="Arial" w:hAnsi="Arial" w:cs="Arial"/>
        </w:rPr>
        <w:t xml:space="preserve"> – 5 pkt</w:t>
      </w:r>
      <w:r w:rsidR="002A183F">
        <w:rPr>
          <w:rFonts w:ascii="Arial" w:hAnsi="Arial" w:cs="Arial"/>
        </w:rPr>
        <w:t>.</w:t>
      </w:r>
    </w:p>
    <w:p w:rsidR="00C22B7B" w:rsidRPr="00734DE4" w:rsidRDefault="00C22B7B" w:rsidP="00C22B7B">
      <w:pPr>
        <w:pStyle w:val="Styl1"/>
        <w:numPr>
          <w:ilvl w:val="1"/>
          <w:numId w:val="5"/>
        </w:numPr>
      </w:pPr>
      <w:r w:rsidRPr="00734DE4">
        <w:t xml:space="preserve">Wykonawca zobowiązany </w:t>
      </w:r>
      <w:r w:rsidR="002A183F">
        <w:t>zaznaczyć w ofercie</w:t>
      </w:r>
      <w:r w:rsidR="007C57B6">
        <w:t xml:space="preserve"> oferowany </w:t>
      </w:r>
      <w:r w:rsidR="002A183F">
        <w:t>okres gwarancji</w:t>
      </w:r>
      <w:r w:rsidRPr="00734DE4">
        <w:t>.</w:t>
      </w:r>
    </w:p>
    <w:p w:rsidR="002A183F" w:rsidRPr="002A183F" w:rsidRDefault="00C22B7B" w:rsidP="00C22B7B">
      <w:pPr>
        <w:pStyle w:val="Styl1"/>
        <w:numPr>
          <w:ilvl w:val="1"/>
          <w:numId w:val="5"/>
        </w:numPr>
        <w:rPr>
          <w:u w:val="single"/>
        </w:rPr>
      </w:pPr>
      <w:r w:rsidRPr="00734DE4">
        <w:t xml:space="preserve">Minimalna długość okresu gwarancji na przedmiot zamówienia, wymagana przez zamawiającego, </w:t>
      </w:r>
      <w:r w:rsidR="002A183F">
        <w:t>wynosi:</w:t>
      </w:r>
    </w:p>
    <w:p w:rsidR="002A183F" w:rsidRPr="002A183F" w:rsidRDefault="002A183F" w:rsidP="002A183F">
      <w:pPr>
        <w:pStyle w:val="Styl1"/>
        <w:numPr>
          <w:ilvl w:val="2"/>
          <w:numId w:val="5"/>
        </w:numPr>
        <w:rPr>
          <w:u w:val="single"/>
        </w:rPr>
      </w:pPr>
      <w:r>
        <w:t>zadanie nr 1: laptop</w:t>
      </w:r>
      <w:r w:rsidR="007C57B6">
        <w:t xml:space="preserve"> oraz zadanie nr 2: komputer </w:t>
      </w:r>
      <w:proofErr w:type="spellStart"/>
      <w:r w:rsidR="007C57B6">
        <w:t>AIO</w:t>
      </w:r>
      <w:proofErr w:type="spellEnd"/>
      <w:r>
        <w:t xml:space="preserve"> – 24 miesiące,</w:t>
      </w:r>
    </w:p>
    <w:p w:rsidR="00C22B7B" w:rsidRPr="00734DE4" w:rsidRDefault="002A183F" w:rsidP="002A183F">
      <w:pPr>
        <w:pStyle w:val="Styl1"/>
        <w:numPr>
          <w:ilvl w:val="2"/>
          <w:numId w:val="5"/>
        </w:numPr>
        <w:rPr>
          <w:u w:val="single"/>
        </w:rPr>
      </w:pPr>
      <w:r>
        <w:t>zadanie nr 3: serwer – 60 miesięcy</w:t>
      </w:r>
      <w:r w:rsidR="00C22B7B" w:rsidRPr="00734DE4">
        <w:t>.</w:t>
      </w:r>
    </w:p>
    <w:p w:rsidR="00C22B7B" w:rsidRPr="006F7617" w:rsidRDefault="00C22B7B" w:rsidP="002A183F">
      <w:pPr>
        <w:pStyle w:val="Styl1"/>
        <w:numPr>
          <w:ilvl w:val="1"/>
          <w:numId w:val="5"/>
        </w:numPr>
      </w:pPr>
      <w:r w:rsidRPr="00734DE4">
        <w:lastRenderedPageBreak/>
        <w:t xml:space="preserve">W przypadku </w:t>
      </w:r>
      <w:r w:rsidR="002A183F">
        <w:t>nie zaznaczenia</w:t>
      </w:r>
      <w:r w:rsidRPr="00734DE4">
        <w:t xml:space="preserve"> w ofercie, </w:t>
      </w:r>
      <w:r w:rsidR="002A183F">
        <w:t>czy wykonawca oferuje wydłużenie okresu gwarancji, zamawiający uzna, że</w:t>
      </w:r>
      <w:r w:rsidRPr="00734DE4">
        <w:t xml:space="preserve"> wykonawca zapewnia</w:t>
      </w:r>
      <w:r w:rsidR="002A183F">
        <w:t xml:space="preserve"> wyłącznie</w:t>
      </w:r>
      <w:r w:rsidRPr="00734DE4">
        <w:t xml:space="preserve"> minimalną</w:t>
      </w:r>
      <w:r w:rsidR="002A183F">
        <w:t xml:space="preserve"> </w:t>
      </w:r>
      <w:r w:rsidRPr="00734DE4">
        <w:t xml:space="preserve">długość okresu gwarancji </w:t>
      </w:r>
      <w:r w:rsidRPr="006F7617">
        <w:t>wymaganą przez zamawiającego</w:t>
      </w:r>
      <w:r w:rsidR="00C753DF" w:rsidRPr="006F7617">
        <w:t>,</w:t>
      </w:r>
      <w:r w:rsidR="002A183F" w:rsidRPr="006F7617">
        <w:t xml:space="preserve"> </w:t>
      </w:r>
      <w:r w:rsidR="00C753DF" w:rsidRPr="006F7617">
        <w:t>określoną</w:t>
      </w:r>
      <w:r w:rsidR="002A183F" w:rsidRPr="006F7617">
        <w:t xml:space="preserve"> w pkt 4.2</w:t>
      </w:r>
      <w:r w:rsidRPr="006F7617">
        <w:t>.</w:t>
      </w:r>
    </w:p>
    <w:p w:rsidR="00306FC1" w:rsidRPr="006F7617" w:rsidRDefault="00306FC1" w:rsidP="00306FC1">
      <w:pPr>
        <w:pStyle w:val="Styl1"/>
        <w:rPr>
          <w:szCs w:val="22"/>
        </w:rPr>
      </w:pPr>
      <w:r w:rsidRPr="006F7617">
        <w:rPr>
          <w:b/>
          <w:szCs w:val="22"/>
        </w:rPr>
        <w:t>Kryterium pojemność pamięci RAM</w:t>
      </w:r>
      <w:r w:rsidR="00075A51">
        <w:rPr>
          <w:b/>
          <w:szCs w:val="22"/>
        </w:rPr>
        <w:t xml:space="preserve"> (</w:t>
      </w:r>
      <w:proofErr w:type="spellStart"/>
      <w:r w:rsidR="00075A51">
        <w:rPr>
          <w:b/>
          <w:szCs w:val="22"/>
        </w:rPr>
        <w:t>PR</w:t>
      </w:r>
      <w:proofErr w:type="spellEnd"/>
      <w:r w:rsidR="00075A51">
        <w:rPr>
          <w:b/>
          <w:szCs w:val="22"/>
        </w:rPr>
        <w:t>)</w:t>
      </w:r>
      <w:r w:rsidRPr="006F7617">
        <w:rPr>
          <w:szCs w:val="22"/>
        </w:rPr>
        <w:t xml:space="preserve"> będzie rozpatrywane na podstawie zaoferowanej </w:t>
      </w:r>
      <w:r w:rsidR="006F7617">
        <w:rPr>
          <w:szCs w:val="22"/>
        </w:rPr>
        <w:t xml:space="preserve">(dla każdego z 3 zadań) </w:t>
      </w:r>
      <w:r w:rsidRPr="006F7617">
        <w:rPr>
          <w:szCs w:val="22"/>
        </w:rPr>
        <w:t>pojemności pamięci RAM, podanej przez wykonawcę w formularzu oferty. Ilość punktów w tym kryterium zostanie obliczona na podstawie poniższego wzoru:</w:t>
      </w:r>
    </w:p>
    <w:p w:rsidR="00306FC1" w:rsidRPr="006F7617" w:rsidRDefault="00306FC1" w:rsidP="00306FC1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6F7617">
        <w:rPr>
          <w:rFonts w:ascii="Arial" w:hAnsi="Arial" w:cs="Arial"/>
          <w:szCs w:val="22"/>
        </w:rPr>
        <w:tab/>
      </w:r>
      <w:proofErr w:type="spellStart"/>
      <w:r w:rsidRPr="006F7617">
        <w:rPr>
          <w:rFonts w:ascii="Arial" w:hAnsi="Arial" w:cs="Arial"/>
          <w:b/>
          <w:szCs w:val="22"/>
        </w:rPr>
        <w:t>PR</w:t>
      </w:r>
      <w:proofErr w:type="spellEnd"/>
      <w:r w:rsidR="006F7617" w:rsidRPr="006F7617">
        <w:rPr>
          <w:rFonts w:ascii="Arial" w:hAnsi="Arial" w:cs="Arial"/>
          <w:b/>
          <w:szCs w:val="22"/>
        </w:rPr>
        <w:t xml:space="preserve"> = </w:t>
      </w:r>
      <w:proofErr w:type="spellStart"/>
      <w:r w:rsidR="006F7617" w:rsidRPr="006F7617">
        <w:rPr>
          <w:rFonts w:ascii="Arial" w:hAnsi="Arial" w:cs="Arial"/>
          <w:b/>
          <w:szCs w:val="22"/>
        </w:rPr>
        <w:t>(PR</w:t>
      </w:r>
      <w:proofErr w:type="spellEnd"/>
      <w:r w:rsidR="006F7617" w:rsidRPr="006F7617">
        <w:rPr>
          <w:rFonts w:ascii="Arial" w:hAnsi="Arial" w:cs="Arial"/>
          <w:b/>
          <w:szCs w:val="22"/>
        </w:rPr>
        <w:t>o</w:t>
      </w:r>
      <w:r w:rsidRPr="006F7617">
        <w:rPr>
          <w:rFonts w:ascii="Arial" w:hAnsi="Arial" w:cs="Arial"/>
          <w:b/>
          <w:szCs w:val="22"/>
        </w:rPr>
        <w:t>/</w:t>
      </w:r>
      <w:r w:rsidR="006F7617">
        <w:rPr>
          <w:rFonts w:ascii="Arial" w:hAnsi="Arial" w:cs="Arial"/>
          <w:b/>
          <w:szCs w:val="22"/>
        </w:rPr>
        <w:t>3</w:t>
      </w:r>
      <w:r w:rsidRPr="006F7617">
        <w:rPr>
          <w:rFonts w:ascii="Arial" w:hAnsi="Arial" w:cs="Arial"/>
          <w:b/>
          <w:szCs w:val="22"/>
        </w:rPr>
        <w:t xml:space="preserve">) x </w:t>
      </w:r>
      <w:r w:rsidR="006F7617">
        <w:rPr>
          <w:rFonts w:ascii="Arial" w:hAnsi="Arial" w:cs="Arial"/>
          <w:b/>
          <w:szCs w:val="22"/>
        </w:rPr>
        <w:t>15</w:t>
      </w:r>
      <w:r w:rsidRPr="006F7617">
        <w:rPr>
          <w:rFonts w:ascii="Arial" w:hAnsi="Arial" w:cs="Arial"/>
          <w:b/>
          <w:szCs w:val="22"/>
        </w:rPr>
        <w:t xml:space="preserve"> pkt, </w:t>
      </w:r>
      <w:r w:rsidRPr="006F7617">
        <w:rPr>
          <w:rFonts w:ascii="Arial" w:hAnsi="Arial" w:cs="Arial"/>
          <w:szCs w:val="22"/>
        </w:rPr>
        <w:tab/>
        <w:t>gdzie:</w:t>
      </w:r>
    </w:p>
    <w:p w:rsidR="00306FC1" w:rsidRPr="006F7617" w:rsidRDefault="00306FC1" w:rsidP="00306FC1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6F7617">
        <w:rPr>
          <w:rFonts w:ascii="Arial" w:hAnsi="Arial" w:cs="Arial"/>
          <w:szCs w:val="22"/>
        </w:rPr>
        <w:tab/>
      </w:r>
      <w:proofErr w:type="spellStart"/>
      <w:r w:rsidR="006F7617" w:rsidRPr="006F7617">
        <w:rPr>
          <w:rFonts w:ascii="Arial" w:hAnsi="Arial" w:cs="Arial"/>
          <w:szCs w:val="22"/>
        </w:rPr>
        <w:t>PR</w:t>
      </w:r>
      <w:proofErr w:type="spellEnd"/>
      <w:r w:rsidR="006F7617">
        <w:rPr>
          <w:rFonts w:ascii="Arial" w:hAnsi="Arial" w:cs="Arial"/>
          <w:szCs w:val="22"/>
        </w:rPr>
        <w:t xml:space="preserve"> –</w:t>
      </w:r>
      <w:r w:rsidRPr="006F7617">
        <w:rPr>
          <w:rFonts w:ascii="Arial" w:hAnsi="Arial" w:cs="Arial"/>
          <w:szCs w:val="22"/>
        </w:rPr>
        <w:t xml:space="preserve"> ilość punktów w kryterium </w:t>
      </w:r>
      <w:r w:rsidR="006F7617" w:rsidRPr="006F7617">
        <w:rPr>
          <w:rFonts w:ascii="Arial" w:hAnsi="Arial" w:cs="Arial"/>
          <w:szCs w:val="22"/>
        </w:rPr>
        <w:t>pojemność pamięci RAM</w:t>
      </w:r>
      <w:r w:rsidRPr="006F7617">
        <w:rPr>
          <w:rFonts w:ascii="Arial" w:hAnsi="Arial" w:cs="Arial"/>
          <w:szCs w:val="22"/>
        </w:rPr>
        <w:t>,</w:t>
      </w:r>
    </w:p>
    <w:p w:rsidR="00306FC1" w:rsidRPr="00734DE4" w:rsidRDefault="006F7617" w:rsidP="006F7617">
      <w:pPr>
        <w:tabs>
          <w:tab w:val="left" w:pos="4536"/>
        </w:tabs>
        <w:spacing w:line="276" w:lineRule="auto"/>
        <w:ind w:left="4536" w:hanging="453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PRo</w:t>
      </w:r>
      <w:proofErr w:type="spellEnd"/>
      <w:r>
        <w:rPr>
          <w:rFonts w:ascii="Arial" w:hAnsi="Arial" w:cs="Arial"/>
          <w:szCs w:val="22"/>
        </w:rPr>
        <w:t xml:space="preserve"> –</w:t>
      </w:r>
      <w:r w:rsidR="00306FC1" w:rsidRPr="00734DE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ilość zadań, dla których wykonawca zaoferował pojemność pamięci RAM większą niż minimalna</w:t>
      </w:r>
      <w:r w:rsidR="00306FC1" w:rsidRPr="00734DE4">
        <w:rPr>
          <w:rFonts w:ascii="Arial" w:hAnsi="Arial" w:cs="Arial"/>
          <w:szCs w:val="22"/>
        </w:rPr>
        <w:t>.</w:t>
      </w:r>
    </w:p>
    <w:p w:rsidR="00306FC1" w:rsidRDefault="00306FC1" w:rsidP="00306FC1">
      <w:pPr>
        <w:pStyle w:val="Styl1"/>
        <w:numPr>
          <w:ilvl w:val="1"/>
          <w:numId w:val="5"/>
        </w:numPr>
        <w:rPr>
          <w:szCs w:val="22"/>
        </w:rPr>
      </w:pPr>
      <w:r w:rsidRPr="00734DE4">
        <w:t>W przypadku</w:t>
      </w:r>
      <w:r>
        <w:t xml:space="preserve"> podania </w:t>
      </w:r>
      <w:r w:rsidR="006F7617" w:rsidRPr="006F7617">
        <w:rPr>
          <w:szCs w:val="22"/>
        </w:rPr>
        <w:t>pojemność pamięci RAM</w:t>
      </w:r>
      <w:r w:rsidR="006F7617">
        <w:rPr>
          <w:szCs w:val="22"/>
        </w:rPr>
        <w:t xml:space="preserve"> mniejszej niż określona w wymaganiach minimalnych – oferta zostanie odrzucona.</w:t>
      </w:r>
    </w:p>
    <w:p w:rsidR="006F7617" w:rsidRDefault="006F7617" w:rsidP="00306FC1">
      <w:pPr>
        <w:pStyle w:val="Styl1"/>
        <w:numPr>
          <w:ilvl w:val="1"/>
          <w:numId w:val="5"/>
        </w:numPr>
        <w:rPr>
          <w:szCs w:val="22"/>
        </w:rPr>
      </w:pPr>
      <w:r>
        <w:rPr>
          <w:szCs w:val="22"/>
        </w:rPr>
        <w:t xml:space="preserve">Minimalna pojemność pamięci RAM wymagana przez zamawiającego: </w:t>
      </w:r>
    </w:p>
    <w:p w:rsidR="006F7617" w:rsidRPr="006F7617" w:rsidRDefault="006F7617" w:rsidP="006F7617">
      <w:pPr>
        <w:pStyle w:val="Styl1"/>
        <w:numPr>
          <w:ilvl w:val="2"/>
          <w:numId w:val="5"/>
        </w:numPr>
        <w:rPr>
          <w:u w:val="single"/>
        </w:rPr>
      </w:pPr>
      <w:r>
        <w:t xml:space="preserve">zadanie nr 1: laptop – </w:t>
      </w:r>
      <w:r w:rsidR="00075A51">
        <w:t>8 GB</w:t>
      </w:r>
      <w:r>
        <w:t>,</w:t>
      </w:r>
    </w:p>
    <w:p w:rsidR="006F7617" w:rsidRPr="002A183F" w:rsidRDefault="006F7617" w:rsidP="006F7617">
      <w:pPr>
        <w:pStyle w:val="Styl1"/>
        <w:numPr>
          <w:ilvl w:val="2"/>
          <w:numId w:val="5"/>
        </w:numPr>
        <w:rPr>
          <w:u w:val="single"/>
        </w:rPr>
      </w:pPr>
      <w:r>
        <w:t xml:space="preserve">zadanie nr 2: komputer </w:t>
      </w:r>
      <w:proofErr w:type="spellStart"/>
      <w:r>
        <w:t>AIO</w:t>
      </w:r>
      <w:proofErr w:type="spellEnd"/>
      <w:r>
        <w:t xml:space="preserve"> – </w:t>
      </w:r>
      <w:r w:rsidR="00075A51">
        <w:t>8 GB</w:t>
      </w:r>
      <w:r>
        <w:t>,</w:t>
      </w:r>
    </w:p>
    <w:p w:rsidR="006F7617" w:rsidRPr="00306FC1" w:rsidRDefault="006F7617" w:rsidP="006F7617">
      <w:pPr>
        <w:pStyle w:val="Styl1"/>
        <w:numPr>
          <w:ilvl w:val="2"/>
          <w:numId w:val="5"/>
        </w:numPr>
        <w:rPr>
          <w:szCs w:val="22"/>
        </w:rPr>
      </w:pPr>
      <w:r>
        <w:t xml:space="preserve">zadanie nr 3: serwer – </w:t>
      </w:r>
      <w:r w:rsidR="00075A51">
        <w:t>2 x 32 GB</w:t>
      </w:r>
      <w:r>
        <w:t>.</w:t>
      </w:r>
    </w:p>
    <w:p w:rsidR="002728FB" w:rsidRPr="006F7617" w:rsidRDefault="00306FC1" w:rsidP="002728FB">
      <w:pPr>
        <w:pStyle w:val="Styl1"/>
        <w:rPr>
          <w:szCs w:val="22"/>
        </w:rPr>
      </w:pPr>
      <w:r w:rsidRPr="00734DE4">
        <w:rPr>
          <w:b/>
          <w:szCs w:val="22"/>
        </w:rPr>
        <w:t xml:space="preserve">Kryterium </w:t>
      </w:r>
      <w:r w:rsidRPr="00306FC1">
        <w:rPr>
          <w:b/>
          <w:szCs w:val="22"/>
        </w:rPr>
        <w:t>pojemność pamięci</w:t>
      </w:r>
      <w:r>
        <w:rPr>
          <w:b/>
          <w:szCs w:val="22"/>
        </w:rPr>
        <w:t xml:space="preserve"> masowej</w:t>
      </w:r>
      <w:r w:rsidR="00075A51">
        <w:rPr>
          <w:b/>
          <w:szCs w:val="22"/>
        </w:rPr>
        <w:t xml:space="preserve"> (PM)</w:t>
      </w:r>
      <w:r w:rsidRPr="00306FC1">
        <w:rPr>
          <w:b/>
          <w:szCs w:val="22"/>
        </w:rPr>
        <w:t xml:space="preserve"> </w:t>
      </w:r>
      <w:r w:rsidR="002728FB" w:rsidRPr="006F7617">
        <w:rPr>
          <w:szCs w:val="22"/>
        </w:rPr>
        <w:t xml:space="preserve">będzie rozpatrywane na podstawie zaoferowanej </w:t>
      </w:r>
      <w:r w:rsidR="002728FB">
        <w:rPr>
          <w:szCs w:val="22"/>
        </w:rPr>
        <w:t xml:space="preserve">(dla każdego z 3 zadań) </w:t>
      </w:r>
      <w:r w:rsidR="002728FB" w:rsidRPr="006F7617">
        <w:rPr>
          <w:szCs w:val="22"/>
        </w:rPr>
        <w:t xml:space="preserve">pojemności pamięci </w:t>
      </w:r>
      <w:r w:rsidR="002728FB">
        <w:rPr>
          <w:szCs w:val="22"/>
        </w:rPr>
        <w:t>masowej</w:t>
      </w:r>
      <w:r w:rsidR="002728FB" w:rsidRPr="006F7617">
        <w:rPr>
          <w:szCs w:val="22"/>
        </w:rPr>
        <w:t>, podanej przez wykonawcę w formularzu oferty. Ilość punktów w tym kryterium zostanie obliczona na podstawie poniższego wzoru:</w:t>
      </w:r>
    </w:p>
    <w:p w:rsidR="002728FB" w:rsidRPr="006F7617" w:rsidRDefault="002728FB" w:rsidP="002728FB">
      <w:pPr>
        <w:tabs>
          <w:tab w:val="left" w:pos="851"/>
          <w:tab w:val="left" w:pos="3544"/>
        </w:tabs>
        <w:spacing w:line="276" w:lineRule="auto"/>
        <w:rPr>
          <w:rFonts w:ascii="Arial" w:hAnsi="Arial" w:cs="Arial"/>
          <w:szCs w:val="22"/>
        </w:rPr>
      </w:pPr>
      <w:r w:rsidRPr="006F7617">
        <w:rPr>
          <w:rFonts w:ascii="Arial" w:hAnsi="Arial" w:cs="Arial"/>
          <w:szCs w:val="22"/>
        </w:rPr>
        <w:tab/>
      </w:r>
      <w:r w:rsidRPr="006F7617">
        <w:rPr>
          <w:rFonts w:ascii="Arial" w:hAnsi="Arial" w:cs="Arial"/>
          <w:b/>
          <w:szCs w:val="22"/>
        </w:rPr>
        <w:t>P</w:t>
      </w:r>
      <w:r>
        <w:rPr>
          <w:rFonts w:ascii="Arial" w:hAnsi="Arial" w:cs="Arial"/>
          <w:b/>
          <w:szCs w:val="22"/>
        </w:rPr>
        <w:t>M</w:t>
      </w:r>
      <w:r w:rsidRPr="006F7617">
        <w:rPr>
          <w:rFonts w:ascii="Arial" w:hAnsi="Arial" w:cs="Arial"/>
          <w:b/>
          <w:szCs w:val="22"/>
        </w:rPr>
        <w:t xml:space="preserve"> = (</w:t>
      </w:r>
      <w:proofErr w:type="spellStart"/>
      <w:r w:rsidRPr="006F7617">
        <w:rPr>
          <w:rFonts w:ascii="Arial" w:hAnsi="Arial" w:cs="Arial"/>
          <w:b/>
          <w:szCs w:val="22"/>
        </w:rPr>
        <w:t>P</w:t>
      </w:r>
      <w:r>
        <w:rPr>
          <w:rFonts w:ascii="Arial" w:hAnsi="Arial" w:cs="Arial"/>
          <w:b/>
          <w:szCs w:val="22"/>
        </w:rPr>
        <w:t>M</w:t>
      </w:r>
      <w:r w:rsidRPr="006F7617">
        <w:rPr>
          <w:rFonts w:ascii="Arial" w:hAnsi="Arial" w:cs="Arial"/>
          <w:b/>
          <w:szCs w:val="22"/>
        </w:rPr>
        <w:t>o</w:t>
      </w:r>
      <w:proofErr w:type="spellEnd"/>
      <w:r w:rsidRPr="006F7617">
        <w:rPr>
          <w:rFonts w:ascii="Arial" w:hAnsi="Arial" w:cs="Arial"/>
          <w:b/>
          <w:szCs w:val="22"/>
        </w:rPr>
        <w:t>/</w:t>
      </w:r>
      <w:r>
        <w:rPr>
          <w:rFonts w:ascii="Arial" w:hAnsi="Arial" w:cs="Arial"/>
          <w:b/>
          <w:szCs w:val="22"/>
        </w:rPr>
        <w:t>3</w:t>
      </w:r>
      <w:r w:rsidRPr="006F7617">
        <w:rPr>
          <w:rFonts w:ascii="Arial" w:hAnsi="Arial" w:cs="Arial"/>
          <w:b/>
          <w:szCs w:val="22"/>
        </w:rPr>
        <w:t xml:space="preserve">) x </w:t>
      </w:r>
      <w:r>
        <w:rPr>
          <w:rFonts w:ascii="Arial" w:hAnsi="Arial" w:cs="Arial"/>
          <w:b/>
          <w:szCs w:val="22"/>
        </w:rPr>
        <w:t>15</w:t>
      </w:r>
      <w:r w:rsidRPr="006F7617">
        <w:rPr>
          <w:rFonts w:ascii="Arial" w:hAnsi="Arial" w:cs="Arial"/>
          <w:b/>
          <w:szCs w:val="22"/>
        </w:rPr>
        <w:t xml:space="preserve"> pkt, </w:t>
      </w:r>
      <w:r w:rsidRPr="006F7617">
        <w:rPr>
          <w:rFonts w:ascii="Arial" w:hAnsi="Arial" w:cs="Arial"/>
          <w:szCs w:val="22"/>
        </w:rPr>
        <w:tab/>
        <w:t>gdzie:</w:t>
      </w:r>
    </w:p>
    <w:p w:rsidR="002728FB" w:rsidRPr="006F7617" w:rsidRDefault="002728FB" w:rsidP="002728FB">
      <w:pPr>
        <w:tabs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6F7617">
        <w:rPr>
          <w:rFonts w:ascii="Arial" w:hAnsi="Arial" w:cs="Arial"/>
          <w:szCs w:val="22"/>
        </w:rPr>
        <w:tab/>
        <w:t>P</w:t>
      </w:r>
      <w:r>
        <w:rPr>
          <w:rFonts w:ascii="Arial" w:hAnsi="Arial" w:cs="Arial"/>
          <w:szCs w:val="22"/>
        </w:rPr>
        <w:t>M –</w:t>
      </w:r>
      <w:r w:rsidRPr="006F7617">
        <w:rPr>
          <w:rFonts w:ascii="Arial" w:hAnsi="Arial" w:cs="Arial"/>
          <w:szCs w:val="22"/>
        </w:rPr>
        <w:t xml:space="preserve"> ilość punktów w kryterium pojemność pamięci </w:t>
      </w:r>
      <w:r>
        <w:rPr>
          <w:rFonts w:ascii="Arial" w:hAnsi="Arial" w:cs="Arial"/>
          <w:szCs w:val="22"/>
        </w:rPr>
        <w:t>masowej</w:t>
      </w:r>
      <w:r w:rsidRPr="006F7617">
        <w:rPr>
          <w:rFonts w:ascii="Arial" w:hAnsi="Arial" w:cs="Arial"/>
          <w:szCs w:val="22"/>
        </w:rPr>
        <w:t>,</w:t>
      </w:r>
    </w:p>
    <w:p w:rsidR="002728FB" w:rsidRPr="00734DE4" w:rsidRDefault="002728FB" w:rsidP="002728FB">
      <w:pPr>
        <w:tabs>
          <w:tab w:val="left" w:pos="3969"/>
        </w:tabs>
        <w:spacing w:line="276" w:lineRule="auto"/>
        <w:ind w:left="4536" w:hanging="453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PMo</w:t>
      </w:r>
      <w:proofErr w:type="spellEnd"/>
      <w:r>
        <w:rPr>
          <w:rFonts w:ascii="Arial" w:hAnsi="Arial" w:cs="Arial"/>
          <w:szCs w:val="22"/>
        </w:rPr>
        <w:t xml:space="preserve"> –</w:t>
      </w:r>
      <w:r w:rsidRPr="00734DE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ilość zadań, dla których wykonawca zaoferował pojemność pamięci masowej większą niż minimalna</w:t>
      </w:r>
      <w:r w:rsidRPr="00734DE4">
        <w:rPr>
          <w:rFonts w:ascii="Arial" w:hAnsi="Arial" w:cs="Arial"/>
          <w:szCs w:val="22"/>
        </w:rPr>
        <w:t>.</w:t>
      </w:r>
    </w:p>
    <w:p w:rsidR="002728FB" w:rsidRDefault="002728FB" w:rsidP="002728FB">
      <w:pPr>
        <w:pStyle w:val="Styl1"/>
        <w:numPr>
          <w:ilvl w:val="1"/>
          <w:numId w:val="5"/>
        </w:numPr>
        <w:rPr>
          <w:szCs w:val="22"/>
        </w:rPr>
      </w:pPr>
      <w:r w:rsidRPr="00734DE4">
        <w:t>W przypadku</w:t>
      </w:r>
      <w:r>
        <w:t xml:space="preserve"> podania </w:t>
      </w:r>
      <w:r w:rsidRPr="006F7617">
        <w:rPr>
          <w:szCs w:val="22"/>
        </w:rPr>
        <w:t xml:space="preserve">pojemność pamięci </w:t>
      </w:r>
      <w:r>
        <w:rPr>
          <w:szCs w:val="22"/>
        </w:rPr>
        <w:t>masowej mniejszej niż określona w wymaganiach minimalnych – oferta zostanie odrzucona.</w:t>
      </w:r>
    </w:p>
    <w:p w:rsidR="002728FB" w:rsidRDefault="002728FB" w:rsidP="002728FB">
      <w:pPr>
        <w:pStyle w:val="Styl1"/>
        <w:numPr>
          <w:ilvl w:val="1"/>
          <w:numId w:val="5"/>
        </w:numPr>
        <w:rPr>
          <w:szCs w:val="22"/>
        </w:rPr>
      </w:pPr>
      <w:r>
        <w:rPr>
          <w:szCs w:val="22"/>
        </w:rPr>
        <w:t xml:space="preserve">Minimalna pojemność pamięci masowej wymagana przez zamawiającego: </w:t>
      </w:r>
    </w:p>
    <w:p w:rsidR="002728FB" w:rsidRPr="006F7617" w:rsidRDefault="002728FB" w:rsidP="002728FB">
      <w:pPr>
        <w:pStyle w:val="Styl1"/>
        <w:numPr>
          <w:ilvl w:val="2"/>
          <w:numId w:val="5"/>
        </w:numPr>
        <w:rPr>
          <w:u w:val="single"/>
        </w:rPr>
      </w:pPr>
      <w:r>
        <w:t xml:space="preserve">zadanie nr 1: laptop – </w:t>
      </w:r>
      <w:r w:rsidR="00075A51">
        <w:t>250 GB</w:t>
      </w:r>
      <w:r>
        <w:t>,</w:t>
      </w:r>
    </w:p>
    <w:p w:rsidR="002728FB" w:rsidRPr="002A183F" w:rsidRDefault="002728FB" w:rsidP="002728FB">
      <w:pPr>
        <w:pStyle w:val="Styl1"/>
        <w:numPr>
          <w:ilvl w:val="2"/>
          <w:numId w:val="5"/>
        </w:numPr>
        <w:rPr>
          <w:u w:val="single"/>
        </w:rPr>
      </w:pPr>
      <w:r>
        <w:t xml:space="preserve">zadanie nr 2: komputer </w:t>
      </w:r>
      <w:proofErr w:type="spellStart"/>
      <w:r>
        <w:t>AIO</w:t>
      </w:r>
      <w:proofErr w:type="spellEnd"/>
      <w:r>
        <w:t xml:space="preserve"> – </w:t>
      </w:r>
      <w:r w:rsidR="00075A51">
        <w:t>512 GB</w:t>
      </w:r>
      <w:r>
        <w:t>,</w:t>
      </w:r>
    </w:p>
    <w:p w:rsidR="00306FC1" w:rsidRPr="00734DE4" w:rsidRDefault="002728FB" w:rsidP="0070090D">
      <w:pPr>
        <w:pStyle w:val="Styl1"/>
        <w:numPr>
          <w:ilvl w:val="2"/>
          <w:numId w:val="5"/>
        </w:numPr>
        <w:rPr>
          <w:szCs w:val="22"/>
        </w:rPr>
      </w:pPr>
      <w:r>
        <w:t>zadanie nr 3: serwer –</w:t>
      </w:r>
      <w:r w:rsidR="00075A51">
        <w:t xml:space="preserve"> 2 x 960 GB</w:t>
      </w:r>
      <w:r w:rsidR="00306FC1" w:rsidRPr="00734DE4">
        <w:rPr>
          <w:szCs w:val="22"/>
        </w:rPr>
        <w:t>.</w:t>
      </w:r>
    </w:p>
    <w:p w:rsidR="00C22B7B" w:rsidRPr="00734DE4" w:rsidRDefault="00C22B7B" w:rsidP="00C22B7B">
      <w:pPr>
        <w:pStyle w:val="Styl1"/>
      </w:pPr>
      <w:r w:rsidRPr="00734DE4">
        <w:t>Zamawiający wybierze jako najkorzystniejszą ofertę, która uzyska łącznie największą ilość punktów, zgodnie ze wzore</w:t>
      </w:r>
      <w:r w:rsidR="00075A51">
        <w:t>m</w:t>
      </w:r>
      <w:r w:rsidRPr="00734DE4">
        <w:t>:</w:t>
      </w:r>
      <w:r w:rsidRPr="00734DE4">
        <w:rPr>
          <w:b/>
        </w:rPr>
        <w:t xml:space="preserve"> </w:t>
      </w:r>
      <w:proofErr w:type="spellStart"/>
      <w:r w:rsidRPr="00734DE4">
        <w:rPr>
          <w:b/>
        </w:rPr>
        <w:t>O=C+G</w:t>
      </w:r>
      <w:r w:rsidR="00306FC1">
        <w:rPr>
          <w:b/>
        </w:rPr>
        <w:t>+PR+PM</w:t>
      </w:r>
      <w:proofErr w:type="spellEnd"/>
      <w:r w:rsidRPr="00734DE4">
        <w:rPr>
          <w:b/>
        </w:rPr>
        <w:t>.</w:t>
      </w:r>
    </w:p>
    <w:p w:rsidR="00C22B7B" w:rsidRPr="00734DE4" w:rsidRDefault="00C22B7B" w:rsidP="00C22B7B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:rsidR="005C2BE6" w:rsidRPr="00D0329C" w:rsidRDefault="005C2BE6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29C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:rsidR="00311582" w:rsidRPr="00761AE9" w:rsidRDefault="00311582" w:rsidP="004B6700">
      <w:pPr>
        <w:pStyle w:val="Styl1"/>
        <w:numPr>
          <w:ilvl w:val="0"/>
          <w:numId w:val="13"/>
        </w:numPr>
        <w:rPr>
          <w:lang w:eastAsia="en-US"/>
        </w:rPr>
      </w:pPr>
      <w:r w:rsidRPr="00761AE9">
        <w:rPr>
          <w:lang w:eastAsia="en-US"/>
        </w:rPr>
        <w:t>Wykonawca w miejscu i terminie wyznaczonym przez zamawiającego zobowiązany jest zgłosić się w celu zawarcia umow</w:t>
      </w:r>
      <w:r w:rsidR="00724F56" w:rsidRPr="00761AE9">
        <w:rPr>
          <w:lang w:eastAsia="en-US"/>
        </w:rPr>
        <w:t>y</w:t>
      </w:r>
      <w:r w:rsidR="003341BD" w:rsidRPr="00761AE9">
        <w:rPr>
          <w:bCs/>
          <w:lang w:eastAsia="en-US"/>
        </w:rPr>
        <w:t>.</w:t>
      </w:r>
    </w:p>
    <w:p w:rsidR="00311582" w:rsidRPr="00761AE9" w:rsidRDefault="00311582" w:rsidP="00AC709A">
      <w:pPr>
        <w:pStyle w:val="Styl1"/>
      </w:pPr>
      <w:r w:rsidRPr="00761AE9">
        <w:t xml:space="preserve">W przypadku wykonawców wspólnie ubiegających się o udzielenie zamówienia, jeżeli ich oferta zostanie wybrana, zamawiający żąda dostarczenia </w:t>
      </w:r>
      <w:r w:rsidR="008A20DB" w:rsidRPr="00761AE9">
        <w:t xml:space="preserve">kopii </w:t>
      </w:r>
      <w:r w:rsidRPr="00761AE9">
        <w:t>umowy regulującej współpracę tych wykonawców przed zawarciem umowy.</w:t>
      </w:r>
    </w:p>
    <w:p w:rsidR="00FD50F5" w:rsidRPr="00761AE9" w:rsidRDefault="00FD50F5" w:rsidP="00AC709A">
      <w:pPr>
        <w:pStyle w:val="Styl1"/>
      </w:pPr>
      <w:r w:rsidRPr="00761AE9">
        <w:t>Zamawiający może wyrazić zgodę na podpisanie umowy drogą korespondencyjną</w:t>
      </w:r>
      <w:r w:rsidR="00BB1908">
        <w:t xml:space="preserve"> (w tym również elektronicznie)</w:t>
      </w:r>
      <w:r w:rsidRPr="00761AE9">
        <w:t>.</w:t>
      </w:r>
    </w:p>
    <w:p w:rsidR="001A49EA" w:rsidRPr="00DE16B5" w:rsidRDefault="001A49EA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:rsidR="00B30BFC" w:rsidRPr="00DE16B5" w:rsidRDefault="00B30BFC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DE16B5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:rsidR="005E7101" w:rsidRPr="00DE16B5" w:rsidRDefault="005E7101" w:rsidP="001154EE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DE16B5">
        <w:rPr>
          <w:lang w:eastAsia="en-US"/>
        </w:rPr>
        <w:t>Zamawiający</w:t>
      </w:r>
      <w:r w:rsidR="001154EE">
        <w:rPr>
          <w:lang w:eastAsia="en-US"/>
        </w:rPr>
        <w:t xml:space="preserve"> nie będzie żądał od wykonawcy </w:t>
      </w:r>
      <w:r w:rsidRPr="00DE16B5">
        <w:rPr>
          <w:lang w:eastAsia="en-US"/>
        </w:rPr>
        <w:t>zabezpieczenia</w:t>
      </w:r>
      <w:r w:rsidR="00F75B86">
        <w:rPr>
          <w:lang w:eastAsia="en-US"/>
        </w:rPr>
        <w:t xml:space="preserve"> </w:t>
      </w:r>
      <w:r w:rsidR="00F75B86" w:rsidRPr="00F75B86">
        <w:rPr>
          <w:lang w:eastAsia="en-US"/>
        </w:rPr>
        <w:t>należytego wykonania umowy</w:t>
      </w:r>
      <w:r w:rsidRPr="00DE16B5">
        <w:rPr>
          <w:lang w:eastAsia="en-US"/>
        </w:rPr>
        <w:t>.</w:t>
      </w:r>
    </w:p>
    <w:p w:rsidR="004F40CC" w:rsidRPr="00DE16B5" w:rsidRDefault="004F40C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DE16B5" w:rsidRDefault="00B30BF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DE16B5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DE16B5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>XVI. Zmiany umowy:</w:t>
            </w:r>
          </w:p>
        </w:tc>
      </w:tr>
    </w:tbl>
    <w:p w:rsidR="00C13231" w:rsidRPr="00956D60" w:rsidRDefault="00720885" w:rsidP="008C3B70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DE16B5">
        <w:rPr>
          <w:lang w:eastAsia="en-US"/>
        </w:rPr>
        <w:t xml:space="preserve">Zamawiający przewiduje możliwość zmian postanowień zawartej umowy w stosunku do </w:t>
      </w:r>
      <w:r w:rsidRPr="00956D60">
        <w:rPr>
          <w:lang w:eastAsia="en-US"/>
        </w:rPr>
        <w:t xml:space="preserve">treści oferty, na </w:t>
      </w:r>
      <w:r w:rsidRPr="005C2BE6">
        <w:rPr>
          <w:lang w:eastAsia="en-US"/>
        </w:rPr>
        <w:t>podstawie której dokonano wyboru wykonawcy</w:t>
      </w:r>
      <w:r w:rsidR="00C13231" w:rsidRPr="005C2BE6">
        <w:rPr>
          <w:lang w:eastAsia="en-US"/>
        </w:rPr>
        <w:t>. Przewidywane zmiany zostały określone w § 1</w:t>
      </w:r>
      <w:r w:rsidR="00AD72D0" w:rsidRPr="005C2BE6">
        <w:rPr>
          <w:lang w:eastAsia="en-US"/>
        </w:rPr>
        <w:t>1</w:t>
      </w:r>
      <w:r w:rsidR="00C13231" w:rsidRPr="005C2BE6">
        <w:rPr>
          <w:lang w:eastAsia="en-US"/>
        </w:rPr>
        <w:t xml:space="preserve"> projektu umowy.</w:t>
      </w:r>
    </w:p>
    <w:p w:rsidR="00765000" w:rsidRPr="00DE16B5" w:rsidRDefault="00765000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DE16B5" w:rsidRDefault="00B30BFC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DE16B5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DE16B5" w:rsidRDefault="001F23F3" w:rsidP="00B30BFC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DE16B5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:rsidR="00DC365B" w:rsidRPr="00DE16B5" w:rsidRDefault="007C5AA1" w:rsidP="0083089E">
      <w:pPr>
        <w:pStyle w:val="Styl1"/>
        <w:numPr>
          <w:ilvl w:val="0"/>
          <w:numId w:val="0"/>
        </w:numPr>
        <w:ind w:left="454"/>
      </w:pPr>
      <w:r w:rsidRPr="00DE16B5"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MŚP.</w:t>
      </w:r>
    </w:p>
    <w:p w:rsidR="00B30BFC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:rsidR="005C2BE6" w:rsidRPr="00DE16B5" w:rsidRDefault="005C2BE6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DE16B5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DE16B5" w:rsidRDefault="001F23F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DE16B5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:rsidR="00773DF9" w:rsidRPr="00AC709A" w:rsidRDefault="00773DF9" w:rsidP="004B6700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DE16B5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DE16B5">
        <w:rPr>
          <w:lang w:eastAsia="en-US"/>
        </w:rPr>
        <w:t xml:space="preserve"> </w:t>
      </w:r>
      <w:proofErr w:type="spellStart"/>
      <w:r w:rsidR="00D843E3" w:rsidRPr="00DE16B5">
        <w:rPr>
          <w:lang w:eastAsia="en-US"/>
        </w:rPr>
        <w:t>Pzp</w:t>
      </w:r>
      <w:proofErr w:type="spellEnd"/>
      <w:r w:rsidR="00D843E3" w:rsidRPr="00DE16B5">
        <w:rPr>
          <w:lang w:eastAsia="en-US"/>
        </w:rPr>
        <w:t xml:space="preserve">, </w:t>
      </w:r>
      <w:r w:rsidRPr="00DE16B5">
        <w:rPr>
          <w:lang w:eastAsia="en-US"/>
        </w:rPr>
        <w:t>przysługują środki ochrony prawnej określone w dziale I</w:t>
      </w:r>
      <w:r w:rsidR="00D843E3" w:rsidRPr="00DE16B5">
        <w:rPr>
          <w:lang w:eastAsia="en-US"/>
        </w:rPr>
        <w:t>X</w:t>
      </w:r>
      <w:r w:rsidRPr="00DE16B5">
        <w:rPr>
          <w:lang w:eastAsia="en-US"/>
        </w:rPr>
        <w:t xml:space="preserve"> ustawy</w:t>
      </w:r>
      <w:r w:rsidR="00D843E3" w:rsidRPr="00DE16B5">
        <w:rPr>
          <w:lang w:eastAsia="en-US"/>
        </w:rPr>
        <w:t xml:space="preserve"> </w:t>
      </w:r>
      <w:proofErr w:type="spellStart"/>
      <w:r w:rsidR="00D843E3" w:rsidRPr="00DE16B5">
        <w:rPr>
          <w:lang w:eastAsia="en-US"/>
        </w:rPr>
        <w:t>Pzp</w:t>
      </w:r>
      <w:proofErr w:type="spellEnd"/>
      <w:r w:rsidRPr="00DE16B5">
        <w:rPr>
          <w:lang w:eastAsia="en-US"/>
        </w:rPr>
        <w:t>, w szczególności:</w:t>
      </w:r>
    </w:p>
    <w:p w:rsidR="007A5EA6" w:rsidRPr="00DE16B5" w:rsidRDefault="00773DF9" w:rsidP="004B6700">
      <w:pPr>
        <w:pStyle w:val="Styl1"/>
        <w:numPr>
          <w:ilvl w:val="1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odwołanie (do Prezesa Krajowej Izby Odwoławczej, zwanej dalej „Izbą”) wnosi się w terminie</w:t>
      </w:r>
      <w:r w:rsidR="007A5EA6" w:rsidRPr="00DE16B5">
        <w:rPr>
          <w:bCs/>
          <w:iCs/>
          <w:lang w:eastAsia="en-US"/>
        </w:rPr>
        <w:t>:</w:t>
      </w:r>
    </w:p>
    <w:p w:rsidR="007A5EA6" w:rsidRPr="00DE16B5" w:rsidRDefault="007A5EA6" w:rsidP="004B6700">
      <w:pPr>
        <w:pStyle w:val="Styl1"/>
        <w:numPr>
          <w:ilvl w:val="2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:rsidR="007A5EA6" w:rsidRPr="00DE16B5" w:rsidRDefault="007A5EA6" w:rsidP="004B6700">
      <w:pPr>
        <w:pStyle w:val="Styl1"/>
        <w:numPr>
          <w:ilvl w:val="2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:rsidR="00773DF9" w:rsidRPr="00DE16B5" w:rsidRDefault="00773DF9" w:rsidP="004B6700">
      <w:pPr>
        <w:pStyle w:val="Styl1"/>
        <w:numPr>
          <w:ilvl w:val="1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 xml:space="preserve">odwołanie wobec treści ogłoszenia </w:t>
      </w:r>
      <w:r w:rsidR="0039729E" w:rsidRPr="00DE16B5">
        <w:rPr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DE16B5">
        <w:rPr>
          <w:bCs/>
          <w:iCs/>
          <w:lang w:eastAsia="en-US"/>
        </w:rPr>
        <w:t xml:space="preserve">5 dni od dnia zamieszczenia ogłoszenia w Biuletynie Zamówień Publicznych </w:t>
      </w:r>
      <w:r w:rsidR="0039729E" w:rsidRPr="00DE16B5">
        <w:rPr>
          <w:bCs/>
          <w:iCs/>
          <w:lang w:eastAsia="en-US"/>
        </w:rPr>
        <w:t>lub dokumentów zamówienia na stronie internetowej</w:t>
      </w:r>
      <w:r w:rsidRPr="00DE16B5">
        <w:rPr>
          <w:bCs/>
          <w:iCs/>
          <w:lang w:eastAsia="en-US"/>
        </w:rPr>
        <w:t>;</w:t>
      </w:r>
    </w:p>
    <w:p w:rsidR="00773DF9" w:rsidRPr="00DE16B5" w:rsidRDefault="00773DF9" w:rsidP="004B6700">
      <w:pPr>
        <w:pStyle w:val="Styl1"/>
        <w:numPr>
          <w:ilvl w:val="1"/>
          <w:numId w:val="5"/>
        </w:numPr>
        <w:rPr>
          <w:bCs/>
          <w:iCs/>
          <w:lang w:eastAsia="en-US"/>
        </w:rPr>
      </w:pPr>
      <w:r w:rsidRPr="00DE16B5">
        <w:rPr>
          <w:bCs/>
          <w:iCs/>
          <w:lang w:eastAsia="en-US"/>
        </w:rPr>
        <w:t xml:space="preserve">odwołanie </w:t>
      </w:r>
      <w:r w:rsidR="0039729E" w:rsidRPr="00DE16B5">
        <w:rPr>
          <w:bCs/>
          <w:iCs/>
          <w:lang w:eastAsia="en-US"/>
        </w:rPr>
        <w:t xml:space="preserve">w przypadkach innych niż określone </w:t>
      </w:r>
      <w:r w:rsidRPr="00DE16B5">
        <w:rPr>
          <w:bCs/>
          <w:iCs/>
          <w:lang w:eastAsia="en-US"/>
        </w:rPr>
        <w:t>w pkt 1</w:t>
      </w:r>
      <w:r w:rsidR="008E299B">
        <w:rPr>
          <w:bCs/>
          <w:iCs/>
          <w:lang w:eastAsia="en-US"/>
        </w:rPr>
        <w:t>.1.1</w:t>
      </w:r>
      <w:r w:rsidRPr="00DE16B5">
        <w:rPr>
          <w:bCs/>
          <w:iCs/>
          <w:lang w:eastAsia="en-US"/>
        </w:rPr>
        <w:t xml:space="preserve"> i </w:t>
      </w:r>
      <w:r w:rsidR="008E299B">
        <w:rPr>
          <w:bCs/>
          <w:iCs/>
          <w:lang w:eastAsia="en-US"/>
        </w:rPr>
        <w:t>1.1.</w:t>
      </w:r>
      <w:r w:rsidRPr="00DE16B5">
        <w:rPr>
          <w:bCs/>
          <w:iCs/>
          <w:lang w:eastAsia="en-US"/>
        </w:rPr>
        <w:t xml:space="preserve">2 wnosi się w terminie 5 dni od dnia, w którym powzięto lub przy zachowaniu należytej staranności można było </w:t>
      </w:r>
      <w:r w:rsidR="008E299B">
        <w:rPr>
          <w:bCs/>
          <w:iCs/>
          <w:lang w:eastAsia="en-US"/>
        </w:rPr>
        <w:t>powziąć wiadomość o </w:t>
      </w:r>
      <w:r w:rsidRPr="00DE16B5">
        <w:rPr>
          <w:bCs/>
          <w:iCs/>
          <w:lang w:eastAsia="en-US"/>
        </w:rPr>
        <w:t>okolicznościach stanowiących podstawę jego wniesienia;</w:t>
      </w:r>
    </w:p>
    <w:p w:rsidR="00146D2B" w:rsidRPr="00DE16B5" w:rsidRDefault="00773DF9" w:rsidP="004B6700">
      <w:pPr>
        <w:pStyle w:val="Styl1"/>
        <w:numPr>
          <w:ilvl w:val="1"/>
          <w:numId w:val="5"/>
        </w:numPr>
        <w:rPr>
          <w:lang w:eastAsia="en-US"/>
        </w:rPr>
      </w:pPr>
      <w:r w:rsidRPr="00DE16B5">
        <w:rPr>
          <w:bCs/>
          <w:iCs/>
          <w:lang w:eastAsia="en-US"/>
        </w:rPr>
        <w:t xml:space="preserve">odwołanie, w przypadku, gdy zamawiający nie przesłał </w:t>
      </w:r>
      <w:r w:rsidR="0039729E" w:rsidRPr="00DE16B5">
        <w:rPr>
          <w:bCs/>
          <w:iCs/>
          <w:lang w:eastAsia="en-US"/>
        </w:rPr>
        <w:t xml:space="preserve">wykonawcy </w:t>
      </w:r>
      <w:r w:rsidRPr="00DE16B5">
        <w:rPr>
          <w:bCs/>
          <w:iCs/>
          <w:lang w:eastAsia="en-US"/>
        </w:rPr>
        <w:t xml:space="preserve">zawiadomienia o wyborze </w:t>
      </w:r>
      <w:r w:rsidR="0039729E" w:rsidRPr="00DE16B5">
        <w:rPr>
          <w:bCs/>
          <w:iCs/>
          <w:lang w:eastAsia="en-US"/>
        </w:rPr>
        <w:t xml:space="preserve">najkorzystniejszej </w:t>
      </w:r>
      <w:r w:rsidRPr="00DE16B5">
        <w:rPr>
          <w:bCs/>
          <w:iCs/>
          <w:lang w:eastAsia="en-US"/>
        </w:rPr>
        <w:t xml:space="preserve">oferty, </w:t>
      </w:r>
      <w:r w:rsidRPr="00DE16B5">
        <w:rPr>
          <w:lang w:eastAsia="en-US"/>
        </w:rPr>
        <w:t>wnosi się nie później niż w terminie</w:t>
      </w:r>
      <w:r w:rsidR="00146D2B" w:rsidRPr="00DE16B5">
        <w:rPr>
          <w:lang w:eastAsia="en-US"/>
        </w:rPr>
        <w:t>:</w:t>
      </w:r>
    </w:p>
    <w:p w:rsidR="00146D2B" w:rsidRPr="00DE16B5" w:rsidRDefault="00773DF9" w:rsidP="004B6700">
      <w:pPr>
        <w:pStyle w:val="Styl1"/>
        <w:numPr>
          <w:ilvl w:val="2"/>
          <w:numId w:val="5"/>
        </w:numPr>
        <w:rPr>
          <w:lang w:eastAsia="en-US"/>
        </w:rPr>
      </w:pPr>
      <w:r w:rsidRPr="00DE16B5">
        <w:rPr>
          <w:lang w:eastAsia="en-US"/>
        </w:rPr>
        <w:t>15 dni od dnia zamieszczenia w Biuletynie Zamówień Publicznych ogłoszenia</w:t>
      </w:r>
      <w:r w:rsidR="00242BB2" w:rsidRPr="00DE16B5">
        <w:rPr>
          <w:lang w:eastAsia="en-US"/>
        </w:rPr>
        <w:t xml:space="preserve"> </w:t>
      </w:r>
      <w:r w:rsidRPr="00DE16B5">
        <w:rPr>
          <w:lang w:eastAsia="en-US"/>
        </w:rPr>
        <w:t xml:space="preserve">o </w:t>
      </w:r>
      <w:r w:rsidR="0039729E" w:rsidRPr="00DE16B5">
        <w:rPr>
          <w:lang w:eastAsia="en-US"/>
        </w:rPr>
        <w:t>wyniku postępowania</w:t>
      </w:r>
      <w:r w:rsidR="00146D2B" w:rsidRPr="00DE16B5">
        <w:rPr>
          <w:lang w:eastAsia="en-US"/>
        </w:rPr>
        <w:t>,</w:t>
      </w:r>
    </w:p>
    <w:p w:rsidR="00773DF9" w:rsidRPr="00DE16B5" w:rsidRDefault="00773DF9" w:rsidP="004B6700">
      <w:pPr>
        <w:pStyle w:val="Styl1"/>
        <w:numPr>
          <w:ilvl w:val="2"/>
          <w:numId w:val="5"/>
        </w:numPr>
        <w:rPr>
          <w:lang w:eastAsia="en-US"/>
        </w:rPr>
      </w:pPr>
      <w:r w:rsidRPr="00DE16B5">
        <w:rPr>
          <w:lang w:eastAsia="en-US"/>
        </w:rPr>
        <w:t xml:space="preserve">miesiąca od dnia zawarcia umowy, jeżeli zamawiający nie zamieścił w Biuletynie Zamówień Publicznych ogłoszenia </w:t>
      </w:r>
      <w:r w:rsidR="00146D2B" w:rsidRPr="00DE16B5">
        <w:rPr>
          <w:lang w:eastAsia="en-US"/>
        </w:rPr>
        <w:t>o wyniku postępowania</w:t>
      </w:r>
      <w:r w:rsidRPr="00DE16B5">
        <w:rPr>
          <w:lang w:eastAsia="en-US"/>
        </w:rPr>
        <w:t>;</w:t>
      </w:r>
    </w:p>
    <w:p w:rsidR="00773DF9" w:rsidRPr="00DE16B5" w:rsidRDefault="00773DF9" w:rsidP="004B6700">
      <w:pPr>
        <w:pStyle w:val="Styl1"/>
        <w:numPr>
          <w:ilvl w:val="1"/>
          <w:numId w:val="5"/>
        </w:numPr>
        <w:rPr>
          <w:lang w:eastAsia="en-US"/>
        </w:rPr>
      </w:pPr>
      <w:r w:rsidRPr="00DE16B5">
        <w:rPr>
          <w:lang w:eastAsia="en-US"/>
        </w:rPr>
        <w:t xml:space="preserve">na orzeczenie Izby stronom oraz uczestnikom postępowania odwoławczego przysługuje skarga do sądu, którą wnosi się do </w:t>
      </w:r>
      <w:r w:rsidR="00A452AD" w:rsidRPr="00DE16B5">
        <w:rPr>
          <w:lang w:eastAsia="en-US"/>
        </w:rPr>
        <w:t>Sądu Okręgowego w Warszawie - sądu zamówień publicznych</w:t>
      </w:r>
      <w:r w:rsidRPr="00DE16B5">
        <w:rPr>
          <w:lang w:eastAsia="en-US"/>
        </w:rPr>
        <w:t xml:space="preserve">, za pośrednictwem Prezesa Izby, w terminie </w:t>
      </w:r>
      <w:r w:rsidR="00A452AD" w:rsidRPr="00DE16B5">
        <w:rPr>
          <w:lang w:eastAsia="en-US"/>
        </w:rPr>
        <w:t>14</w:t>
      </w:r>
      <w:r w:rsidRPr="00DE16B5">
        <w:rPr>
          <w:lang w:eastAsia="en-US"/>
        </w:rPr>
        <w:t xml:space="preserve"> dni od dnia doręczenia orzeczenia Izby.</w:t>
      </w:r>
    </w:p>
    <w:p w:rsidR="00D905FA" w:rsidRDefault="00D905FA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5C2BE6" w:rsidRPr="00DE16B5" w:rsidRDefault="005C2BE6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956D60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956D60" w:rsidRDefault="001F23F3" w:rsidP="00B30BFC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956D60">
              <w:rPr>
                <w:rFonts w:ascii="Arial" w:eastAsia="Lucida Sans Unicode" w:hAnsi="Arial" w:cs="Arial"/>
                <w:b/>
                <w:sz w:val="18"/>
                <w:lang w:eastAsia="en-US"/>
              </w:rPr>
              <w:t xml:space="preserve">XIX. </w:t>
            </w:r>
            <w:r w:rsidRPr="00956D60">
              <w:rPr>
                <w:rFonts w:ascii="Arial" w:hAnsi="Arial" w:cs="Arial"/>
                <w:b/>
                <w:sz w:val="18"/>
              </w:rPr>
              <w:t>Załączniki do niniejszej specyfikacji:</w:t>
            </w:r>
          </w:p>
        </w:tc>
      </w:tr>
    </w:tbl>
    <w:p w:rsidR="00A454D9" w:rsidRPr="00956D60" w:rsidRDefault="00A454D9" w:rsidP="005C2BE6">
      <w:pPr>
        <w:pStyle w:val="Styl1"/>
        <w:numPr>
          <w:ilvl w:val="0"/>
          <w:numId w:val="18"/>
        </w:numPr>
        <w:spacing w:before="120"/>
        <w:rPr>
          <w:sz w:val="18"/>
        </w:rPr>
      </w:pPr>
      <w:r w:rsidRPr="00956D60">
        <w:rPr>
          <w:sz w:val="18"/>
        </w:rPr>
        <w:t>Projekt um</w:t>
      </w:r>
      <w:r w:rsidR="00A34FE9" w:rsidRPr="00956D60">
        <w:rPr>
          <w:sz w:val="18"/>
        </w:rPr>
        <w:t>o</w:t>
      </w:r>
      <w:r w:rsidRPr="00956D60">
        <w:rPr>
          <w:sz w:val="18"/>
        </w:rPr>
        <w:t>w</w:t>
      </w:r>
      <w:r w:rsidR="00A34FE9" w:rsidRPr="00956D60">
        <w:rPr>
          <w:sz w:val="18"/>
        </w:rPr>
        <w:t>y</w:t>
      </w:r>
      <w:r w:rsidRPr="00956D60">
        <w:rPr>
          <w:sz w:val="18"/>
        </w:rPr>
        <w:t>.</w:t>
      </w:r>
    </w:p>
    <w:p w:rsidR="0020378C" w:rsidRDefault="00F66EF3" w:rsidP="00493BD6">
      <w:pPr>
        <w:pStyle w:val="Styl1"/>
        <w:rPr>
          <w:sz w:val="18"/>
        </w:rPr>
      </w:pPr>
      <w:r w:rsidRPr="00956D60">
        <w:rPr>
          <w:sz w:val="18"/>
        </w:rPr>
        <w:t>Wzór formularza o</w:t>
      </w:r>
      <w:r w:rsidR="008E004C" w:rsidRPr="00956D60">
        <w:rPr>
          <w:sz w:val="18"/>
        </w:rPr>
        <w:t>fert</w:t>
      </w:r>
      <w:r w:rsidRPr="00956D60">
        <w:rPr>
          <w:sz w:val="18"/>
        </w:rPr>
        <w:t>y</w:t>
      </w:r>
      <w:r w:rsidR="007E08F8" w:rsidRPr="00956D60">
        <w:rPr>
          <w:sz w:val="18"/>
        </w:rPr>
        <w:t>.</w:t>
      </w:r>
    </w:p>
    <w:p w:rsidR="00030BD2" w:rsidRPr="00956D60" w:rsidRDefault="00030BD2" w:rsidP="00493BD6">
      <w:pPr>
        <w:pStyle w:val="Styl1"/>
        <w:rPr>
          <w:sz w:val="18"/>
        </w:rPr>
      </w:pPr>
      <w:r>
        <w:rPr>
          <w:sz w:val="18"/>
        </w:rPr>
        <w:t>Wzór formularza cenowego.</w:t>
      </w:r>
    </w:p>
    <w:p w:rsidR="00433424" w:rsidRPr="00956D60" w:rsidRDefault="00433424" w:rsidP="00493BD6">
      <w:pPr>
        <w:pStyle w:val="Styl1"/>
        <w:rPr>
          <w:sz w:val="18"/>
        </w:rPr>
      </w:pPr>
      <w:bookmarkStart w:id="25" w:name="_Hlk61802167"/>
      <w:r w:rsidRPr="00956D60">
        <w:rPr>
          <w:sz w:val="18"/>
        </w:rPr>
        <w:t xml:space="preserve">Wzór oświadczenia </w:t>
      </w:r>
      <w:bookmarkStart w:id="26" w:name="_Hlk61787951"/>
      <w:bookmarkEnd w:id="25"/>
      <w:r w:rsidRPr="00956D60">
        <w:rPr>
          <w:sz w:val="18"/>
        </w:rPr>
        <w:t>o niepodleganiu wykluczeniu z postępowania</w:t>
      </w:r>
      <w:bookmarkEnd w:id="26"/>
      <w:r w:rsidRPr="00956D60">
        <w:rPr>
          <w:sz w:val="18"/>
        </w:rPr>
        <w:t>.</w:t>
      </w:r>
    </w:p>
    <w:p w:rsidR="004B2B03" w:rsidRPr="00956D60" w:rsidRDefault="004B2B03" w:rsidP="00493BD6">
      <w:pPr>
        <w:pStyle w:val="Styl1"/>
        <w:rPr>
          <w:sz w:val="18"/>
        </w:rPr>
      </w:pPr>
      <w:r w:rsidRPr="00956D60">
        <w:rPr>
          <w:sz w:val="18"/>
        </w:rPr>
        <w:t xml:space="preserve">Wzór oświadczenia o aktualności informacji zawartych w oświadczeniu, o którym mowa w art. 125 ust. 1 ustawy </w:t>
      </w:r>
      <w:proofErr w:type="spellStart"/>
      <w:r w:rsidRPr="00956D60">
        <w:rPr>
          <w:sz w:val="18"/>
        </w:rPr>
        <w:t>Pzp</w:t>
      </w:r>
      <w:proofErr w:type="spellEnd"/>
      <w:r w:rsidRPr="00956D60">
        <w:rPr>
          <w:sz w:val="18"/>
        </w:rPr>
        <w:t>.</w:t>
      </w:r>
    </w:p>
    <w:p w:rsidR="001579C1" w:rsidRPr="00C22B7B" w:rsidRDefault="00830336" w:rsidP="00C22B7B">
      <w:pPr>
        <w:pStyle w:val="Styl1"/>
        <w:rPr>
          <w:sz w:val="18"/>
        </w:rPr>
      </w:pPr>
      <w:r w:rsidRPr="00956D60">
        <w:rPr>
          <w:rFonts w:eastAsia="Lucida Sans Unicode"/>
          <w:sz w:val="18"/>
          <w:lang w:eastAsia="en-US"/>
        </w:rPr>
        <w:t>Opis przedmiotu zamówienia</w:t>
      </w:r>
      <w:r w:rsidR="00CA6FB9" w:rsidRPr="00956D60">
        <w:rPr>
          <w:rFonts w:eastAsia="Lucida Sans Unicode"/>
          <w:sz w:val="18"/>
          <w:lang w:eastAsia="en-US"/>
        </w:rPr>
        <w:t>.</w:t>
      </w:r>
    </w:p>
    <w:p w:rsidR="00836A2B" w:rsidRDefault="00362CE4" w:rsidP="00493BD6">
      <w:pPr>
        <w:pStyle w:val="Styl1"/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  <w:r w:rsidRPr="00956D60">
        <w:rPr>
          <w:rFonts w:eastAsia="Lucida Sans Unicode"/>
          <w:sz w:val="18"/>
          <w:lang w:eastAsia="en-US"/>
        </w:rPr>
        <w:t>I</w:t>
      </w:r>
      <w:r w:rsidR="00836A2B" w:rsidRPr="00956D60">
        <w:rPr>
          <w:rFonts w:eastAsia="Lucida Sans Unicode"/>
          <w:sz w:val="18"/>
          <w:lang w:eastAsia="en-US"/>
        </w:rPr>
        <w:t>nformacja o ochronie danych osobowych.</w:t>
      </w:r>
    </w:p>
    <w:p w:rsidR="00956D60" w:rsidRPr="00956D60" w:rsidRDefault="00956D60" w:rsidP="00956D60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</w:p>
    <w:p w:rsidR="00F06D43" w:rsidRDefault="00956D60" w:rsidP="00956D60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4148D7">
        <w:rPr>
          <w:rFonts w:ascii="Arial" w:hAnsi="Arial" w:cs="Arial"/>
          <w:noProof/>
        </w:rPr>
        <w:t>U</w:t>
      </w:r>
      <w:r w:rsidR="003A4116" w:rsidRPr="004148D7">
        <w:rPr>
          <w:rFonts w:ascii="Arial" w:hAnsi="Arial" w:cs="Arial"/>
          <w:noProof/>
        </w:rPr>
        <w:t>stronie Morskie</w:t>
      </w:r>
      <w:r w:rsidR="000F3431" w:rsidRPr="004148D7">
        <w:rPr>
          <w:rFonts w:ascii="Arial" w:hAnsi="Arial" w:cs="Arial"/>
          <w:noProof/>
        </w:rPr>
        <w:t>, dnia</w:t>
      </w:r>
      <w:r w:rsidR="007B321D" w:rsidRPr="004148D7">
        <w:rPr>
          <w:rFonts w:ascii="Arial" w:hAnsi="Arial" w:cs="Arial"/>
          <w:noProof/>
        </w:rPr>
        <w:t xml:space="preserve"> </w:t>
      </w:r>
      <w:r w:rsidR="004148D7" w:rsidRPr="004148D7">
        <w:rPr>
          <w:rFonts w:ascii="Arial" w:hAnsi="Arial" w:cs="Arial"/>
          <w:noProof/>
        </w:rPr>
        <w:t>04.05.</w:t>
      </w:r>
      <w:r w:rsidR="00870357" w:rsidRPr="004148D7">
        <w:rPr>
          <w:rFonts w:ascii="Arial" w:hAnsi="Arial" w:cs="Arial"/>
          <w:noProof/>
        </w:rPr>
        <w:t>2022 </w:t>
      </w:r>
      <w:r w:rsidR="00B548CC" w:rsidRPr="004148D7">
        <w:rPr>
          <w:rFonts w:ascii="Arial" w:hAnsi="Arial" w:cs="Arial"/>
          <w:noProof/>
        </w:rPr>
        <w:t>r.</w:t>
      </w:r>
    </w:p>
    <w:p w:rsidR="00E05552" w:rsidRPr="0052087A" w:rsidRDefault="00E05552" w:rsidP="00956D60">
      <w:pPr>
        <w:keepNext/>
        <w:keepLines/>
        <w:spacing w:before="120" w:line="276" w:lineRule="auto"/>
        <w:rPr>
          <w:rFonts w:ascii="Arial" w:hAnsi="Arial" w:cs="Arial"/>
          <w:i/>
          <w:noProof/>
        </w:rPr>
      </w:pPr>
    </w:p>
    <w:p w:rsidR="00484A91" w:rsidRDefault="00484A91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i/>
          <w:noProof/>
        </w:rPr>
      </w:pPr>
      <w:r w:rsidRPr="0052087A">
        <w:rPr>
          <w:rFonts w:ascii="Arial" w:hAnsi="Arial" w:cs="Arial"/>
          <w:i/>
          <w:noProof/>
        </w:rPr>
        <w:t>Zatwierdził:</w:t>
      </w:r>
    </w:p>
    <w:p w:rsidR="00FF16A6" w:rsidRDefault="00FF16A6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i/>
          <w:noProof/>
        </w:rPr>
      </w:pPr>
    </w:p>
    <w:p w:rsidR="00FF16A6" w:rsidRDefault="00FF16A6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 xml:space="preserve">Z up.Wójta </w:t>
      </w:r>
    </w:p>
    <w:p w:rsidR="00FF16A6" w:rsidRPr="00FF16A6" w:rsidRDefault="00FF16A6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sz w:val="22"/>
        </w:rPr>
      </w:pPr>
      <w:r w:rsidRPr="00FF16A6">
        <w:rPr>
          <w:rFonts w:ascii="Arial" w:hAnsi="Arial" w:cs="Arial"/>
          <w:noProof/>
          <w:sz w:val="22"/>
        </w:rPr>
        <w:t>Sylwia Halama</w:t>
      </w:r>
    </w:p>
    <w:p w:rsidR="00FF16A6" w:rsidRPr="00FF16A6" w:rsidRDefault="00FF16A6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i/>
          <w:noProof/>
        </w:rPr>
      </w:pPr>
      <w:r w:rsidRPr="00FF16A6">
        <w:rPr>
          <w:rFonts w:ascii="Arial" w:hAnsi="Arial" w:cs="Arial"/>
          <w:i/>
          <w:noProof/>
        </w:rPr>
        <w:t>Zastępca Wójta Gminy Ustronie Morskie</w:t>
      </w:r>
    </w:p>
    <w:sectPr w:rsidR="00FF16A6" w:rsidRPr="00FF16A6" w:rsidSect="0083213B">
      <w:headerReference w:type="default" r:id="rId15"/>
      <w:footerReference w:type="default" r:id="rId16"/>
      <w:headerReference w:type="first" r:id="rId17"/>
      <w:endnotePr>
        <w:numFmt w:val="decimal"/>
        <w:numStart w:val="0"/>
      </w:endnotePr>
      <w:pgSz w:w="11907" w:h="16840" w:code="9"/>
      <w:pgMar w:top="993" w:right="1021" w:bottom="709" w:left="1021" w:header="426" w:footer="44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1B" w:rsidRDefault="00D4131B">
      <w:r>
        <w:separator/>
      </w:r>
    </w:p>
  </w:endnote>
  <w:endnote w:type="continuationSeparator" w:id="0">
    <w:p w:rsidR="00D4131B" w:rsidRDefault="00D4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8404C2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FF16A6">
      <w:rPr>
        <w:noProof/>
      </w:rPr>
      <w:t>8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1B" w:rsidRDefault="00D4131B">
      <w:r>
        <w:separator/>
      </w:r>
    </w:p>
  </w:footnote>
  <w:footnote w:type="continuationSeparator" w:id="0">
    <w:p w:rsidR="00D4131B" w:rsidRDefault="00D41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3B" w:rsidRDefault="0083213B" w:rsidP="0083213B">
    <w:pPr>
      <w:pStyle w:val="Nagwek"/>
      <w:pBdr>
        <w:bottom w:val="single" w:sz="6" w:space="1" w:color="auto"/>
      </w:pBdr>
      <w:jc w:val="center"/>
    </w:pPr>
    <w:r w:rsidRPr="0083213B">
      <w:rPr>
        <w:noProof/>
      </w:rPr>
      <w:drawing>
        <wp:inline distT="0" distB="0" distL="0" distR="0">
          <wp:extent cx="5568950" cy="5778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213B" w:rsidRDefault="0083213B" w:rsidP="0083213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E15"/>
    <w:multiLevelType w:val="multilevel"/>
    <w:tmpl w:val="32BE1F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1">
    <w:nsid w:val="2BB62C25"/>
    <w:multiLevelType w:val="multilevel"/>
    <w:tmpl w:val="32BE1F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2">
    <w:nsid w:val="3642414D"/>
    <w:multiLevelType w:val="hybridMultilevel"/>
    <w:tmpl w:val="BED4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427E1FC8"/>
    <w:multiLevelType w:val="multilevel"/>
    <w:tmpl w:val="EC90E6A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5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C61DF8"/>
    <w:multiLevelType w:val="multilevel"/>
    <w:tmpl w:val="2DFEBFF0"/>
    <w:numStyleLink w:val="WW8Num2"/>
  </w:abstractNum>
  <w:abstractNum w:abstractNumId="7">
    <w:nsid w:val="5F1D24D4"/>
    <w:multiLevelType w:val="multilevel"/>
    <w:tmpl w:val="2800CE0A"/>
    <w:lvl w:ilvl="0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8">
    <w:nsid w:val="63BC64B6"/>
    <w:multiLevelType w:val="hybridMultilevel"/>
    <w:tmpl w:val="005C2EDC"/>
    <w:lvl w:ilvl="0" w:tplc="9CB4156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6"/>
  </w:num>
  <w:num w:numId="21">
    <w:abstractNumId w:val="0"/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09E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0BD2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06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680"/>
    <w:rsid w:val="00046A8D"/>
    <w:rsid w:val="00046B73"/>
    <w:rsid w:val="00046F2B"/>
    <w:rsid w:val="000501E2"/>
    <w:rsid w:val="00050411"/>
    <w:rsid w:val="00050F2D"/>
    <w:rsid w:val="00051327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A51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23D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D0B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679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98E"/>
    <w:rsid w:val="000D0BE2"/>
    <w:rsid w:val="000D0C29"/>
    <w:rsid w:val="000D10F0"/>
    <w:rsid w:val="000D170D"/>
    <w:rsid w:val="000D1AEF"/>
    <w:rsid w:val="000D1B0F"/>
    <w:rsid w:val="000D1CBF"/>
    <w:rsid w:val="000D2693"/>
    <w:rsid w:val="000D30A6"/>
    <w:rsid w:val="000D34ED"/>
    <w:rsid w:val="000D39B7"/>
    <w:rsid w:val="000D3F8D"/>
    <w:rsid w:val="000D4AB6"/>
    <w:rsid w:val="000D5348"/>
    <w:rsid w:val="000D5604"/>
    <w:rsid w:val="000D5826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820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744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4EE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933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9C1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AE1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59D3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79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69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1F7FC4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4618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A3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0F6F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43F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6C44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4BF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505"/>
    <w:rsid w:val="00237AF0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58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8FB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711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83F"/>
    <w:rsid w:val="002A19D0"/>
    <w:rsid w:val="002A1A41"/>
    <w:rsid w:val="002A1FA6"/>
    <w:rsid w:val="002A2C0A"/>
    <w:rsid w:val="002A3CCA"/>
    <w:rsid w:val="002A3D8E"/>
    <w:rsid w:val="002A3DC7"/>
    <w:rsid w:val="002A445B"/>
    <w:rsid w:val="002A47D2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3AE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A52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6FC1"/>
    <w:rsid w:val="003070E9"/>
    <w:rsid w:val="00307302"/>
    <w:rsid w:val="0030738C"/>
    <w:rsid w:val="0030763E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B5B"/>
    <w:rsid w:val="00320D93"/>
    <w:rsid w:val="00321042"/>
    <w:rsid w:val="00321846"/>
    <w:rsid w:val="00321DE3"/>
    <w:rsid w:val="003227D0"/>
    <w:rsid w:val="00322A29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CC2"/>
    <w:rsid w:val="00333394"/>
    <w:rsid w:val="003341BD"/>
    <w:rsid w:val="003345F3"/>
    <w:rsid w:val="00334977"/>
    <w:rsid w:val="00334E6D"/>
    <w:rsid w:val="00335140"/>
    <w:rsid w:val="003356FD"/>
    <w:rsid w:val="003367B1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80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24C4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E99"/>
    <w:rsid w:val="00397FE4"/>
    <w:rsid w:val="003A0160"/>
    <w:rsid w:val="003A02B6"/>
    <w:rsid w:val="003A088A"/>
    <w:rsid w:val="003A0B09"/>
    <w:rsid w:val="003A0CC5"/>
    <w:rsid w:val="003A11CA"/>
    <w:rsid w:val="003A1707"/>
    <w:rsid w:val="003A1EDD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403B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44E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07A2B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8D7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68E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69E3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6E3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4F6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D3D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AA7"/>
    <w:rsid w:val="004B5D6A"/>
    <w:rsid w:val="004B5FF0"/>
    <w:rsid w:val="004B60F1"/>
    <w:rsid w:val="004B6700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60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0F32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8F1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C8F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87A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0AD3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B6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1C0"/>
    <w:rsid w:val="005462BA"/>
    <w:rsid w:val="00546734"/>
    <w:rsid w:val="005468E0"/>
    <w:rsid w:val="00546B5D"/>
    <w:rsid w:val="00546C53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430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BE6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329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C89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779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925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B2D"/>
    <w:rsid w:val="00633D34"/>
    <w:rsid w:val="00634111"/>
    <w:rsid w:val="0063412D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798"/>
    <w:rsid w:val="006738D9"/>
    <w:rsid w:val="00673D83"/>
    <w:rsid w:val="006740DC"/>
    <w:rsid w:val="00674DF1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77FD9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88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82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0FF2"/>
    <w:rsid w:val="006B1010"/>
    <w:rsid w:val="006B11B9"/>
    <w:rsid w:val="006B160E"/>
    <w:rsid w:val="006B1A98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CD7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69E7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617"/>
    <w:rsid w:val="006F77D3"/>
    <w:rsid w:val="007007E9"/>
    <w:rsid w:val="00700852"/>
    <w:rsid w:val="0070090D"/>
    <w:rsid w:val="00700A8F"/>
    <w:rsid w:val="007012AE"/>
    <w:rsid w:val="007012F0"/>
    <w:rsid w:val="00701DDE"/>
    <w:rsid w:val="007023E9"/>
    <w:rsid w:val="00703AD6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2D7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3BC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6FA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6D6"/>
    <w:rsid w:val="0075695C"/>
    <w:rsid w:val="00760244"/>
    <w:rsid w:val="00760494"/>
    <w:rsid w:val="00760776"/>
    <w:rsid w:val="00760B56"/>
    <w:rsid w:val="00760E32"/>
    <w:rsid w:val="00761230"/>
    <w:rsid w:val="00761966"/>
    <w:rsid w:val="00761A2C"/>
    <w:rsid w:val="00761AB1"/>
    <w:rsid w:val="00761AE9"/>
    <w:rsid w:val="00761C0D"/>
    <w:rsid w:val="00762011"/>
    <w:rsid w:val="00762632"/>
    <w:rsid w:val="00762999"/>
    <w:rsid w:val="00762B87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6C0A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19E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21D"/>
    <w:rsid w:val="007B3F4B"/>
    <w:rsid w:val="007B4E74"/>
    <w:rsid w:val="007B5182"/>
    <w:rsid w:val="007B5F3F"/>
    <w:rsid w:val="007B6271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7B6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4FB5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85A"/>
    <w:rsid w:val="00811FFB"/>
    <w:rsid w:val="00812BF0"/>
    <w:rsid w:val="00812C8E"/>
    <w:rsid w:val="00814323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9E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3B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4C2"/>
    <w:rsid w:val="00840B3A"/>
    <w:rsid w:val="00840D22"/>
    <w:rsid w:val="008412EF"/>
    <w:rsid w:val="00841424"/>
    <w:rsid w:val="00841661"/>
    <w:rsid w:val="00841814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01B"/>
    <w:rsid w:val="0086387F"/>
    <w:rsid w:val="00863AF6"/>
    <w:rsid w:val="00863DBE"/>
    <w:rsid w:val="00863F7F"/>
    <w:rsid w:val="008640A2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357"/>
    <w:rsid w:val="00870778"/>
    <w:rsid w:val="00871068"/>
    <w:rsid w:val="00871CE6"/>
    <w:rsid w:val="00871DDC"/>
    <w:rsid w:val="008729E0"/>
    <w:rsid w:val="00872DE0"/>
    <w:rsid w:val="00872DF5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2FE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C20"/>
    <w:rsid w:val="00883CBE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B70"/>
    <w:rsid w:val="008C3C36"/>
    <w:rsid w:val="008C3DE4"/>
    <w:rsid w:val="008C4791"/>
    <w:rsid w:val="008C48C5"/>
    <w:rsid w:val="008C4ECF"/>
    <w:rsid w:val="008C4F7A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91A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06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C8D"/>
    <w:rsid w:val="00950D9D"/>
    <w:rsid w:val="00951342"/>
    <w:rsid w:val="00952358"/>
    <w:rsid w:val="0095278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32E"/>
    <w:rsid w:val="009759BC"/>
    <w:rsid w:val="00975B12"/>
    <w:rsid w:val="0097658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731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6F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1FE5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7D0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734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2E5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26B"/>
    <w:rsid w:val="00A91360"/>
    <w:rsid w:val="00A92696"/>
    <w:rsid w:val="00A927A5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EF8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71E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A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2D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6DE0"/>
    <w:rsid w:val="00B97586"/>
    <w:rsid w:val="00B976C9"/>
    <w:rsid w:val="00B9792D"/>
    <w:rsid w:val="00B97A84"/>
    <w:rsid w:val="00B97D0C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028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908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B7E56"/>
    <w:rsid w:val="00BC071B"/>
    <w:rsid w:val="00BC0A4E"/>
    <w:rsid w:val="00BC0BF5"/>
    <w:rsid w:val="00BC0F6D"/>
    <w:rsid w:val="00BC0FFC"/>
    <w:rsid w:val="00BC108B"/>
    <w:rsid w:val="00BC1437"/>
    <w:rsid w:val="00BC17F1"/>
    <w:rsid w:val="00BC181B"/>
    <w:rsid w:val="00BC225E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2C06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5477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2B7B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8A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DCC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04B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3DF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37C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487"/>
    <w:rsid w:val="00CB2B1A"/>
    <w:rsid w:val="00CB2B70"/>
    <w:rsid w:val="00CB2F3D"/>
    <w:rsid w:val="00CB30AA"/>
    <w:rsid w:val="00CB3611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99A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57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9C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559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1B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4B0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3D6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40"/>
    <w:rsid w:val="00D74D8B"/>
    <w:rsid w:val="00D74DCB"/>
    <w:rsid w:val="00D751CD"/>
    <w:rsid w:val="00D75A02"/>
    <w:rsid w:val="00D763B3"/>
    <w:rsid w:val="00D76918"/>
    <w:rsid w:val="00D76EC9"/>
    <w:rsid w:val="00D7759C"/>
    <w:rsid w:val="00D804FC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C14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5DE2"/>
    <w:rsid w:val="00DD6A46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29B9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18E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552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23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7E8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B16"/>
    <w:rsid w:val="00ED2C9B"/>
    <w:rsid w:val="00ED43EE"/>
    <w:rsid w:val="00ED4998"/>
    <w:rsid w:val="00ED4BE5"/>
    <w:rsid w:val="00ED4C8C"/>
    <w:rsid w:val="00ED4E34"/>
    <w:rsid w:val="00ED518F"/>
    <w:rsid w:val="00ED5221"/>
    <w:rsid w:val="00ED53E9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1D3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9AC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38E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413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04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B86"/>
    <w:rsid w:val="00F75C58"/>
    <w:rsid w:val="00F75F00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DE"/>
    <w:rsid w:val="00F83062"/>
    <w:rsid w:val="00F837EC"/>
    <w:rsid w:val="00F83B6F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D46"/>
    <w:rsid w:val="00F872B5"/>
    <w:rsid w:val="00F87633"/>
    <w:rsid w:val="00F87828"/>
    <w:rsid w:val="00F87FA3"/>
    <w:rsid w:val="00F903D8"/>
    <w:rsid w:val="00F909E1"/>
    <w:rsid w:val="00F90B1C"/>
    <w:rsid w:val="00F90C59"/>
    <w:rsid w:val="00F9145C"/>
    <w:rsid w:val="00F92AB6"/>
    <w:rsid w:val="00F93308"/>
    <w:rsid w:val="00F933B6"/>
    <w:rsid w:val="00F93914"/>
    <w:rsid w:val="00F93D36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D64C2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6A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5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19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13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niportal.uzp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ustronie-morskie.pl/" TargetMode="External"/><Relationship Id="rId14" Type="http://schemas.openxmlformats.org/officeDocument/2006/relationships/hyperlink" Target="https://miniportal.uzp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2024-7A90-495C-AE21-8AE0E2A7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8</Pages>
  <Words>3700</Words>
  <Characters>22206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25855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55</cp:revision>
  <cp:lastPrinted>2022-01-27T08:16:00Z</cp:lastPrinted>
  <dcterms:created xsi:type="dcterms:W3CDTF">2021-11-17T21:41:00Z</dcterms:created>
  <dcterms:modified xsi:type="dcterms:W3CDTF">2022-05-04T10:25:00Z</dcterms:modified>
</cp:coreProperties>
</file>