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39" w:rsidRPr="00BA6FCA" w:rsidRDefault="001D3C55" w:rsidP="009C2AC1">
      <w:pPr>
        <w:widowControl/>
        <w:spacing w:line="288" w:lineRule="auto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Umowa nr </w:t>
      </w:r>
      <w:r w:rsidR="00893189">
        <w:rPr>
          <w:rFonts w:asciiTheme="minorHAnsi" w:hAnsiTheme="minorHAnsi" w:cstheme="minorHAnsi"/>
          <w:b/>
          <w:bCs/>
          <w:sz w:val="22"/>
          <w:szCs w:val="22"/>
        </w:rPr>
        <w:t>14/IK/2022/</w:t>
      </w:r>
      <w:r w:rsidR="00893189" w:rsidRPr="00893189">
        <w:rPr>
          <w:rFonts w:asciiTheme="minorHAnsi" w:hAnsiTheme="minorHAnsi" w:cstheme="minorHAnsi"/>
          <w:b/>
          <w:bCs/>
          <w:sz w:val="22"/>
          <w:szCs w:val="22"/>
        </w:rPr>
        <w:t>IKII</w:t>
      </w:r>
    </w:p>
    <w:p w:rsidR="004C5AA0" w:rsidRPr="00441533" w:rsidRDefault="004C5AA0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41533" w:rsidRPr="00441533" w:rsidRDefault="00441533" w:rsidP="00441533">
      <w:pPr>
        <w:widowControl/>
        <w:spacing w:line="360" w:lineRule="auto"/>
        <w:contextualSpacing/>
        <w:jc w:val="center"/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>zawarta w dniu _________.2022 r. w Urzędzie Gminy Ustronie Morskie, pomiędzy:</w:t>
      </w:r>
    </w:p>
    <w:p w:rsidR="00441533" w:rsidRPr="00441533" w:rsidRDefault="00441533" w:rsidP="00441533">
      <w:pPr>
        <w:widowControl/>
        <w:spacing w:line="360" w:lineRule="auto"/>
        <w:ind w:right="1"/>
        <w:contextualSpacing/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</w:pPr>
    </w:p>
    <w:p w:rsidR="00441533" w:rsidRPr="00441533" w:rsidRDefault="00441533" w:rsidP="00441533">
      <w:pPr>
        <w:widowControl/>
        <w:spacing w:line="360" w:lineRule="auto"/>
        <w:ind w:right="1"/>
        <w:contextualSpacing/>
        <w:jc w:val="both"/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  <w:t xml:space="preserve">Gminą Ustronie Morskie </w:t>
      </w: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 xml:space="preserve">z siedzibą w Ustroniu Morskim 78-111, ul. Rolna 2, NIP: </w:t>
      </w:r>
      <w:r w:rsidRPr="00441533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6711801453</w:t>
      </w: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 xml:space="preserve"> </w:t>
      </w:r>
    </w:p>
    <w:p w:rsidR="00441533" w:rsidRPr="00441533" w:rsidRDefault="00441533" w:rsidP="00441533">
      <w:pPr>
        <w:widowControl/>
        <w:spacing w:line="360" w:lineRule="auto"/>
        <w:ind w:right="1"/>
        <w:contextualSpacing/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 xml:space="preserve">reprezentowaną przez: </w:t>
      </w:r>
      <w:r w:rsidRPr="00441533"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  <w:t>Bernadetę Borkowską – Wójta Gminy Ustronie Morskie</w:t>
      </w:r>
    </w:p>
    <w:p w:rsidR="00441533" w:rsidRPr="00441533" w:rsidRDefault="00441533" w:rsidP="00441533">
      <w:pPr>
        <w:widowControl/>
        <w:spacing w:line="360" w:lineRule="auto"/>
        <w:ind w:right="1"/>
        <w:contextualSpacing/>
        <w:rPr>
          <w:rFonts w:asciiTheme="minorHAnsi" w:eastAsia="Verdana" w:hAnsiTheme="minorHAnsi" w:cstheme="minorHAnsi"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  <w:tab/>
      </w:r>
      <w:r w:rsidRPr="00441533">
        <w:rPr>
          <w:rFonts w:asciiTheme="minorHAnsi" w:eastAsia="Arial Unicode MS" w:hAnsiTheme="minorHAnsi" w:cstheme="minorHAnsi"/>
          <w:bCs/>
          <w:kern w:val="0"/>
          <w:sz w:val="22"/>
          <w:szCs w:val="22"/>
          <w:u w:color="000000"/>
        </w:rPr>
        <w:t>zwaną dalej</w:t>
      </w:r>
      <w:r w:rsidRPr="00441533"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  <w:t xml:space="preserve"> Zamawiającym</w:t>
      </w:r>
    </w:p>
    <w:p w:rsidR="00441533" w:rsidRPr="00441533" w:rsidRDefault="00441533" w:rsidP="00441533">
      <w:pPr>
        <w:widowControl/>
        <w:spacing w:before="120" w:after="120" w:line="360" w:lineRule="auto"/>
        <w:ind w:firstLine="737"/>
        <w:contextualSpacing/>
        <w:rPr>
          <w:rFonts w:asciiTheme="minorHAnsi" w:eastAsia="Arial Unicode MS" w:hAnsiTheme="minorHAnsi" w:cstheme="minorHAnsi"/>
          <w:bCs/>
          <w:kern w:val="0"/>
          <w:sz w:val="22"/>
          <w:szCs w:val="22"/>
          <w:u w:color="000000"/>
        </w:rPr>
      </w:pPr>
    </w:p>
    <w:p w:rsidR="00441533" w:rsidRPr="00441533" w:rsidRDefault="00441533" w:rsidP="00441533">
      <w:pPr>
        <w:widowControl/>
        <w:spacing w:before="120" w:after="120" w:line="360" w:lineRule="auto"/>
        <w:ind w:firstLine="737"/>
        <w:contextualSpacing/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  <w:t>a</w:t>
      </w:r>
    </w:p>
    <w:p w:rsidR="00441533" w:rsidRPr="00441533" w:rsidRDefault="00441533" w:rsidP="00441533">
      <w:pPr>
        <w:widowControl/>
        <w:spacing w:before="120" w:after="120" w:line="360" w:lineRule="auto"/>
        <w:ind w:firstLine="737"/>
        <w:contextualSpacing/>
        <w:rPr>
          <w:rFonts w:asciiTheme="minorHAnsi" w:eastAsia="Arial Unicode MS" w:hAnsiTheme="minorHAnsi" w:cstheme="minorHAnsi"/>
          <w:bCs/>
          <w:kern w:val="0"/>
          <w:sz w:val="22"/>
          <w:szCs w:val="22"/>
          <w:u w:color="000000"/>
        </w:rPr>
      </w:pPr>
    </w:p>
    <w:p w:rsidR="00441533" w:rsidRPr="00441533" w:rsidRDefault="00441533" w:rsidP="00441533">
      <w:pPr>
        <w:widowControl/>
        <w:spacing w:line="360" w:lineRule="auto"/>
        <w:contextualSpacing/>
        <w:jc w:val="both"/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>firmą …………………, z siedzibą w …………………….. NIP: ……………………………………………………………………</w:t>
      </w:r>
      <w:r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>.</w:t>
      </w: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>……</w:t>
      </w:r>
    </w:p>
    <w:p w:rsidR="00441533" w:rsidRPr="00441533" w:rsidRDefault="00441533" w:rsidP="00441533">
      <w:pPr>
        <w:widowControl/>
        <w:spacing w:line="360" w:lineRule="auto"/>
        <w:contextualSpacing/>
        <w:jc w:val="both"/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>……………………………………………………………………………………………………………………………………………………………</w:t>
      </w:r>
    </w:p>
    <w:p w:rsidR="00441533" w:rsidRPr="00441533" w:rsidRDefault="00441533" w:rsidP="00441533">
      <w:pPr>
        <w:widowControl/>
        <w:spacing w:line="360" w:lineRule="auto"/>
        <w:contextualSpacing/>
        <w:jc w:val="both"/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>……………………………………………………………………………………………………………………………………………………………</w:t>
      </w:r>
    </w:p>
    <w:p w:rsidR="00441533" w:rsidRPr="00441533" w:rsidRDefault="00441533" w:rsidP="00441533">
      <w:pPr>
        <w:widowControl/>
        <w:spacing w:line="360" w:lineRule="auto"/>
        <w:contextualSpacing/>
        <w:jc w:val="both"/>
        <w:rPr>
          <w:rFonts w:asciiTheme="minorHAnsi" w:eastAsia="Arial Unicode MS" w:hAnsiTheme="minorHAnsi" w:cstheme="minorHAnsi"/>
          <w:b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 xml:space="preserve">reprezentowanym przez </w:t>
      </w:r>
      <w:r w:rsidRPr="00441533">
        <w:rPr>
          <w:rFonts w:asciiTheme="minorHAnsi" w:eastAsia="Arial Unicode MS" w:hAnsiTheme="minorHAnsi" w:cstheme="minorHAnsi"/>
          <w:b/>
          <w:kern w:val="0"/>
          <w:sz w:val="22"/>
          <w:szCs w:val="22"/>
          <w:u w:color="000000"/>
        </w:rPr>
        <w:t xml:space="preserve"> …………………….</w:t>
      </w:r>
    </w:p>
    <w:p w:rsidR="00441533" w:rsidRPr="00441533" w:rsidRDefault="00441533" w:rsidP="00441533">
      <w:pPr>
        <w:widowControl/>
        <w:spacing w:line="360" w:lineRule="auto"/>
        <w:ind w:firstLine="737"/>
        <w:contextualSpacing/>
        <w:jc w:val="both"/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 xml:space="preserve">zwaną dalej </w:t>
      </w:r>
      <w:r w:rsidRPr="00441533"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  <w:t>Wykonawcą,</w:t>
      </w:r>
    </w:p>
    <w:p w:rsidR="00441533" w:rsidRPr="00441533" w:rsidRDefault="00441533" w:rsidP="00441533">
      <w:pPr>
        <w:widowControl/>
        <w:spacing w:line="360" w:lineRule="auto"/>
        <w:contextualSpacing/>
        <w:jc w:val="both"/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</w:pPr>
    </w:p>
    <w:p w:rsidR="00441533" w:rsidRPr="00441533" w:rsidRDefault="00441533" w:rsidP="00441533">
      <w:pPr>
        <w:widowControl/>
        <w:spacing w:line="360" w:lineRule="auto"/>
        <w:ind w:firstLine="737"/>
        <w:contextualSpacing/>
        <w:jc w:val="both"/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</w:pPr>
      <w:r w:rsidRPr="00441533">
        <w:rPr>
          <w:rFonts w:asciiTheme="minorHAnsi" w:eastAsia="Arial Unicode MS" w:hAnsiTheme="minorHAnsi" w:cstheme="minorHAnsi"/>
          <w:kern w:val="0"/>
          <w:sz w:val="22"/>
          <w:szCs w:val="22"/>
          <w:u w:color="000000"/>
        </w:rPr>
        <w:t xml:space="preserve">– łącznie zwane dalej </w:t>
      </w:r>
      <w:r w:rsidRPr="00441533">
        <w:rPr>
          <w:rFonts w:asciiTheme="minorHAnsi" w:eastAsia="Arial Unicode MS" w:hAnsiTheme="minorHAnsi" w:cstheme="minorHAnsi"/>
          <w:b/>
          <w:bCs/>
          <w:kern w:val="0"/>
          <w:sz w:val="22"/>
          <w:szCs w:val="22"/>
          <w:u w:color="000000"/>
        </w:rPr>
        <w:t>Stronami.</w:t>
      </w:r>
    </w:p>
    <w:p w:rsidR="00441533" w:rsidRPr="00441533" w:rsidRDefault="00441533" w:rsidP="00441533">
      <w:pPr>
        <w:widowControl/>
        <w:spacing w:line="360" w:lineRule="auto"/>
        <w:contextualSpacing/>
        <w:jc w:val="both"/>
        <w:rPr>
          <w:rFonts w:asciiTheme="minorHAnsi" w:eastAsia="Verdana" w:hAnsiTheme="minorHAnsi" w:cstheme="minorHAnsi"/>
          <w:kern w:val="0"/>
          <w:sz w:val="22"/>
          <w:szCs w:val="22"/>
          <w:u w:color="000000"/>
        </w:rPr>
      </w:pPr>
    </w:p>
    <w:p w:rsidR="00441533" w:rsidRPr="00441533" w:rsidRDefault="00441533" w:rsidP="00441533">
      <w:pPr>
        <w:widowControl/>
        <w:spacing w:line="360" w:lineRule="auto"/>
        <w:ind w:left="567" w:right="559"/>
        <w:contextualSpacing/>
        <w:jc w:val="both"/>
        <w:rPr>
          <w:rFonts w:asciiTheme="minorHAnsi" w:eastAsia="Verdana" w:hAnsiTheme="minorHAnsi" w:cstheme="minorHAnsi"/>
          <w:i/>
          <w:kern w:val="0"/>
          <w:sz w:val="22"/>
          <w:szCs w:val="22"/>
        </w:rPr>
      </w:pPr>
      <w:r w:rsidRPr="00441533">
        <w:rPr>
          <w:rFonts w:asciiTheme="minorHAnsi" w:eastAsia="Arial Unicode MS" w:hAnsiTheme="minorHAnsi" w:cstheme="minorHAnsi"/>
          <w:i/>
          <w:kern w:val="0"/>
          <w:sz w:val="22"/>
          <w:szCs w:val="22"/>
        </w:rPr>
        <w:t>W rezultacie dokonania przez zamawiającego wyboru oferty wykonawcy w postępowaniu o udzielenie zamówienia publicznego przeprowadzonego na podstawie ustawy z dnia 11 września 2019 r. Prawo zamówień publicznych (Dz.U.2021.1129 t.j. ze zm.) w trybie podstawowym bez negocjacji (art. 275 pkt 1) została zawarta umowa o następującej treści:</w:t>
      </w:r>
    </w:p>
    <w:p w:rsidR="00441533" w:rsidRPr="00441533" w:rsidRDefault="00441533" w:rsidP="00441533">
      <w:pPr>
        <w:widowControl/>
        <w:suppressAutoHyphens w:val="0"/>
        <w:spacing w:before="120" w:after="120" w:line="276" w:lineRule="auto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:rsidR="0040361C" w:rsidRPr="009C2AC1" w:rsidRDefault="0040361C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7945" w:rsidRPr="009C2AC1" w:rsidRDefault="00157D51" w:rsidP="009C2AC1">
      <w:pPr>
        <w:pStyle w:val="Akapitzlist"/>
        <w:widowControl/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Prz</w:t>
      </w:r>
      <w:r w:rsidR="008E23EB">
        <w:rPr>
          <w:rFonts w:asciiTheme="minorHAnsi" w:hAnsiTheme="minorHAnsi" w:cstheme="minorHAnsi"/>
          <w:sz w:val="22"/>
          <w:szCs w:val="22"/>
        </w:rPr>
        <w:t>edmiotem niniejszej umowy jest „D</w:t>
      </w:r>
      <w:r w:rsidRPr="009C2AC1">
        <w:rPr>
          <w:rFonts w:asciiTheme="minorHAnsi" w:hAnsiTheme="minorHAnsi" w:cstheme="minorHAnsi"/>
          <w:sz w:val="22"/>
          <w:szCs w:val="22"/>
        </w:rPr>
        <w:t xml:space="preserve">ostawa 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>i montaż</w:t>
      </w:r>
      <w:r w:rsidR="007C4FA3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8E23EB">
        <w:rPr>
          <w:rFonts w:asciiTheme="minorHAnsi" w:eastAsia="Courier New" w:hAnsiTheme="minorHAnsi" w:cstheme="minorHAnsi"/>
          <w:sz w:val="22"/>
          <w:szCs w:val="22"/>
        </w:rPr>
        <w:t xml:space="preserve">podwójnej </w:t>
      </w:r>
      <w:r w:rsidR="007C4FA3">
        <w:rPr>
          <w:rFonts w:asciiTheme="minorHAnsi" w:eastAsia="Courier New" w:hAnsiTheme="minorHAnsi" w:cstheme="minorHAnsi"/>
          <w:sz w:val="22"/>
          <w:szCs w:val="22"/>
        </w:rPr>
        <w:t>kontenerowej toalety publicznej do miejscowości Ustronie Morskie</w:t>
      </w:r>
      <w:r w:rsidR="008E23EB">
        <w:rPr>
          <w:rFonts w:asciiTheme="minorHAnsi" w:eastAsia="Courier New" w:hAnsiTheme="minorHAnsi" w:cstheme="minorHAnsi"/>
          <w:sz w:val="22"/>
          <w:szCs w:val="22"/>
        </w:rPr>
        <w:t>”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AF0101" w:rsidRPr="009C2AC1">
        <w:rPr>
          <w:rFonts w:asciiTheme="minorHAnsi" w:hAnsiTheme="minorHAnsi" w:cstheme="minorHAnsi"/>
          <w:sz w:val="22"/>
          <w:szCs w:val="22"/>
        </w:rPr>
        <w:t>zwan</w:t>
      </w:r>
      <w:r w:rsidR="007C4FA3">
        <w:rPr>
          <w:rFonts w:asciiTheme="minorHAnsi" w:hAnsiTheme="minorHAnsi" w:cstheme="minorHAnsi"/>
          <w:sz w:val="22"/>
          <w:szCs w:val="22"/>
        </w:rPr>
        <w:t>a</w:t>
      </w:r>
      <w:r w:rsidRPr="009C2AC1">
        <w:rPr>
          <w:rFonts w:asciiTheme="minorHAnsi" w:hAnsiTheme="minorHAnsi" w:cstheme="minorHAnsi"/>
          <w:sz w:val="22"/>
          <w:szCs w:val="22"/>
        </w:rPr>
        <w:t xml:space="preserve"> dalej „dostawą</w:t>
      </w:r>
      <w:r w:rsidR="00AE307A">
        <w:rPr>
          <w:rFonts w:asciiTheme="minorHAnsi" w:hAnsiTheme="minorHAnsi" w:cstheme="minorHAnsi"/>
          <w:sz w:val="22"/>
          <w:szCs w:val="22"/>
        </w:rPr>
        <w:t>”</w:t>
      </w:r>
      <w:r w:rsidRPr="009C2AC1">
        <w:rPr>
          <w:rFonts w:asciiTheme="minorHAnsi" w:hAnsiTheme="minorHAnsi" w:cstheme="minorHAnsi"/>
          <w:sz w:val="22"/>
          <w:szCs w:val="22"/>
        </w:rPr>
        <w:t>.</w:t>
      </w:r>
    </w:p>
    <w:p w:rsidR="00887945" w:rsidRPr="00AE307A" w:rsidRDefault="00157D51" w:rsidP="00AE307A">
      <w:pPr>
        <w:pStyle w:val="Akapitzlist"/>
        <w:widowControl/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Zakres rzeczowy </w:t>
      </w:r>
      <w:r w:rsidR="007C4FA3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Pr="009C2AC1">
        <w:rPr>
          <w:rFonts w:asciiTheme="minorHAnsi" w:hAnsiTheme="minorHAnsi" w:cstheme="minorHAnsi"/>
          <w:sz w:val="22"/>
          <w:szCs w:val="22"/>
        </w:rPr>
        <w:t>obejmuje dostawę i montaż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 </w:t>
      </w:r>
      <w:r w:rsidR="008E23EB">
        <w:rPr>
          <w:rFonts w:asciiTheme="minorHAnsi" w:hAnsiTheme="minorHAnsi" w:cstheme="minorHAnsi"/>
          <w:sz w:val="22"/>
          <w:szCs w:val="22"/>
        </w:rPr>
        <w:t xml:space="preserve">podwójnej, </w:t>
      </w:r>
      <w:r w:rsidR="007C4FA3">
        <w:rPr>
          <w:rFonts w:asciiTheme="minorHAnsi" w:hAnsiTheme="minorHAnsi" w:cstheme="minorHAnsi"/>
          <w:sz w:val="22"/>
          <w:szCs w:val="22"/>
        </w:rPr>
        <w:t xml:space="preserve">kontenerowej toalety publicznej </w:t>
      </w:r>
      <w:r w:rsidR="008E23EB">
        <w:rPr>
          <w:rFonts w:asciiTheme="minorHAnsi" w:hAnsiTheme="minorHAnsi" w:cstheme="minorHAnsi"/>
          <w:sz w:val="22"/>
          <w:szCs w:val="22"/>
        </w:rPr>
        <w:t>przy parkingu</w:t>
      </w:r>
      <w:r w:rsidR="00441533">
        <w:rPr>
          <w:rFonts w:asciiTheme="minorHAnsi" w:hAnsiTheme="minorHAnsi" w:cstheme="minorHAnsi"/>
          <w:sz w:val="22"/>
          <w:szCs w:val="22"/>
        </w:rPr>
        <w:t xml:space="preserve"> zlokalizowanym </w:t>
      </w:r>
      <w:r w:rsidR="007C4FA3">
        <w:rPr>
          <w:rFonts w:asciiTheme="minorHAnsi" w:hAnsiTheme="minorHAnsi" w:cstheme="minorHAnsi"/>
          <w:sz w:val="22"/>
          <w:szCs w:val="22"/>
        </w:rPr>
        <w:t xml:space="preserve">przy </w:t>
      </w:r>
      <w:r w:rsidR="00AE307A" w:rsidRPr="00AE307A">
        <w:rPr>
          <w:rFonts w:asciiTheme="minorHAnsi" w:hAnsiTheme="minorHAnsi" w:cstheme="minorHAnsi"/>
          <w:sz w:val="22"/>
          <w:szCs w:val="22"/>
        </w:rPr>
        <w:t>ul. Wojska</w:t>
      </w:r>
      <w:r w:rsidR="008E23EB">
        <w:rPr>
          <w:rFonts w:asciiTheme="minorHAnsi" w:hAnsiTheme="minorHAnsi" w:cstheme="minorHAnsi"/>
          <w:sz w:val="22"/>
          <w:szCs w:val="22"/>
        </w:rPr>
        <w:t xml:space="preserve"> Polskiego 1 na terenie dz. nr </w:t>
      </w:r>
      <w:r w:rsidR="00AE307A" w:rsidRPr="00AE307A">
        <w:rPr>
          <w:rFonts w:asciiTheme="minorHAnsi" w:hAnsiTheme="minorHAnsi" w:cstheme="minorHAnsi"/>
          <w:sz w:val="22"/>
          <w:szCs w:val="22"/>
        </w:rPr>
        <w:t xml:space="preserve">211 </w:t>
      </w:r>
      <w:r w:rsidR="007C4FA3" w:rsidRPr="00AE307A">
        <w:rPr>
          <w:rFonts w:asciiTheme="minorHAnsi" w:hAnsiTheme="minorHAnsi" w:cstheme="minorHAnsi"/>
          <w:sz w:val="22"/>
          <w:szCs w:val="22"/>
        </w:rPr>
        <w:t>obręb Ustronie Morskie.</w:t>
      </w:r>
    </w:p>
    <w:p w:rsidR="00157D51" w:rsidRPr="009C2AC1" w:rsidRDefault="00157D51" w:rsidP="009C2AC1">
      <w:pPr>
        <w:pStyle w:val="Akapitzlist"/>
        <w:widowControl/>
        <w:numPr>
          <w:ilvl w:val="0"/>
          <w:numId w:val="1"/>
        </w:numPr>
        <w:tabs>
          <w:tab w:val="left" w:pos="426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Wykonawca w ramach przedmiotu umowy, w terminie określonym w umowie zobowiązany jest do:</w:t>
      </w:r>
    </w:p>
    <w:p w:rsidR="00157D51" w:rsidRPr="009C2AC1" w:rsidRDefault="00157D51" w:rsidP="009C2AC1">
      <w:pPr>
        <w:pStyle w:val="Akapitzlist"/>
        <w:widowControl/>
        <w:numPr>
          <w:ilvl w:val="1"/>
          <w:numId w:val="1"/>
        </w:numPr>
        <w:tabs>
          <w:tab w:val="left" w:pos="851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dostarczenia 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kompletnej </w:t>
      </w:r>
      <w:r w:rsidR="007C4FA3">
        <w:rPr>
          <w:rFonts w:asciiTheme="minorHAnsi" w:hAnsiTheme="minorHAnsi" w:cstheme="minorHAnsi"/>
          <w:sz w:val="22"/>
          <w:szCs w:val="22"/>
        </w:rPr>
        <w:t>toalety zgodnej z wymaganiami Zamawiającego</w:t>
      </w:r>
      <w:r w:rsidRPr="009C2AC1">
        <w:rPr>
          <w:rFonts w:asciiTheme="minorHAnsi" w:hAnsiTheme="minorHAnsi" w:cstheme="minorHAnsi"/>
          <w:sz w:val="22"/>
          <w:szCs w:val="22"/>
        </w:rPr>
        <w:t>, rozładunku, składowania i</w:t>
      </w:r>
      <w:r w:rsidR="007C4FA3">
        <w:rPr>
          <w:rFonts w:asciiTheme="minorHAnsi" w:hAnsiTheme="minorHAnsi" w:cstheme="minorHAnsi"/>
          <w:sz w:val="22"/>
          <w:szCs w:val="22"/>
        </w:rPr>
        <w:t> </w:t>
      </w:r>
      <w:r w:rsidRPr="009C2AC1">
        <w:rPr>
          <w:rFonts w:asciiTheme="minorHAnsi" w:hAnsiTheme="minorHAnsi" w:cstheme="minorHAnsi"/>
          <w:sz w:val="22"/>
          <w:szCs w:val="22"/>
        </w:rPr>
        <w:t>montażu w miejsc</w:t>
      </w:r>
      <w:r w:rsidR="007C4FA3">
        <w:rPr>
          <w:rFonts w:asciiTheme="minorHAnsi" w:hAnsiTheme="minorHAnsi" w:cstheme="minorHAnsi"/>
          <w:sz w:val="22"/>
          <w:szCs w:val="22"/>
        </w:rPr>
        <w:t>u</w:t>
      </w:r>
      <w:r w:rsidRPr="009C2AC1">
        <w:rPr>
          <w:rFonts w:asciiTheme="minorHAnsi" w:hAnsiTheme="minorHAnsi" w:cstheme="minorHAnsi"/>
          <w:sz w:val="22"/>
          <w:szCs w:val="22"/>
        </w:rPr>
        <w:t xml:space="preserve"> wskazany</w:t>
      </w:r>
      <w:r w:rsidR="007C4FA3">
        <w:rPr>
          <w:rFonts w:asciiTheme="minorHAnsi" w:hAnsiTheme="minorHAnsi" w:cstheme="minorHAnsi"/>
          <w:sz w:val="22"/>
          <w:szCs w:val="22"/>
        </w:rPr>
        <w:t>m</w:t>
      </w:r>
      <w:r w:rsidRPr="009C2AC1">
        <w:rPr>
          <w:rFonts w:asciiTheme="minorHAnsi" w:hAnsiTheme="minorHAnsi" w:cstheme="minorHAnsi"/>
          <w:sz w:val="22"/>
          <w:szCs w:val="22"/>
        </w:rPr>
        <w:t xml:space="preserve"> przez Zamawiającego,</w:t>
      </w:r>
    </w:p>
    <w:p w:rsidR="00157D51" w:rsidRPr="009C2AC1" w:rsidRDefault="007C4FA3" w:rsidP="009C2AC1">
      <w:pPr>
        <w:pStyle w:val="Akapitzlist"/>
        <w:widowControl/>
        <w:numPr>
          <w:ilvl w:val="1"/>
          <w:numId w:val="1"/>
        </w:numPr>
        <w:tabs>
          <w:tab w:val="left" w:pos="851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wykonania </w:t>
      </w:r>
      <w:r w:rsidR="00AF0101" w:rsidRPr="009C2AC1">
        <w:rPr>
          <w:rFonts w:asciiTheme="minorHAnsi" w:hAnsiTheme="minorHAnsi" w:cstheme="minorHAnsi"/>
          <w:sz w:val="22"/>
          <w:szCs w:val="22"/>
        </w:rPr>
        <w:t>prac porządkow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 po wykonaniu montażu,</w:t>
      </w:r>
    </w:p>
    <w:p w:rsidR="00AF0101" w:rsidRPr="009C2AC1" w:rsidRDefault="00AF0101" w:rsidP="009C2AC1">
      <w:pPr>
        <w:pStyle w:val="Akapitzlist"/>
        <w:widowControl/>
        <w:numPr>
          <w:ilvl w:val="1"/>
          <w:numId w:val="1"/>
        </w:numPr>
        <w:tabs>
          <w:tab w:val="left" w:pos="851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dostarczeni</w:t>
      </w:r>
      <w:r w:rsidR="007C4FA3">
        <w:rPr>
          <w:rFonts w:asciiTheme="minorHAnsi" w:hAnsiTheme="minorHAnsi" w:cstheme="minorHAnsi"/>
          <w:sz w:val="22"/>
          <w:szCs w:val="22"/>
        </w:rPr>
        <w:t xml:space="preserve">a </w:t>
      </w:r>
      <w:r w:rsidRPr="009C2AC1">
        <w:rPr>
          <w:rFonts w:asciiTheme="minorHAnsi" w:hAnsiTheme="minorHAnsi" w:cstheme="minorHAnsi"/>
          <w:sz w:val="22"/>
          <w:szCs w:val="22"/>
        </w:rPr>
        <w:t>dokumentacji odbiorowej</w:t>
      </w:r>
      <w:r w:rsidR="007C4FA3">
        <w:rPr>
          <w:rFonts w:asciiTheme="minorHAnsi" w:hAnsiTheme="minorHAnsi" w:cstheme="minorHAnsi"/>
          <w:sz w:val="22"/>
          <w:szCs w:val="22"/>
        </w:rPr>
        <w:t xml:space="preserve"> oraz przeprowadzenia instruktażu z obsługi toalety dla wskazanego przedstawiciela Zamawiającego</w:t>
      </w:r>
      <w:r w:rsidR="008E23EB">
        <w:rPr>
          <w:rFonts w:asciiTheme="minorHAnsi" w:hAnsiTheme="minorHAnsi" w:cstheme="minorHAnsi"/>
          <w:sz w:val="22"/>
          <w:szCs w:val="22"/>
        </w:rPr>
        <w:t xml:space="preserve"> w uzgodnionym wcześniej terminie.</w:t>
      </w:r>
    </w:p>
    <w:p w:rsidR="00157D51" w:rsidRPr="009C2AC1" w:rsidRDefault="00004B20" w:rsidP="009C2AC1">
      <w:pPr>
        <w:pStyle w:val="Akapitzlist"/>
        <w:widowControl/>
        <w:numPr>
          <w:ilvl w:val="0"/>
          <w:numId w:val="1"/>
        </w:numPr>
        <w:tabs>
          <w:tab w:val="left" w:pos="426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4B20">
        <w:rPr>
          <w:rFonts w:asciiTheme="minorHAnsi" w:hAnsiTheme="minorHAnsi" w:cstheme="minorHAnsi"/>
          <w:sz w:val="22"/>
          <w:szCs w:val="22"/>
        </w:rPr>
        <w:t xml:space="preserve">Szczegółowy zakres przedmiotu zamówienia określony został </w:t>
      </w:r>
      <w:r>
        <w:rPr>
          <w:rFonts w:asciiTheme="minorHAnsi" w:hAnsiTheme="minorHAnsi" w:cstheme="minorHAnsi"/>
          <w:sz w:val="22"/>
          <w:szCs w:val="22"/>
        </w:rPr>
        <w:t>w opisie przedmiotu zamówienia (dalej „</w:t>
      </w:r>
      <w:proofErr w:type="spellStart"/>
      <w:r>
        <w:rPr>
          <w:rFonts w:asciiTheme="minorHAnsi" w:hAnsiTheme="minorHAnsi" w:cstheme="minorHAnsi"/>
          <w:sz w:val="22"/>
          <w:szCs w:val="22"/>
        </w:rPr>
        <w:t>OPZ</w:t>
      </w:r>
      <w:proofErr w:type="spellEnd"/>
      <w:r>
        <w:rPr>
          <w:rFonts w:asciiTheme="minorHAnsi" w:hAnsiTheme="minorHAnsi" w:cstheme="minorHAnsi"/>
          <w:sz w:val="22"/>
          <w:szCs w:val="22"/>
        </w:rPr>
        <w:t>”), stanowiącym załącznik</w:t>
      </w:r>
      <w:r w:rsidRPr="00004B20">
        <w:rPr>
          <w:rFonts w:asciiTheme="minorHAnsi" w:hAnsiTheme="minorHAnsi" w:cstheme="minorHAnsi"/>
          <w:sz w:val="22"/>
          <w:szCs w:val="22"/>
        </w:rPr>
        <w:t xml:space="preserve"> do sp</w:t>
      </w:r>
      <w:r>
        <w:rPr>
          <w:rFonts w:asciiTheme="minorHAnsi" w:hAnsiTheme="minorHAnsi" w:cstheme="minorHAnsi"/>
          <w:sz w:val="22"/>
          <w:szCs w:val="22"/>
        </w:rPr>
        <w:t>ecyfikacji warunków zamówienia (dalej "SWZ")</w:t>
      </w:r>
      <w:r w:rsidR="007C4FA3">
        <w:rPr>
          <w:rFonts w:asciiTheme="minorHAnsi" w:hAnsiTheme="minorHAnsi" w:cstheme="minorHAnsi"/>
          <w:sz w:val="22"/>
          <w:szCs w:val="22"/>
        </w:rPr>
        <w:t>.</w:t>
      </w:r>
      <w:r w:rsidR="00157D51" w:rsidRPr="009C2AC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5AA0" w:rsidRPr="009C2AC1" w:rsidRDefault="004C5AA0" w:rsidP="009C2AC1">
      <w:pPr>
        <w:pStyle w:val="Akapitzlist"/>
        <w:widowControl/>
        <w:spacing w:line="288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63C93" w:rsidRPr="009C2AC1" w:rsidRDefault="00763C93" w:rsidP="009C2AC1">
      <w:pPr>
        <w:pStyle w:val="Akapitzlist"/>
        <w:widowControl/>
        <w:spacing w:line="288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361C" w:rsidRPr="009C2AC1" w:rsidRDefault="0040361C" w:rsidP="009C2AC1">
      <w:pPr>
        <w:keepNext/>
        <w:keepLines/>
        <w:widowControl/>
        <w:autoSpaceDE w:val="0"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2</w:t>
      </w:r>
    </w:p>
    <w:p w:rsidR="007939DE" w:rsidRPr="009C2AC1" w:rsidRDefault="00157D51" w:rsidP="009C2AC1">
      <w:pPr>
        <w:widowControl/>
        <w:numPr>
          <w:ilvl w:val="0"/>
          <w:numId w:val="6"/>
        </w:numPr>
        <w:tabs>
          <w:tab w:val="left" w:pos="426"/>
        </w:tabs>
        <w:spacing w:line="288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Wykonawca zobowiązany jest do:</w:t>
      </w:r>
    </w:p>
    <w:p w:rsidR="00157D51" w:rsidRPr="009C2AC1" w:rsidRDefault="00004B20" w:rsidP="009C2AC1">
      <w:pPr>
        <w:widowControl/>
        <w:numPr>
          <w:ilvl w:val="1"/>
          <w:numId w:val="6"/>
        </w:numPr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57D51" w:rsidRPr="009C2AC1">
        <w:rPr>
          <w:rFonts w:asciiTheme="minorHAnsi" w:hAnsiTheme="minorHAnsi" w:cstheme="minorHAnsi"/>
          <w:sz w:val="22"/>
          <w:szCs w:val="22"/>
        </w:rPr>
        <w:t>ykonania umowy zgodnie z należytą starannością, obowiązującymi przepisami i normami, wiedzą techniczną i sztuką budow</w:t>
      </w:r>
      <w:r>
        <w:rPr>
          <w:rFonts w:asciiTheme="minorHAnsi" w:hAnsiTheme="minorHAnsi" w:cstheme="minorHAnsi"/>
          <w:sz w:val="22"/>
          <w:szCs w:val="22"/>
        </w:rPr>
        <w:t>laną oraz postanowieniami umowy,</w:t>
      </w:r>
    </w:p>
    <w:p w:rsidR="00157D51" w:rsidRPr="009C2AC1" w:rsidRDefault="00004B20" w:rsidP="009C2AC1">
      <w:pPr>
        <w:widowControl/>
        <w:numPr>
          <w:ilvl w:val="1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157D51" w:rsidRPr="009C2AC1">
        <w:rPr>
          <w:rFonts w:asciiTheme="minorHAnsi" w:hAnsiTheme="minorHAnsi" w:cstheme="minorHAnsi"/>
          <w:sz w:val="22"/>
          <w:szCs w:val="22"/>
        </w:rPr>
        <w:t>ealizacji całości przedmiotu umowy ponosząc koszty dostawy i zabezpieczenia przedmiotu umowy na czas przewozu, dostarczenia w wyznaczone miejsce własnym transportem, zabezpieczenia do cz</w:t>
      </w:r>
      <w:r>
        <w:rPr>
          <w:rFonts w:asciiTheme="minorHAnsi" w:hAnsiTheme="minorHAnsi" w:cstheme="minorHAnsi"/>
          <w:sz w:val="22"/>
          <w:szCs w:val="22"/>
        </w:rPr>
        <w:t>asu odbioru przez Zamawiającego,</w:t>
      </w:r>
    </w:p>
    <w:p w:rsidR="00157D51" w:rsidRPr="009C2AC1" w:rsidRDefault="00004B20" w:rsidP="009C2AC1">
      <w:pPr>
        <w:widowControl/>
        <w:numPr>
          <w:ilvl w:val="1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57D51" w:rsidRPr="009C2AC1">
        <w:rPr>
          <w:rFonts w:asciiTheme="minorHAnsi" w:hAnsiTheme="minorHAnsi" w:cstheme="minorHAnsi"/>
          <w:sz w:val="22"/>
          <w:szCs w:val="22"/>
        </w:rPr>
        <w:t xml:space="preserve">ostarczenia </w:t>
      </w:r>
      <w:r w:rsidR="009C3395">
        <w:rPr>
          <w:rFonts w:asciiTheme="minorHAnsi" w:hAnsiTheme="minorHAnsi" w:cstheme="minorHAnsi"/>
          <w:sz w:val="22"/>
          <w:szCs w:val="22"/>
        </w:rPr>
        <w:t xml:space="preserve">kompletnej toalety </w:t>
      </w:r>
      <w:r w:rsidR="00157D51" w:rsidRPr="009C2AC1">
        <w:rPr>
          <w:rFonts w:asciiTheme="minorHAnsi" w:hAnsiTheme="minorHAnsi" w:cstheme="minorHAnsi"/>
          <w:sz w:val="22"/>
          <w:szCs w:val="22"/>
        </w:rPr>
        <w:t>odpowiadając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ej </w:t>
      </w:r>
      <w:r>
        <w:rPr>
          <w:rFonts w:asciiTheme="minorHAnsi" w:hAnsiTheme="minorHAnsi" w:cstheme="minorHAnsi"/>
          <w:sz w:val="22"/>
          <w:szCs w:val="22"/>
        </w:rPr>
        <w:t>wymogom Zamawiającego,</w:t>
      </w:r>
    </w:p>
    <w:p w:rsidR="00157D51" w:rsidRPr="009C2AC1" w:rsidRDefault="00004B20" w:rsidP="009C2AC1">
      <w:pPr>
        <w:widowControl/>
        <w:numPr>
          <w:ilvl w:val="1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157D51" w:rsidRPr="009C2AC1">
        <w:rPr>
          <w:rFonts w:asciiTheme="minorHAnsi" w:hAnsiTheme="minorHAnsi" w:cstheme="minorHAnsi"/>
          <w:sz w:val="22"/>
          <w:szCs w:val="22"/>
        </w:rPr>
        <w:t>okonania niezbędnego montażu i mocowania elementów z</w:t>
      </w:r>
      <w:r>
        <w:rPr>
          <w:rFonts w:asciiTheme="minorHAnsi" w:hAnsiTheme="minorHAnsi" w:cstheme="minorHAnsi"/>
          <w:sz w:val="22"/>
          <w:szCs w:val="22"/>
        </w:rPr>
        <w:t>godnie z zaleceniami producenta,</w:t>
      </w:r>
    </w:p>
    <w:p w:rsidR="00157D51" w:rsidRPr="009C2AC1" w:rsidRDefault="00004B20" w:rsidP="009C2AC1">
      <w:pPr>
        <w:widowControl/>
        <w:numPr>
          <w:ilvl w:val="1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157D51" w:rsidRPr="009C2AC1">
        <w:rPr>
          <w:rFonts w:asciiTheme="minorHAnsi" w:hAnsiTheme="minorHAnsi" w:cstheme="minorHAnsi"/>
          <w:sz w:val="22"/>
          <w:szCs w:val="22"/>
        </w:rPr>
        <w:t>rowadzenia robót montażowych w taki sposób, aby nie wystąpiły uszkodzenia infrastruktury zlokalizowanej na terenie i w obrębie placu budowy</w:t>
      </w:r>
      <w:r>
        <w:rPr>
          <w:rFonts w:asciiTheme="minorHAnsi" w:hAnsiTheme="minorHAnsi" w:cstheme="minorHAnsi"/>
          <w:sz w:val="22"/>
          <w:szCs w:val="22"/>
        </w:rPr>
        <w:t>; w</w:t>
      </w:r>
      <w:r w:rsidR="00157D51" w:rsidRPr="009C2AC1">
        <w:rPr>
          <w:rFonts w:asciiTheme="minorHAnsi" w:hAnsiTheme="minorHAnsi" w:cstheme="minorHAnsi"/>
          <w:sz w:val="22"/>
          <w:szCs w:val="22"/>
        </w:rPr>
        <w:t xml:space="preserve"> przypadku wystąpienia takich uszkodzeń koszty </w:t>
      </w:r>
      <w:r>
        <w:rPr>
          <w:rFonts w:asciiTheme="minorHAnsi" w:hAnsiTheme="minorHAnsi" w:cstheme="minorHAnsi"/>
          <w:sz w:val="22"/>
          <w:szCs w:val="22"/>
        </w:rPr>
        <w:t>naprawy ponosi Wykonawca,</w:t>
      </w:r>
    </w:p>
    <w:p w:rsidR="00157D51" w:rsidRPr="009C2AC1" w:rsidRDefault="00004B20" w:rsidP="009C2AC1">
      <w:pPr>
        <w:widowControl/>
        <w:numPr>
          <w:ilvl w:val="1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57D51" w:rsidRPr="009C2AC1">
        <w:rPr>
          <w:rFonts w:asciiTheme="minorHAnsi" w:hAnsiTheme="minorHAnsi" w:cstheme="minorHAnsi"/>
          <w:sz w:val="22"/>
          <w:szCs w:val="22"/>
        </w:rPr>
        <w:t>ykonania przedmiotu umowy w sposób nie naruszający interesów Zamawiające</w:t>
      </w:r>
      <w:r>
        <w:rPr>
          <w:rFonts w:asciiTheme="minorHAnsi" w:hAnsiTheme="minorHAnsi" w:cstheme="minorHAnsi"/>
          <w:sz w:val="22"/>
          <w:szCs w:val="22"/>
        </w:rPr>
        <w:t>go, użytkownika i osób trzecich,</w:t>
      </w:r>
    </w:p>
    <w:p w:rsidR="00157D51" w:rsidRPr="009C2AC1" w:rsidRDefault="00004B20" w:rsidP="009C2AC1">
      <w:pPr>
        <w:widowControl/>
        <w:numPr>
          <w:ilvl w:val="1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157D51" w:rsidRPr="009C2AC1">
        <w:rPr>
          <w:rFonts w:asciiTheme="minorHAnsi" w:hAnsiTheme="minorHAnsi" w:cstheme="minorHAnsi"/>
          <w:sz w:val="22"/>
          <w:szCs w:val="22"/>
        </w:rPr>
        <w:t xml:space="preserve">organizowania placu budowy własnym staraniem i na własny koszt, odpowiedniego zabezpieczenia terenu budowy </w:t>
      </w:r>
      <w:r>
        <w:rPr>
          <w:rFonts w:asciiTheme="minorHAnsi" w:hAnsiTheme="minorHAnsi" w:cstheme="minorHAnsi"/>
          <w:sz w:val="22"/>
          <w:szCs w:val="22"/>
        </w:rPr>
        <w:t xml:space="preserve">(montażu) </w:t>
      </w:r>
      <w:r w:rsidR="00157D51" w:rsidRPr="009C2AC1">
        <w:rPr>
          <w:rFonts w:asciiTheme="minorHAnsi" w:hAnsiTheme="minorHAnsi" w:cstheme="minorHAnsi"/>
          <w:sz w:val="22"/>
          <w:szCs w:val="22"/>
        </w:rPr>
        <w:t>i przestrzegania warunków BHP oraz utrzym</w:t>
      </w:r>
      <w:r>
        <w:rPr>
          <w:rFonts w:asciiTheme="minorHAnsi" w:hAnsiTheme="minorHAnsi" w:cstheme="minorHAnsi"/>
          <w:sz w:val="22"/>
          <w:szCs w:val="22"/>
        </w:rPr>
        <w:t>ywania porządku na placu budowy,</w:t>
      </w:r>
    </w:p>
    <w:p w:rsidR="007939DE" w:rsidRPr="009C2AC1" w:rsidRDefault="00004B20" w:rsidP="009C2AC1">
      <w:pPr>
        <w:widowControl/>
        <w:numPr>
          <w:ilvl w:val="1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57D51" w:rsidRPr="009C2AC1">
        <w:rPr>
          <w:rFonts w:asciiTheme="minorHAnsi" w:hAnsiTheme="minorHAnsi" w:cstheme="minorHAnsi"/>
          <w:sz w:val="22"/>
          <w:szCs w:val="22"/>
        </w:rPr>
        <w:t>yznaczenia osoby odpowiedzialnej za prowadzenie robót montażowych i zapewnienie jej stałej obecno</w:t>
      </w:r>
      <w:r>
        <w:rPr>
          <w:rFonts w:asciiTheme="minorHAnsi" w:hAnsiTheme="minorHAnsi" w:cstheme="minorHAnsi"/>
          <w:sz w:val="22"/>
          <w:szCs w:val="22"/>
        </w:rPr>
        <w:t>ści na miejscu montażu,</w:t>
      </w:r>
    </w:p>
    <w:p w:rsidR="007939DE" w:rsidRPr="009C2AC1" w:rsidRDefault="00004B20" w:rsidP="009C2AC1">
      <w:pPr>
        <w:widowControl/>
        <w:numPr>
          <w:ilvl w:val="1"/>
          <w:numId w:val="6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57D51" w:rsidRPr="009C2AC1">
        <w:rPr>
          <w:rFonts w:asciiTheme="minorHAnsi" w:hAnsiTheme="minorHAnsi" w:cstheme="minorHAnsi"/>
          <w:sz w:val="22"/>
          <w:szCs w:val="22"/>
        </w:rPr>
        <w:t xml:space="preserve">ddania Zamawiającemu przedmiotu umowy </w:t>
      </w:r>
      <w:r w:rsidR="009C3395">
        <w:rPr>
          <w:rFonts w:asciiTheme="minorHAnsi" w:hAnsiTheme="minorHAnsi" w:cstheme="minorHAnsi"/>
          <w:sz w:val="22"/>
          <w:szCs w:val="22"/>
        </w:rPr>
        <w:t xml:space="preserve">w </w:t>
      </w:r>
      <w:r w:rsidR="00157D51" w:rsidRPr="009C2AC1">
        <w:rPr>
          <w:rFonts w:asciiTheme="minorHAnsi" w:hAnsiTheme="minorHAnsi" w:cstheme="minorHAnsi"/>
          <w:sz w:val="22"/>
          <w:szCs w:val="22"/>
        </w:rPr>
        <w:t>stanie pełnej sprawności</w:t>
      </w:r>
      <w:r w:rsidR="009C3395">
        <w:rPr>
          <w:rFonts w:asciiTheme="minorHAnsi" w:hAnsiTheme="minorHAnsi" w:cstheme="minorHAnsi"/>
          <w:sz w:val="22"/>
          <w:szCs w:val="22"/>
        </w:rPr>
        <w:t>.</w:t>
      </w:r>
    </w:p>
    <w:p w:rsidR="007939DE" w:rsidRPr="009C2AC1" w:rsidRDefault="00157D51" w:rsidP="009C2AC1">
      <w:pPr>
        <w:widowControl/>
        <w:numPr>
          <w:ilvl w:val="0"/>
          <w:numId w:val="6"/>
        </w:numPr>
        <w:spacing w:line="288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Wykonawca ma obowiązek powiadomić Zamawiającego o ewentualnych trudnościach przed rozpoczęciem robót montażowych.</w:t>
      </w:r>
    </w:p>
    <w:p w:rsidR="00157D51" w:rsidRPr="009C2AC1" w:rsidRDefault="00157D51" w:rsidP="009C2AC1">
      <w:pPr>
        <w:widowControl/>
        <w:numPr>
          <w:ilvl w:val="0"/>
          <w:numId w:val="6"/>
        </w:numPr>
        <w:spacing w:line="288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Wszystkie materiały, które zostaną użyte przez Wykonawcę do wykonania zamówienia muszą zgodnie z art. 10 ustawy Prawo budowlane</w:t>
      </w:r>
      <w:r w:rsidR="009C3395">
        <w:rPr>
          <w:rFonts w:asciiTheme="minorHAnsi" w:hAnsiTheme="minorHAnsi" w:cstheme="minorHAnsi"/>
          <w:sz w:val="22"/>
          <w:szCs w:val="22"/>
        </w:rPr>
        <w:t xml:space="preserve"> oraz</w:t>
      </w:r>
      <w:r w:rsidRPr="009C2AC1">
        <w:rPr>
          <w:rFonts w:asciiTheme="minorHAnsi" w:hAnsiTheme="minorHAnsi" w:cstheme="minorHAnsi"/>
          <w:sz w:val="22"/>
          <w:szCs w:val="22"/>
        </w:rPr>
        <w:t xml:space="preserve"> być dopuszczone do obrotu i stosowania</w:t>
      </w:r>
      <w:r w:rsidR="009C3395">
        <w:rPr>
          <w:rFonts w:asciiTheme="minorHAnsi" w:hAnsiTheme="minorHAnsi" w:cstheme="minorHAnsi"/>
          <w:sz w:val="22"/>
          <w:szCs w:val="22"/>
        </w:rPr>
        <w:t xml:space="preserve"> w budownictwie.</w:t>
      </w:r>
    </w:p>
    <w:p w:rsidR="00DA1A1D" w:rsidRPr="009C2AC1" w:rsidRDefault="00DA1A1D" w:rsidP="009C2AC1">
      <w:pPr>
        <w:widowControl/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</w:p>
    <w:p w:rsidR="00763C93" w:rsidRPr="009C2AC1" w:rsidRDefault="00763C93" w:rsidP="009C2AC1">
      <w:pPr>
        <w:widowControl/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</w:p>
    <w:p w:rsidR="0040361C" w:rsidRPr="009C2AC1" w:rsidRDefault="0040361C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3</w:t>
      </w:r>
    </w:p>
    <w:p w:rsidR="00157D51" w:rsidRPr="009C2AC1" w:rsidRDefault="00157D51" w:rsidP="009C2AC1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Zamówienie zostanie zrealizowane w terminie do dnia:  </w:t>
      </w:r>
      <w:r w:rsidR="00D025D3">
        <w:rPr>
          <w:rFonts w:asciiTheme="minorHAnsi" w:hAnsiTheme="minorHAnsi" w:cstheme="minorHAnsi"/>
          <w:b/>
          <w:color w:val="000000"/>
          <w:sz w:val="22"/>
          <w:szCs w:val="22"/>
        </w:rPr>
        <w:t>5 tygodni</w:t>
      </w:r>
      <w:r w:rsidR="001D3C5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od daty zawarcia umowy.</w:t>
      </w:r>
    </w:p>
    <w:p w:rsidR="007939DE" w:rsidRPr="009C2AC1" w:rsidRDefault="00157D51" w:rsidP="009C2AC1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288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>Za terminowe wykonanie przedmiotu umowy Zamawiający uzna zgłoszenie przez Wykonawcę zakończenia całości robót najpóźniej w dniu określonym w ust. 1. Zgłoszenie będzie uważane za skuteczne, jeżeli będzie złożone na piśmie i dotrze do Zamawiającego najpóźniej w dniu przypadającym na zakończenie realizacji zamówienia</w:t>
      </w:r>
      <w:r w:rsidR="009C339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57D51" w:rsidRPr="009C2AC1" w:rsidRDefault="00157D51" w:rsidP="009C2AC1">
      <w:pPr>
        <w:widowControl/>
        <w:tabs>
          <w:tab w:val="left" w:pos="284"/>
        </w:tabs>
        <w:spacing w:line="288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63C93" w:rsidRPr="009C2AC1" w:rsidRDefault="00763C93" w:rsidP="009C2AC1">
      <w:pPr>
        <w:widowControl/>
        <w:tabs>
          <w:tab w:val="left" w:pos="284"/>
        </w:tabs>
        <w:spacing w:line="288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361C" w:rsidRPr="009C2AC1" w:rsidRDefault="0040361C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4</w:t>
      </w:r>
    </w:p>
    <w:p w:rsidR="00D025D3" w:rsidRDefault="007939DE" w:rsidP="008375A7">
      <w:pPr>
        <w:pStyle w:val="Akapitzlist"/>
        <w:widowControl/>
        <w:numPr>
          <w:ilvl w:val="0"/>
          <w:numId w:val="7"/>
        </w:numPr>
        <w:spacing w:line="288" w:lineRule="auto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Wynagrodzenie za przedmiot umowy wynosi brutto: </w:t>
      </w:r>
      <w:r w:rsidR="008375A7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……………………….</w:t>
      </w:r>
      <w:r w:rsidR="001D3C55">
        <w:rPr>
          <w:rFonts w:asciiTheme="minorHAnsi" w:hAnsiTheme="minorHAnsi" w:cstheme="minorHAnsi"/>
          <w:b/>
          <w:color w:val="000000"/>
          <w:sz w:val="22"/>
          <w:szCs w:val="22"/>
        </w:rPr>
        <w:t>zł</w:t>
      </w:r>
      <w:r w:rsidRPr="009C2AC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C2AC1">
        <w:rPr>
          <w:rFonts w:asciiTheme="minorHAnsi" w:hAnsiTheme="minorHAnsi" w:cstheme="minorHAnsi"/>
          <w:i/>
          <w:color w:val="000000"/>
          <w:sz w:val="22"/>
          <w:szCs w:val="22"/>
        </w:rPr>
        <w:t>(sł</w:t>
      </w:r>
      <w:r w:rsidR="00763C93" w:rsidRPr="009C2AC1">
        <w:rPr>
          <w:rFonts w:asciiTheme="minorHAnsi" w:hAnsiTheme="minorHAnsi" w:cstheme="minorHAnsi"/>
          <w:i/>
          <w:color w:val="000000"/>
          <w:sz w:val="22"/>
          <w:szCs w:val="22"/>
        </w:rPr>
        <w:t>ownie:</w:t>
      </w:r>
      <w:r w:rsidR="00BE602F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8375A7">
        <w:rPr>
          <w:rFonts w:asciiTheme="minorHAnsi" w:hAnsiTheme="minorHAnsi" w:cstheme="minorHAnsi"/>
          <w:i/>
          <w:color w:val="000000"/>
          <w:sz w:val="22"/>
          <w:szCs w:val="22"/>
        </w:rPr>
        <w:t>………………………………………………………………………………   ……..</w:t>
      </w:r>
      <w:r w:rsidR="001D3C5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/100 </w:t>
      </w:r>
      <w:r w:rsidR="00763C93" w:rsidRPr="009C2AC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PLN), </w:t>
      </w:r>
    </w:p>
    <w:p w:rsidR="00763C93" w:rsidRPr="008375A7" w:rsidRDefault="00763C93" w:rsidP="00D025D3">
      <w:pPr>
        <w:pStyle w:val="Akapitzlist"/>
        <w:widowControl/>
        <w:spacing w:line="288" w:lineRule="auto"/>
        <w:ind w:left="357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 tym </w:t>
      </w:r>
      <w:r w:rsidR="00D025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podatek od towarów i usług, w stawce aktualnej na dzień podpisania umowy tj. </w:t>
      </w:r>
      <w:r w:rsidRPr="009C2AC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VAT </w:t>
      </w:r>
      <w:r w:rsidR="00D025D3">
        <w:rPr>
          <w:rFonts w:asciiTheme="minorHAnsi" w:hAnsiTheme="minorHAnsi" w:cstheme="minorHAnsi"/>
          <w:i/>
          <w:color w:val="000000"/>
          <w:sz w:val="22"/>
          <w:szCs w:val="22"/>
        </w:rPr>
        <w:t>…… </w:t>
      </w:r>
      <w:r w:rsidRPr="009C2AC1">
        <w:rPr>
          <w:rFonts w:asciiTheme="minorHAnsi" w:hAnsiTheme="minorHAnsi" w:cstheme="minorHAnsi"/>
          <w:i/>
          <w:color w:val="000000"/>
          <w:sz w:val="22"/>
          <w:szCs w:val="22"/>
        </w:rPr>
        <w:t>%</w:t>
      </w:r>
      <w:r w:rsidR="00D025D3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>Wynagrodzenie ustalone w ust. 1 odpowiada zakresowi dostawy</w:t>
      </w:r>
      <w:r w:rsidR="009C3395">
        <w:rPr>
          <w:rFonts w:asciiTheme="minorHAnsi" w:hAnsiTheme="minorHAnsi" w:cstheme="minorHAnsi"/>
          <w:color w:val="000000"/>
          <w:sz w:val="22"/>
          <w:szCs w:val="22"/>
        </w:rPr>
        <w:t xml:space="preserve"> i montażu</w:t>
      </w: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 określonemu w ofercie Wykonawcy i zawiera wszystkie koszty związane z realizacją przedmiotu umowy.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lastRenderedPageBreak/>
        <w:t>Ustala się, że wynagrodzenie wykonawcy uwzględnia wszystkie obowiązujące w Polsce podatki, opłaty celne i inne opłaty związane z wykonaniem robót.</w:t>
      </w:r>
    </w:p>
    <w:p w:rsidR="0040361C" w:rsidRPr="009C2AC1" w:rsidRDefault="007939DE" w:rsidP="009C2AC1">
      <w:pPr>
        <w:pStyle w:val="Akapitzlist"/>
        <w:widowControl/>
        <w:numPr>
          <w:ilvl w:val="0"/>
          <w:numId w:val="7"/>
        </w:num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>Wartość przedmiotu umowy nie będzie podlegać waloryzacji ze względu na inflację za wyjątkiem ustawowej zmiany stawki podatku VAT według przepisów prawa polskiego w sprawie VAT, obowiązujących na dzień wystawienia faktury przez Wykonawcę.</w:t>
      </w:r>
    </w:p>
    <w:p w:rsidR="00763C93" w:rsidRPr="009C2AC1" w:rsidRDefault="00763C93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361C" w:rsidRPr="009C2AC1" w:rsidRDefault="0040361C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5</w:t>
      </w:r>
    </w:p>
    <w:p w:rsidR="00004B20" w:rsidRDefault="007939DE" w:rsidP="009C2AC1">
      <w:pPr>
        <w:pStyle w:val="Akapitzlist"/>
        <w:widowControl/>
        <w:numPr>
          <w:ilvl w:val="0"/>
          <w:numId w:val="2"/>
        </w:numPr>
        <w:spacing w:line="288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 określonego w ust. §4 nastąpi w terminie </w:t>
      </w:r>
      <w:r w:rsidRPr="009C2AC1">
        <w:rPr>
          <w:rFonts w:asciiTheme="minorHAnsi" w:hAnsiTheme="minorHAnsi" w:cstheme="minorHAnsi"/>
          <w:b/>
          <w:color w:val="000000"/>
          <w:sz w:val="22"/>
          <w:szCs w:val="22"/>
        </w:rPr>
        <w:t>21 dni od daty otrzymania prawidłowo wystawionej przez Wykonawcę faktury</w:t>
      </w:r>
      <w:r w:rsidRPr="009C2AC1">
        <w:rPr>
          <w:rFonts w:asciiTheme="minorHAnsi" w:hAnsiTheme="minorHAnsi" w:cstheme="minorHAnsi"/>
          <w:color w:val="000000"/>
          <w:sz w:val="22"/>
          <w:szCs w:val="22"/>
        </w:rPr>
        <w:t>, po uprzednim zaakceptowaniu wykonania przedmiotu zamówienia i uznaniu, iż odpowiada on zakresowi umowy</w:t>
      </w:r>
      <w:r w:rsidR="009C33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939DE" w:rsidRPr="009C2AC1" w:rsidRDefault="00004B20" w:rsidP="009C2AC1">
      <w:pPr>
        <w:pStyle w:val="Akapitzlist"/>
        <w:widowControl/>
        <w:numPr>
          <w:ilvl w:val="0"/>
          <w:numId w:val="2"/>
        </w:numPr>
        <w:spacing w:line="288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Podstawę do wystawienia faktury stanowi podpisany przez strony</w:t>
      </w:r>
      <w:r w:rsidR="009C3395">
        <w:rPr>
          <w:rFonts w:asciiTheme="minorHAnsi" w:hAnsiTheme="minorHAnsi" w:cstheme="minorHAnsi"/>
          <w:color w:val="000000"/>
          <w:sz w:val="22"/>
          <w:szCs w:val="22"/>
        </w:rPr>
        <w:t xml:space="preserve"> protokołu odbioru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bez istotnych wad i usterek</w:t>
      </w:r>
      <w:r w:rsidR="009C339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2"/>
        </w:numPr>
        <w:tabs>
          <w:tab w:val="left" w:pos="720"/>
        </w:tabs>
        <w:spacing w:before="120" w:line="288" w:lineRule="auto"/>
        <w:ind w:left="425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Za datę i miejsce zapłaty uważa się dzień obciążenia rachunku bankowego Zamawiającego. 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2"/>
        </w:numPr>
        <w:tabs>
          <w:tab w:val="left" w:pos="720"/>
        </w:tabs>
        <w:spacing w:before="120" w:line="288" w:lineRule="auto"/>
        <w:ind w:left="425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>Za przekroczenie terminu zapłaty, Wykonawcy pr</w:t>
      </w:r>
      <w:r w:rsidR="003A5D0B">
        <w:rPr>
          <w:rFonts w:asciiTheme="minorHAnsi" w:hAnsiTheme="minorHAnsi" w:cstheme="minorHAnsi"/>
          <w:color w:val="000000"/>
          <w:sz w:val="22"/>
          <w:szCs w:val="22"/>
        </w:rPr>
        <w:t xml:space="preserve">zysługują odsetki za opóźnienie </w:t>
      </w:r>
      <w:r w:rsidRPr="009C2AC1">
        <w:rPr>
          <w:rFonts w:asciiTheme="minorHAnsi" w:hAnsiTheme="minorHAnsi" w:cstheme="minorHAnsi"/>
          <w:color w:val="000000"/>
          <w:sz w:val="22"/>
          <w:szCs w:val="22"/>
        </w:rPr>
        <w:t>w wysokości określonej w art. 359 § 2 Kodeksu Cywilnego.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2"/>
        </w:numPr>
        <w:tabs>
          <w:tab w:val="left" w:pos="720"/>
        </w:tabs>
        <w:spacing w:before="120" w:line="288" w:lineRule="auto"/>
        <w:ind w:left="425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Wykonawca  nie może bez pisemnej zgody Zamawiającego zbyć wierzytelności wynikającej z umowy.</w:t>
      </w:r>
    </w:p>
    <w:p w:rsidR="007939DE" w:rsidRPr="009C2AC1" w:rsidRDefault="007939DE" w:rsidP="009C2AC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5AA0" w:rsidRPr="009C2AC1" w:rsidRDefault="004C5AA0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361C" w:rsidRPr="009C2AC1" w:rsidRDefault="0040361C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6</w:t>
      </w:r>
    </w:p>
    <w:p w:rsidR="007939DE" w:rsidRPr="009C2AC1" w:rsidRDefault="007939DE" w:rsidP="009C2AC1">
      <w:pPr>
        <w:widowControl/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zastrzega sobie, zgodnie z art. 635 k.c., prawo odstąpienia od umowy bez wyznaczania terminu dodatkowego, jeżeli opóźnienie Wykonawcy powstałe w wykonaniu przedmiotu umowy wyniesie co najmniej 30 dni kalendarzowych. </w:t>
      </w:r>
    </w:p>
    <w:p w:rsidR="00100D8C" w:rsidRPr="009C2AC1" w:rsidRDefault="00100D8C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63C93" w:rsidRPr="009C2AC1" w:rsidRDefault="00763C93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361C" w:rsidRPr="009C2AC1" w:rsidRDefault="0040361C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7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Wraz z </w:t>
      </w:r>
      <w:r w:rsidR="009C3395">
        <w:rPr>
          <w:rFonts w:asciiTheme="minorHAnsi" w:eastAsia="Courier New" w:hAnsiTheme="minorHAnsi" w:cstheme="minorHAnsi"/>
          <w:sz w:val="22"/>
          <w:szCs w:val="22"/>
        </w:rPr>
        <w:t>toaletą publiczną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 Wykona</w:t>
      </w:r>
      <w:r w:rsidR="00A72C20" w:rsidRPr="009C2AC1">
        <w:rPr>
          <w:rFonts w:asciiTheme="minorHAnsi" w:eastAsia="Courier New" w:hAnsiTheme="minorHAnsi" w:cstheme="minorHAnsi"/>
          <w:sz w:val="22"/>
          <w:szCs w:val="22"/>
        </w:rPr>
        <w:t>wca dostarczy: aktualne atesty, certyfikaty,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 karty techniczne</w:t>
      </w:r>
      <w:r w:rsidR="00A72C20" w:rsidRPr="009C2AC1">
        <w:rPr>
          <w:rFonts w:asciiTheme="minorHAnsi" w:eastAsia="Courier New" w:hAnsiTheme="minorHAnsi" w:cstheme="minorHAnsi"/>
          <w:sz w:val="22"/>
          <w:szCs w:val="22"/>
        </w:rPr>
        <w:t xml:space="preserve">, </w:t>
      </w:r>
      <w:r w:rsidR="009C3395">
        <w:rPr>
          <w:rFonts w:asciiTheme="minorHAnsi" w:eastAsia="Courier New" w:hAnsiTheme="minorHAnsi" w:cstheme="minorHAnsi"/>
          <w:sz w:val="22"/>
          <w:szCs w:val="22"/>
        </w:rPr>
        <w:t>instrukcje obsługi itp. dokumenty.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t>W przypadku stwierdzenia rozbieżności pomiędzy wymaganym</w:t>
      </w:r>
      <w:r w:rsidR="00A72C20" w:rsidRPr="009C2AC1">
        <w:rPr>
          <w:rFonts w:asciiTheme="minorHAnsi" w:eastAsia="Courier New" w:hAnsiTheme="minorHAnsi" w:cstheme="minorHAnsi"/>
          <w:sz w:val="22"/>
          <w:szCs w:val="22"/>
        </w:rPr>
        <w:t>,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 a dostarczonym przedmiotem umowy strony sporządzą protokół rozbieżności</w:t>
      </w:r>
      <w:r w:rsidR="001A2F2A">
        <w:rPr>
          <w:rFonts w:asciiTheme="minorHAnsi" w:eastAsia="Courier New" w:hAnsiTheme="minorHAnsi" w:cstheme="minorHAnsi"/>
          <w:sz w:val="22"/>
          <w:szCs w:val="22"/>
        </w:rPr>
        <w:t>,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 a Wykonawca zobowi</w:t>
      </w:r>
      <w:r w:rsidR="00763C93" w:rsidRPr="009C2AC1">
        <w:rPr>
          <w:rFonts w:asciiTheme="minorHAnsi" w:eastAsia="Courier New" w:hAnsiTheme="minorHAnsi" w:cstheme="minorHAnsi"/>
          <w:sz w:val="22"/>
          <w:szCs w:val="22"/>
        </w:rPr>
        <w:t>ązany będzie dostarczyć właściw</w:t>
      </w:r>
      <w:r w:rsidR="009C3395">
        <w:rPr>
          <w:rFonts w:asciiTheme="minorHAnsi" w:eastAsia="Courier New" w:hAnsiTheme="minorHAnsi" w:cstheme="minorHAnsi"/>
          <w:sz w:val="22"/>
          <w:szCs w:val="22"/>
        </w:rPr>
        <w:t>y</w:t>
      </w:r>
      <w:r w:rsidR="00763C93" w:rsidRPr="009C2AC1">
        <w:rPr>
          <w:rFonts w:asciiTheme="minorHAnsi" w:eastAsia="Courier New" w:hAnsiTheme="minorHAnsi" w:cstheme="minorHAnsi"/>
          <w:sz w:val="22"/>
          <w:szCs w:val="22"/>
        </w:rPr>
        <w:t xml:space="preserve"> przedmiot zamówienia, zgodn</w:t>
      </w:r>
      <w:r w:rsidR="009C3395">
        <w:rPr>
          <w:rFonts w:asciiTheme="minorHAnsi" w:eastAsia="Courier New" w:hAnsiTheme="minorHAnsi" w:cstheme="minorHAnsi"/>
          <w:sz w:val="22"/>
          <w:szCs w:val="22"/>
        </w:rPr>
        <w:t>y</w:t>
      </w:r>
      <w:r w:rsidR="00763C93" w:rsidRPr="009C2AC1">
        <w:rPr>
          <w:rFonts w:asciiTheme="minorHAnsi" w:eastAsia="Courier New" w:hAnsiTheme="minorHAnsi" w:cstheme="minorHAnsi"/>
          <w:sz w:val="22"/>
          <w:szCs w:val="22"/>
        </w:rPr>
        <w:t xml:space="preserve"> z </w:t>
      </w:r>
      <w:r w:rsidR="00004B20">
        <w:rPr>
          <w:rFonts w:asciiTheme="minorHAnsi" w:eastAsia="Courier New" w:hAnsiTheme="minorHAnsi" w:cstheme="minorHAnsi"/>
          <w:sz w:val="22"/>
          <w:szCs w:val="22"/>
        </w:rPr>
        <w:t>wymaganiami stawianymi w niniejszym postępowaniu</w:t>
      </w:r>
      <w:r w:rsidR="0002052E">
        <w:rPr>
          <w:rFonts w:asciiTheme="minorHAnsi" w:eastAsia="Courier New" w:hAnsiTheme="minorHAnsi" w:cstheme="minorHAnsi"/>
          <w:sz w:val="22"/>
          <w:szCs w:val="22"/>
        </w:rPr>
        <w:t xml:space="preserve"> </w:t>
      </w:r>
      <w:r w:rsidR="009C3395">
        <w:rPr>
          <w:rFonts w:asciiTheme="minorHAnsi" w:eastAsia="Courier New" w:hAnsiTheme="minorHAnsi" w:cstheme="minorHAnsi"/>
          <w:sz w:val="22"/>
          <w:szCs w:val="22"/>
        </w:rPr>
        <w:t>lub uzupełnić stwierdzone braki.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t>Odbiór przedmiotu umowy nastąpi jednorazowo po zakończeniu dostawy i mont</w:t>
      </w:r>
      <w:r w:rsidR="00AF0101" w:rsidRPr="009C2AC1">
        <w:rPr>
          <w:rFonts w:asciiTheme="minorHAnsi" w:eastAsia="Courier New" w:hAnsiTheme="minorHAnsi" w:cstheme="minorHAnsi"/>
          <w:sz w:val="22"/>
          <w:szCs w:val="22"/>
        </w:rPr>
        <w:t>ażu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>. Z czynności odbioru strony sporządzą protokół odbioru, stanowiący podstawę do wystawienia faktury.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Po wykonaniu prac Wykonawca zgłasza Zamawiającemu zakończenie wykonania przedmiotu umowy. </w:t>
      </w:r>
      <w:r w:rsidRPr="009C3395">
        <w:rPr>
          <w:rFonts w:asciiTheme="minorHAnsi" w:eastAsia="Courier New" w:hAnsiTheme="minorHAnsi" w:cstheme="minorHAnsi"/>
          <w:bCs/>
          <w:sz w:val="22"/>
          <w:szCs w:val="22"/>
        </w:rPr>
        <w:t>Zamawiający przystąpi do odbioru w ciąg</w:t>
      </w:r>
      <w:r w:rsidR="00A72C20" w:rsidRPr="009C3395">
        <w:rPr>
          <w:rFonts w:asciiTheme="minorHAnsi" w:eastAsia="Courier New" w:hAnsiTheme="minorHAnsi" w:cstheme="minorHAnsi"/>
          <w:bCs/>
          <w:sz w:val="22"/>
          <w:szCs w:val="22"/>
        </w:rPr>
        <w:t>u 7</w:t>
      </w:r>
      <w:r w:rsidRPr="009C3395">
        <w:rPr>
          <w:rFonts w:asciiTheme="minorHAnsi" w:eastAsia="Courier New" w:hAnsiTheme="minorHAnsi" w:cstheme="minorHAnsi"/>
          <w:bCs/>
          <w:sz w:val="22"/>
          <w:szCs w:val="22"/>
        </w:rPr>
        <w:t xml:space="preserve"> dni od daty otrzymania zgłoszenia.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Jeżeli w toku czynności odbioru zostanie stwierdzone, że pomimo zgłoszenia wykonania przedmiotu umowy dostawa i wszelkie prace towarzyszące nie zostały zakończone lub Wykonawca nie wywiązał się z innych obowiązków, o których mowa w niniejszej umowie, Zamawiający może odmówić odbioru wyznaczając Wykonawcy odpowiedni termin na zakończenie przedmiotu umowy. Wyznaczenie tego terminu nie przedłuża umownego terminu wykonania dostawy, określonego w § 3 ust. 1. 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lastRenderedPageBreak/>
        <w:t>W przypadku pojawienia się podczas odbioru uzasadnionych wątpliwości co do jakości dostawy Zamawiającemu przysługuje prawo odstąpienia od odbioru.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W przypadku zaistnienia okoliczności, o których mowa w ust. 6 Zamawiający ma prawo wyznaczenia terminu usunięcia usterek i wad lub żądać wymiany elementów na nowe, wolne od wad. Po jego bezskutecznym upływie Zamawiający uprawniony będzie do </w:t>
      </w:r>
      <w:r w:rsidR="00A72C20" w:rsidRPr="009C2AC1">
        <w:rPr>
          <w:rFonts w:asciiTheme="minorHAnsi" w:eastAsia="Courier New" w:hAnsiTheme="minorHAnsi" w:cstheme="minorHAnsi"/>
          <w:sz w:val="22"/>
          <w:szCs w:val="22"/>
        </w:rPr>
        <w:t>żądania zapłaty kar umownych, o 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>których mowa w § 10.</w:t>
      </w:r>
    </w:p>
    <w:p w:rsidR="007939DE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W przypadku nie usunięcia przez Wykonawcę wad i usterek w </w:t>
      </w:r>
      <w:r w:rsidR="00A72C20" w:rsidRPr="009C2AC1">
        <w:rPr>
          <w:rFonts w:asciiTheme="minorHAnsi" w:eastAsia="Courier New" w:hAnsiTheme="minorHAnsi" w:cstheme="minorHAnsi"/>
          <w:sz w:val="22"/>
          <w:szCs w:val="22"/>
        </w:rPr>
        <w:t>wyznaczonym terminie, Zamawiają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>cy może usunąć je w zastępstwie Wykonawcy i na jego koszt po uprzednim pisemnym powiadomieniu Wykonawcy. Jednocześnie Zamawiającemu przysługuje odstąpienie od umowy z przyczyn zależnych od Wykonawcy i naliczenie kar umownych w wysokości określonej w §10.</w:t>
      </w:r>
    </w:p>
    <w:p w:rsidR="00BE11FA" w:rsidRPr="009C2AC1" w:rsidRDefault="007939DE" w:rsidP="009C2AC1">
      <w:pPr>
        <w:pStyle w:val="Akapitzlist"/>
        <w:widowControl/>
        <w:numPr>
          <w:ilvl w:val="0"/>
          <w:numId w:val="8"/>
        </w:numPr>
        <w:autoSpaceDE w:val="0"/>
        <w:spacing w:line="288" w:lineRule="auto"/>
        <w:jc w:val="both"/>
        <w:rPr>
          <w:rFonts w:asciiTheme="minorHAnsi" w:eastAsia="Courier New" w:hAnsiTheme="minorHAnsi" w:cstheme="minorHAnsi"/>
          <w:sz w:val="22"/>
          <w:szCs w:val="22"/>
        </w:rPr>
      </w:pP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W przypadku zniszczenia lub uszkodzenia </w:t>
      </w:r>
      <w:r w:rsidR="00763C93" w:rsidRPr="009C2AC1">
        <w:rPr>
          <w:rFonts w:asciiTheme="minorHAnsi" w:eastAsia="Courier New" w:hAnsiTheme="minorHAnsi" w:cstheme="minorHAnsi"/>
          <w:sz w:val="22"/>
          <w:szCs w:val="22"/>
        </w:rPr>
        <w:t>przedmiotu zamówienia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 xml:space="preserve"> w czasie realizacji umowy do czasu </w:t>
      </w:r>
      <w:r w:rsidR="00763C93" w:rsidRPr="009C2AC1">
        <w:rPr>
          <w:rFonts w:asciiTheme="minorHAnsi" w:eastAsia="Courier New" w:hAnsiTheme="minorHAnsi" w:cstheme="minorHAnsi"/>
          <w:sz w:val="22"/>
          <w:szCs w:val="22"/>
        </w:rPr>
        <w:t xml:space="preserve">jego </w:t>
      </w:r>
      <w:r w:rsidRPr="009C2AC1">
        <w:rPr>
          <w:rFonts w:asciiTheme="minorHAnsi" w:eastAsia="Courier New" w:hAnsiTheme="minorHAnsi" w:cstheme="minorHAnsi"/>
          <w:sz w:val="22"/>
          <w:szCs w:val="22"/>
        </w:rPr>
        <w:t>odbioru koszty naprawy lub wymiany obciążą Wykonawcę.</w:t>
      </w:r>
    </w:p>
    <w:p w:rsidR="007939DE" w:rsidRPr="009C2AC1" w:rsidRDefault="007939DE" w:rsidP="009C2AC1">
      <w:pPr>
        <w:widowControl/>
        <w:autoSpaceDE w:val="0"/>
        <w:spacing w:line="288" w:lineRule="auto"/>
        <w:jc w:val="center"/>
        <w:rPr>
          <w:rFonts w:asciiTheme="minorHAnsi" w:eastAsia="Courier New" w:hAnsiTheme="minorHAnsi" w:cstheme="minorHAnsi"/>
          <w:b/>
          <w:sz w:val="22"/>
          <w:szCs w:val="22"/>
        </w:rPr>
      </w:pPr>
    </w:p>
    <w:p w:rsidR="00763C93" w:rsidRPr="009C2AC1" w:rsidRDefault="00763C93" w:rsidP="009C2AC1">
      <w:pPr>
        <w:widowControl/>
        <w:autoSpaceDE w:val="0"/>
        <w:spacing w:line="288" w:lineRule="auto"/>
        <w:jc w:val="center"/>
        <w:rPr>
          <w:rFonts w:asciiTheme="minorHAnsi" w:eastAsia="Courier New" w:hAnsiTheme="minorHAnsi" w:cstheme="minorHAnsi"/>
          <w:b/>
          <w:sz w:val="22"/>
          <w:szCs w:val="22"/>
        </w:rPr>
      </w:pPr>
    </w:p>
    <w:p w:rsidR="00822975" w:rsidRPr="009C2AC1" w:rsidRDefault="0040361C" w:rsidP="009C2AC1">
      <w:pPr>
        <w:keepNext/>
        <w:keepLines/>
        <w:widowControl/>
        <w:autoSpaceDE w:val="0"/>
        <w:spacing w:before="120" w:after="240" w:line="288" w:lineRule="auto"/>
        <w:jc w:val="center"/>
        <w:rPr>
          <w:rFonts w:asciiTheme="minorHAnsi" w:eastAsia="Courier New" w:hAnsiTheme="minorHAnsi" w:cstheme="minorHAnsi"/>
          <w:b/>
          <w:sz w:val="22"/>
          <w:szCs w:val="22"/>
        </w:rPr>
      </w:pPr>
      <w:r w:rsidRPr="009C2AC1">
        <w:rPr>
          <w:rFonts w:asciiTheme="minorHAnsi" w:eastAsia="Courier New" w:hAnsiTheme="minorHAnsi" w:cstheme="minorHAnsi"/>
          <w:b/>
          <w:sz w:val="22"/>
          <w:szCs w:val="22"/>
        </w:rPr>
        <w:t>§ 8</w:t>
      </w:r>
    </w:p>
    <w:p w:rsidR="00822975" w:rsidRPr="009C2AC1" w:rsidRDefault="00822975" w:rsidP="009C2AC1">
      <w:pPr>
        <w:pStyle w:val="Tekstpodstawowy"/>
        <w:widowControl/>
        <w:numPr>
          <w:ilvl w:val="0"/>
          <w:numId w:val="9"/>
        </w:numPr>
        <w:suppressAutoHyphens w:val="0"/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Wykonawca gwarantuje, że </w:t>
      </w:r>
      <w:r w:rsidR="009C3395">
        <w:rPr>
          <w:rFonts w:asciiTheme="minorHAnsi" w:hAnsiTheme="minorHAnsi" w:cstheme="minorHAnsi"/>
          <w:sz w:val="22"/>
          <w:szCs w:val="22"/>
        </w:rPr>
        <w:t>toaleta publiczna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 stanowiąca</w:t>
      </w:r>
      <w:r w:rsidRPr="009C2AC1">
        <w:rPr>
          <w:rFonts w:asciiTheme="minorHAnsi" w:hAnsiTheme="minorHAnsi" w:cstheme="minorHAnsi"/>
          <w:sz w:val="22"/>
          <w:szCs w:val="22"/>
        </w:rPr>
        <w:t xml:space="preserve"> pr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zedmiot umowy </w:t>
      </w:r>
      <w:r w:rsidR="009C3395">
        <w:rPr>
          <w:rFonts w:asciiTheme="minorHAnsi" w:hAnsiTheme="minorHAnsi" w:cstheme="minorHAnsi"/>
          <w:sz w:val="22"/>
          <w:szCs w:val="22"/>
        </w:rPr>
        <w:t>będzie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 fabrycznie nowa, nieużywana, </w:t>
      </w:r>
      <w:r w:rsidR="007C1C71">
        <w:rPr>
          <w:rFonts w:asciiTheme="minorHAnsi" w:hAnsiTheme="minorHAnsi" w:cstheme="minorHAnsi"/>
          <w:sz w:val="22"/>
          <w:szCs w:val="22"/>
        </w:rPr>
        <w:t xml:space="preserve">w pełni funkcjonalna oraz </w:t>
      </w:r>
      <w:r w:rsidR="00AF0101" w:rsidRPr="009C2AC1">
        <w:rPr>
          <w:rFonts w:asciiTheme="minorHAnsi" w:hAnsiTheme="minorHAnsi" w:cstheme="minorHAnsi"/>
          <w:sz w:val="22"/>
          <w:szCs w:val="22"/>
        </w:rPr>
        <w:t>spełni wymagania jakościowe i posiada</w:t>
      </w:r>
      <w:r w:rsidRPr="009C2AC1">
        <w:rPr>
          <w:rFonts w:asciiTheme="minorHAnsi" w:hAnsiTheme="minorHAnsi" w:cstheme="minorHAnsi"/>
          <w:sz w:val="22"/>
          <w:szCs w:val="22"/>
        </w:rPr>
        <w:t xml:space="preserve"> </w:t>
      </w:r>
      <w:r w:rsidR="00A72C20" w:rsidRPr="009C2AC1">
        <w:rPr>
          <w:rFonts w:asciiTheme="minorHAnsi" w:hAnsiTheme="minorHAnsi" w:cstheme="minorHAnsi"/>
          <w:sz w:val="22"/>
          <w:szCs w:val="22"/>
        </w:rPr>
        <w:t>wymagane elem</w:t>
      </w:r>
      <w:r w:rsidR="00AF0101" w:rsidRPr="009C2AC1">
        <w:rPr>
          <w:rFonts w:asciiTheme="minorHAnsi" w:hAnsiTheme="minorHAnsi" w:cstheme="minorHAnsi"/>
          <w:sz w:val="22"/>
          <w:szCs w:val="22"/>
        </w:rPr>
        <w:t>e</w:t>
      </w:r>
      <w:r w:rsidR="00A72C20" w:rsidRPr="009C2AC1">
        <w:rPr>
          <w:rFonts w:asciiTheme="minorHAnsi" w:hAnsiTheme="minorHAnsi" w:cstheme="minorHAnsi"/>
          <w:sz w:val="22"/>
          <w:szCs w:val="22"/>
        </w:rPr>
        <w:t>nty</w:t>
      </w:r>
      <w:r w:rsidRPr="009C2AC1">
        <w:rPr>
          <w:rFonts w:asciiTheme="minorHAnsi" w:hAnsiTheme="minorHAnsi" w:cstheme="minorHAnsi"/>
          <w:sz w:val="22"/>
          <w:szCs w:val="22"/>
        </w:rPr>
        <w:t xml:space="preserve">, 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które </w:t>
      </w:r>
      <w:r w:rsidRPr="009C2AC1">
        <w:rPr>
          <w:rFonts w:asciiTheme="minorHAnsi" w:hAnsiTheme="minorHAnsi" w:cstheme="minorHAnsi"/>
          <w:sz w:val="22"/>
          <w:szCs w:val="22"/>
        </w:rPr>
        <w:t xml:space="preserve">są zabezpieczone przed korozją i wpływem czynników </w:t>
      </w:r>
      <w:r w:rsidR="00AF0101" w:rsidRPr="009C2AC1">
        <w:rPr>
          <w:rFonts w:asciiTheme="minorHAnsi" w:hAnsiTheme="minorHAnsi" w:cstheme="minorHAnsi"/>
          <w:sz w:val="22"/>
          <w:szCs w:val="22"/>
        </w:rPr>
        <w:t>zewnętrznych</w:t>
      </w:r>
      <w:r w:rsidRPr="009C2AC1">
        <w:rPr>
          <w:rFonts w:asciiTheme="minorHAnsi" w:hAnsiTheme="minorHAnsi" w:cstheme="minorHAnsi"/>
          <w:sz w:val="22"/>
          <w:szCs w:val="22"/>
        </w:rPr>
        <w:t xml:space="preserve"> na okres nie krótszy niż udzielona gwarancja, zapewnia bezpieczeństwo użytkowania</w:t>
      </w:r>
      <w:r w:rsidR="00A72C20" w:rsidRPr="009C2AC1">
        <w:rPr>
          <w:rFonts w:asciiTheme="minorHAnsi" w:hAnsiTheme="minorHAnsi" w:cstheme="minorHAnsi"/>
          <w:sz w:val="22"/>
          <w:szCs w:val="22"/>
        </w:rPr>
        <w:t xml:space="preserve"> i </w:t>
      </w:r>
      <w:r w:rsidRPr="009C2AC1">
        <w:rPr>
          <w:rFonts w:asciiTheme="minorHAnsi" w:hAnsiTheme="minorHAnsi" w:cstheme="minorHAnsi"/>
          <w:sz w:val="22"/>
          <w:szCs w:val="22"/>
        </w:rPr>
        <w:t xml:space="preserve">posiadają cechy techniczne i jakościowe nie gorsze niż wymagane </w:t>
      </w:r>
      <w:r w:rsidR="00A72C20" w:rsidRPr="009C2AC1">
        <w:rPr>
          <w:rFonts w:asciiTheme="minorHAnsi" w:hAnsiTheme="minorHAnsi" w:cstheme="minorHAnsi"/>
          <w:sz w:val="22"/>
          <w:szCs w:val="22"/>
        </w:rPr>
        <w:t>w</w:t>
      </w:r>
      <w:r w:rsidR="009C3395">
        <w:rPr>
          <w:rFonts w:asciiTheme="minorHAnsi" w:hAnsiTheme="minorHAnsi" w:cstheme="minorHAnsi"/>
          <w:sz w:val="22"/>
          <w:szCs w:val="22"/>
        </w:rPr>
        <w:t> </w:t>
      </w:r>
      <w:r w:rsidR="0002052E">
        <w:rPr>
          <w:rFonts w:asciiTheme="minorHAnsi" w:hAnsiTheme="minorHAnsi" w:cstheme="minorHAnsi"/>
          <w:sz w:val="22"/>
          <w:szCs w:val="22"/>
        </w:rPr>
        <w:t>przetargu</w:t>
      </w:r>
      <w:r w:rsidR="009C3395">
        <w:rPr>
          <w:rFonts w:asciiTheme="minorHAnsi" w:hAnsiTheme="minorHAnsi" w:cstheme="minorHAnsi"/>
          <w:sz w:val="22"/>
          <w:szCs w:val="22"/>
        </w:rPr>
        <w:t>.</w:t>
      </w:r>
    </w:p>
    <w:p w:rsidR="00822975" w:rsidRPr="009C2AC1" w:rsidRDefault="00822975" w:rsidP="009C2AC1">
      <w:pPr>
        <w:pStyle w:val="Tekstpodstawowy"/>
        <w:widowControl/>
        <w:numPr>
          <w:ilvl w:val="0"/>
          <w:numId w:val="9"/>
        </w:numPr>
        <w:suppressAutoHyphens w:val="0"/>
        <w:spacing w:after="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Wykonawca zapewnia, iż </w:t>
      </w:r>
      <w:r w:rsidR="00AF0101" w:rsidRPr="009C2AC1">
        <w:rPr>
          <w:rFonts w:asciiTheme="minorHAnsi" w:hAnsiTheme="minorHAnsi" w:cstheme="minorHAnsi"/>
          <w:sz w:val="22"/>
          <w:szCs w:val="22"/>
        </w:rPr>
        <w:t>dostarczan</w:t>
      </w:r>
      <w:r w:rsidR="009C3395">
        <w:rPr>
          <w:rFonts w:asciiTheme="minorHAnsi" w:hAnsiTheme="minorHAnsi" w:cstheme="minorHAnsi"/>
          <w:sz w:val="22"/>
          <w:szCs w:val="22"/>
        </w:rPr>
        <w:t>a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 w ramach umowy </w:t>
      </w:r>
      <w:r w:rsidR="009C3395">
        <w:rPr>
          <w:rFonts w:asciiTheme="minorHAnsi" w:hAnsiTheme="minorHAnsi" w:cstheme="minorHAnsi"/>
          <w:sz w:val="22"/>
          <w:szCs w:val="22"/>
        </w:rPr>
        <w:t>toaleta publiczna</w:t>
      </w:r>
      <w:r w:rsidRPr="009C2AC1">
        <w:rPr>
          <w:rFonts w:asciiTheme="minorHAnsi" w:hAnsiTheme="minorHAnsi" w:cstheme="minorHAnsi"/>
          <w:sz w:val="22"/>
          <w:szCs w:val="22"/>
        </w:rPr>
        <w:t xml:space="preserve"> odpowiad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a </w:t>
      </w:r>
      <w:r w:rsidRPr="009C2AC1">
        <w:rPr>
          <w:rFonts w:asciiTheme="minorHAnsi" w:hAnsiTheme="minorHAnsi" w:cstheme="minorHAnsi"/>
          <w:sz w:val="22"/>
          <w:szCs w:val="22"/>
        </w:rPr>
        <w:t>wszystkim aktualnym w</w:t>
      </w:r>
      <w:r w:rsidR="00AF0101" w:rsidRPr="009C2AC1">
        <w:rPr>
          <w:rFonts w:asciiTheme="minorHAnsi" w:hAnsiTheme="minorHAnsi" w:cstheme="minorHAnsi"/>
          <w:sz w:val="22"/>
          <w:szCs w:val="22"/>
        </w:rPr>
        <w:t>ymogom bezpieczeństwa, posiada</w:t>
      </w:r>
      <w:r w:rsidRPr="009C2AC1">
        <w:rPr>
          <w:rFonts w:asciiTheme="minorHAnsi" w:hAnsiTheme="minorHAnsi" w:cstheme="minorHAnsi"/>
          <w:sz w:val="22"/>
          <w:szCs w:val="22"/>
        </w:rPr>
        <w:t xml:space="preserve"> wszelkie wymagane przepisami świadectwa, atesty i certyfikaty.</w:t>
      </w:r>
    </w:p>
    <w:p w:rsidR="00822975" w:rsidRPr="009C2AC1" w:rsidRDefault="00822975" w:rsidP="009C2AC1">
      <w:pPr>
        <w:pStyle w:val="Tekstpodstawowy"/>
        <w:widowControl/>
        <w:suppressAutoHyphens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63C93" w:rsidRPr="009C2AC1" w:rsidRDefault="00763C93" w:rsidP="009C2AC1">
      <w:pPr>
        <w:pStyle w:val="Tekstpodstawowy"/>
        <w:widowControl/>
        <w:suppressAutoHyphens w:val="0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361C" w:rsidRPr="009C2AC1" w:rsidRDefault="0040361C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§ </w:t>
      </w:r>
      <w:r w:rsidR="00200EB3"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</w:p>
    <w:p w:rsidR="0040361C" w:rsidRPr="009C2AC1" w:rsidRDefault="004F3A5E" w:rsidP="009C2AC1">
      <w:pPr>
        <w:pStyle w:val="Akapitzlist"/>
        <w:widowControl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Wykonawca </w:t>
      </w:r>
      <w:r w:rsidR="0040361C"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przyjmuje na siebie odpowiedzialność za wszelkie koszty jakie </w:t>
      </w:r>
      <w:r w:rsidR="005833A0" w:rsidRPr="009C2AC1">
        <w:rPr>
          <w:rFonts w:asciiTheme="minorHAnsi" w:hAnsiTheme="minorHAnsi" w:cstheme="minorHAnsi"/>
          <w:color w:val="000000"/>
          <w:sz w:val="22"/>
          <w:szCs w:val="22"/>
        </w:rPr>
        <w:t>Zamawiający poniesie z </w:t>
      </w:r>
      <w:r w:rsidR="0040361C" w:rsidRPr="009C2AC1">
        <w:rPr>
          <w:rFonts w:asciiTheme="minorHAnsi" w:hAnsiTheme="minorHAnsi" w:cstheme="minorHAnsi"/>
          <w:color w:val="000000"/>
          <w:sz w:val="22"/>
          <w:szCs w:val="22"/>
        </w:rPr>
        <w:t>tytułu roszczeń, strat i szkód, wynikłych</w:t>
      </w:r>
      <w:r w:rsidR="00822975"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0361C" w:rsidRPr="009C2AC1">
        <w:rPr>
          <w:rFonts w:asciiTheme="minorHAnsi" w:hAnsiTheme="minorHAnsi" w:cstheme="minorHAnsi"/>
          <w:color w:val="000000"/>
          <w:sz w:val="22"/>
          <w:szCs w:val="22"/>
        </w:rPr>
        <w:t>z winy Wykonawcy.</w:t>
      </w:r>
    </w:p>
    <w:p w:rsidR="0040361C" w:rsidRPr="009C2AC1" w:rsidRDefault="0040361C" w:rsidP="009C2AC1">
      <w:pPr>
        <w:pStyle w:val="Akapitzlist"/>
        <w:widowControl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>O roszczeniach, stratach i szkodach, Zamawiający jest zobowiązany powiadomić Wykonawcę w ciągu 30 dni od dnia uzyskania o nich wiadomości.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Wykonawca udziela rękojmi i gwarancji jakości na przedmiot zamówienia na okres </w:t>
      </w:r>
      <w:r w:rsidR="007C1C71">
        <w:rPr>
          <w:rFonts w:asciiTheme="minorHAnsi" w:hAnsiTheme="minorHAnsi" w:cstheme="minorHAnsi"/>
          <w:bCs/>
          <w:sz w:val="22"/>
          <w:szCs w:val="22"/>
        </w:rPr>
        <w:t>………..</w:t>
      </w:r>
      <w:r w:rsidRPr="009C3395">
        <w:rPr>
          <w:rFonts w:asciiTheme="minorHAnsi" w:hAnsiTheme="minorHAnsi" w:cstheme="minorHAnsi"/>
          <w:bCs/>
          <w:sz w:val="22"/>
          <w:szCs w:val="22"/>
        </w:rPr>
        <w:t xml:space="preserve"> miesięcy.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Bieg terminu gwarancji rozpoczyna się w dniu następującym po dniu dokonania odbioru przedmiotu umowy</w:t>
      </w:r>
      <w:r w:rsidR="00AF0101" w:rsidRPr="009C2AC1">
        <w:rPr>
          <w:rFonts w:asciiTheme="minorHAnsi" w:hAnsiTheme="minorHAnsi" w:cstheme="minorHAnsi"/>
          <w:sz w:val="22"/>
          <w:szCs w:val="22"/>
        </w:rPr>
        <w:t xml:space="preserve"> bez uwag</w:t>
      </w:r>
      <w:r w:rsidRPr="009C2AC1">
        <w:rPr>
          <w:rFonts w:asciiTheme="minorHAnsi" w:hAnsiTheme="minorHAnsi" w:cstheme="minorHAnsi"/>
          <w:sz w:val="22"/>
          <w:szCs w:val="22"/>
        </w:rPr>
        <w:t>.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Udzielona gwarancja obejmuje wszelkie usterki będące następstwem wadliwości materiałów, wadliwości montażu lub technologii wykonania.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 okresie gwarancji Wykonawca zobowiązuje się do nieodpłatnego usunięcia wad i usterek w terminie 14 dni roboczych od daty ich zgłoszenia przez Zamawiającego</w:t>
      </w:r>
      <w:r w:rsidRPr="001A2F2A">
        <w:rPr>
          <w:rFonts w:asciiTheme="minorHAnsi" w:hAnsiTheme="minorHAnsi" w:cstheme="minorHAnsi"/>
          <w:sz w:val="22"/>
          <w:szCs w:val="22"/>
        </w:rPr>
        <w:t xml:space="preserve">. </w:t>
      </w:r>
      <w:r w:rsidRPr="009C2AC1">
        <w:rPr>
          <w:rFonts w:asciiTheme="minorHAnsi" w:hAnsiTheme="minorHAnsi" w:cstheme="minorHAnsi"/>
          <w:sz w:val="22"/>
          <w:szCs w:val="22"/>
        </w:rPr>
        <w:t>W uzasadnionych przypadkach termin na usunięcie wad i usterek może ulec zmianie. W przypadku wad nie nadających się do usunięcia,</w:t>
      </w:r>
      <w:r w:rsidR="00990B63">
        <w:rPr>
          <w:rFonts w:asciiTheme="minorHAnsi" w:hAnsiTheme="minorHAnsi" w:cstheme="minorHAnsi"/>
          <w:sz w:val="22"/>
          <w:szCs w:val="22"/>
        </w:rPr>
        <w:t xml:space="preserve"> Wykonawca jest zobowiązany do</w:t>
      </w:r>
      <w:r w:rsidRPr="009C2AC1">
        <w:rPr>
          <w:rFonts w:asciiTheme="minorHAnsi" w:hAnsiTheme="minorHAnsi" w:cstheme="minorHAnsi"/>
          <w:sz w:val="22"/>
          <w:szCs w:val="22"/>
        </w:rPr>
        <w:t xml:space="preserve"> wymiany wadliwego </w:t>
      </w:r>
      <w:r w:rsidR="00A72C20" w:rsidRPr="009C2AC1">
        <w:rPr>
          <w:rFonts w:asciiTheme="minorHAnsi" w:hAnsiTheme="minorHAnsi" w:cstheme="minorHAnsi"/>
          <w:sz w:val="22"/>
          <w:szCs w:val="22"/>
        </w:rPr>
        <w:t>elementu</w:t>
      </w:r>
      <w:r w:rsidRPr="009C2AC1">
        <w:rPr>
          <w:rFonts w:asciiTheme="minorHAnsi" w:hAnsiTheme="minorHAnsi" w:cstheme="minorHAnsi"/>
          <w:sz w:val="22"/>
          <w:szCs w:val="22"/>
        </w:rPr>
        <w:t xml:space="preserve"> na now</w:t>
      </w:r>
      <w:r w:rsidR="00A72C20" w:rsidRPr="009C2AC1">
        <w:rPr>
          <w:rFonts w:asciiTheme="minorHAnsi" w:hAnsiTheme="minorHAnsi" w:cstheme="minorHAnsi"/>
          <w:sz w:val="22"/>
          <w:szCs w:val="22"/>
        </w:rPr>
        <w:t>y wolny</w:t>
      </w:r>
      <w:r w:rsidRPr="009C2AC1">
        <w:rPr>
          <w:rFonts w:asciiTheme="minorHAnsi" w:hAnsiTheme="minorHAnsi" w:cstheme="minorHAnsi"/>
          <w:sz w:val="22"/>
          <w:szCs w:val="22"/>
        </w:rPr>
        <w:t xml:space="preserve"> od wa</w:t>
      </w:r>
      <w:r w:rsidR="006E0DA4" w:rsidRPr="009C2AC1">
        <w:rPr>
          <w:rFonts w:asciiTheme="minorHAnsi" w:hAnsiTheme="minorHAnsi" w:cstheme="minorHAnsi"/>
          <w:sz w:val="22"/>
          <w:szCs w:val="22"/>
        </w:rPr>
        <w:t xml:space="preserve">d o parametrach jakie posiadał element montowany </w:t>
      </w:r>
      <w:r w:rsidRPr="009C2AC1">
        <w:rPr>
          <w:rFonts w:asciiTheme="minorHAnsi" w:hAnsiTheme="minorHAnsi" w:cstheme="minorHAnsi"/>
          <w:sz w:val="22"/>
          <w:szCs w:val="22"/>
        </w:rPr>
        <w:t>pierwotnie.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 okresie gwarancji Zamawiający nie będzie ponosił dodatkowych kosztów z tytułu usuwania wad przedmiotu umowy objętych świadczeniem gwarancyjnym.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lastRenderedPageBreak/>
        <w:t>Wykonawca dokona nieodpłatnej wymiany urządzenia na nowe, gdy po trzech kolejnych naprawach tego samego elementu, części lub zespołu wykaże wady w działaniu lub użytkowaniu.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Wykonawca będzie stosował w okresie gwarancji jedynie materiały eksploatacyjne i części zamienne zalecane przez producenta.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Okres gwarancji przedłuża się o czas wykonania naprawy gwarancyjnej. </w:t>
      </w:r>
    </w:p>
    <w:p w:rsidR="00822975" w:rsidRPr="009C2AC1" w:rsidRDefault="00822975" w:rsidP="009C2AC1">
      <w:pPr>
        <w:widowControl/>
        <w:numPr>
          <w:ilvl w:val="0"/>
          <w:numId w:val="10"/>
        </w:numPr>
        <w:suppressAutoHyphens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Niezależnie od powyższych postanowień Zamawiający może korzystać z uprawnień przysługujących mu z</w:t>
      </w:r>
      <w:r w:rsidR="00990B63">
        <w:rPr>
          <w:rFonts w:asciiTheme="minorHAnsi" w:hAnsiTheme="minorHAnsi" w:cstheme="minorHAnsi"/>
          <w:sz w:val="22"/>
          <w:szCs w:val="22"/>
        </w:rPr>
        <w:t> </w:t>
      </w:r>
      <w:r w:rsidRPr="009C2AC1">
        <w:rPr>
          <w:rFonts w:asciiTheme="minorHAnsi" w:hAnsiTheme="minorHAnsi" w:cstheme="minorHAnsi"/>
          <w:sz w:val="22"/>
          <w:szCs w:val="22"/>
        </w:rPr>
        <w:t>tytułu rękojmi za wady w oparciu o przepisy Kodeksu Cywilnego.</w:t>
      </w:r>
    </w:p>
    <w:p w:rsidR="00822975" w:rsidRPr="009C2AC1" w:rsidRDefault="00822975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361C" w:rsidRPr="009C2AC1" w:rsidRDefault="0040361C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0361C" w:rsidRPr="009C2AC1" w:rsidRDefault="0040361C" w:rsidP="009C2AC1">
      <w:pPr>
        <w:pStyle w:val="Normalny1"/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</w:t>
      </w:r>
      <w:r w:rsidR="00200EB3"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</w:p>
    <w:p w:rsidR="00822975" w:rsidRPr="009C2AC1" w:rsidRDefault="00822975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Wykonawca zapłaci karę umowną z tytułu:</w:t>
      </w:r>
    </w:p>
    <w:p w:rsidR="00822975" w:rsidRPr="009C2AC1" w:rsidRDefault="00822975" w:rsidP="009C2AC1">
      <w:pPr>
        <w:widowControl/>
        <w:numPr>
          <w:ilvl w:val="0"/>
          <w:numId w:val="11"/>
        </w:numPr>
        <w:suppressAutoHyphens w:val="0"/>
        <w:spacing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odstąpienia od umowy </w:t>
      </w:r>
      <w:r w:rsidR="007C1C71" w:rsidRPr="009C2AC1">
        <w:rPr>
          <w:rFonts w:asciiTheme="minorHAnsi" w:hAnsiTheme="minorHAnsi" w:cstheme="minorHAnsi"/>
          <w:sz w:val="22"/>
          <w:szCs w:val="22"/>
        </w:rPr>
        <w:t xml:space="preserve">z winy Wykonawcy </w:t>
      </w:r>
      <w:r w:rsidRPr="009C2AC1">
        <w:rPr>
          <w:rFonts w:asciiTheme="minorHAnsi" w:hAnsiTheme="minorHAnsi" w:cstheme="minorHAnsi"/>
          <w:sz w:val="22"/>
          <w:szCs w:val="22"/>
        </w:rPr>
        <w:t xml:space="preserve">– 10% </w:t>
      </w:r>
      <w:r w:rsidR="007C1C71">
        <w:rPr>
          <w:rFonts w:asciiTheme="minorHAnsi" w:hAnsiTheme="minorHAnsi" w:cstheme="minorHAnsi"/>
          <w:sz w:val="22"/>
          <w:szCs w:val="22"/>
        </w:rPr>
        <w:t>wartości oferty</w:t>
      </w:r>
      <w:r w:rsidRPr="009C2AC1">
        <w:rPr>
          <w:rFonts w:asciiTheme="minorHAnsi" w:hAnsiTheme="minorHAnsi" w:cstheme="minorHAnsi"/>
          <w:sz w:val="22"/>
          <w:szCs w:val="22"/>
        </w:rPr>
        <w:t xml:space="preserve"> brutto,</w:t>
      </w:r>
    </w:p>
    <w:p w:rsidR="00822975" w:rsidRPr="009C2AC1" w:rsidRDefault="00822975" w:rsidP="009C2AC1">
      <w:pPr>
        <w:widowControl/>
        <w:numPr>
          <w:ilvl w:val="0"/>
          <w:numId w:val="11"/>
        </w:numPr>
        <w:suppressAutoHyphens w:val="0"/>
        <w:spacing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 za zwłokę</w:t>
      </w:r>
      <w:r w:rsidR="006E0DA4" w:rsidRPr="009C2AC1">
        <w:rPr>
          <w:rFonts w:asciiTheme="minorHAnsi" w:hAnsiTheme="minorHAnsi" w:cstheme="minorHAnsi"/>
          <w:sz w:val="22"/>
          <w:szCs w:val="22"/>
        </w:rPr>
        <w:t xml:space="preserve"> w oddaniu przedmiotu umowy –  200 zł</w:t>
      </w:r>
      <w:r w:rsidRPr="009C2AC1">
        <w:rPr>
          <w:rFonts w:asciiTheme="minorHAnsi" w:hAnsiTheme="minorHAnsi" w:cstheme="minorHAnsi"/>
          <w:sz w:val="22"/>
          <w:szCs w:val="22"/>
        </w:rPr>
        <w:t xml:space="preserve"> brutto za każdy dzień zwłoki liczony od dnia określonego w § 3 ust. 1,</w:t>
      </w:r>
    </w:p>
    <w:p w:rsidR="00822975" w:rsidRPr="007C1C71" w:rsidRDefault="00822975" w:rsidP="007C1C71">
      <w:pPr>
        <w:widowControl/>
        <w:numPr>
          <w:ilvl w:val="0"/>
          <w:numId w:val="11"/>
        </w:numPr>
        <w:suppressAutoHyphens w:val="0"/>
        <w:spacing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za zwłokę w usunięciu wad i usterek – </w:t>
      </w:r>
      <w:r w:rsidR="00990B63">
        <w:rPr>
          <w:rFonts w:asciiTheme="minorHAnsi" w:hAnsiTheme="minorHAnsi" w:cstheme="minorHAnsi"/>
          <w:sz w:val="22"/>
          <w:szCs w:val="22"/>
        </w:rPr>
        <w:t>2</w:t>
      </w:r>
      <w:r w:rsidR="006E0DA4" w:rsidRPr="009C2AC1">
        <w:rPr>
          <w:rFonts w:asciiTheme="minorHAnsi" w:hAnsiTheme="minorHAnsi" w:cstheme="minorHAnsi"/>
          <w:sz w:val="22"/>
          <w:szCs w:val="22"/>
        </w:rPr>
        <w:t>00 zł</w:t>
      </w:r>
      <w:r w:rsidRPr="009C2AC1">
        <w:rPr>
          <w:rFonts w:asciiTheme="minorHAnsi" w:hAnsiTheme="minorHAnsi" w:cstheme="minorHAnsi"/>
          <w:sz w:val="22"/>
          <w:szCs w:val="22"/>
        </w:rPr>
        <w:t xml:space="preserve"> brutto za każdy dzień zwłoki liczony od dnia wyznaczonego na usunięcie braków lub wad</w:t>
      </w:r>
      <w:r w:rsidRPr="007C1C71">
        <w:rPr>
          <w:rFonts w:asciiTheme="minorHAnsi" w:hAnsiTheme="minorHAnsi" w:cstheme="minorHAnsi"/>
          <w:sz w:val="22"/>
          <w:szCs w:val="22"/>
        </w:rPr>
        <w:t>.</w:t>
      </w:r>
    </w:p>
    <w:p w:rsidR="00822975" w:rsidRPr="009C2AC1" w:rsidRDefault="00822975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Zapłata kary umownej nastąpi </w:t>
      </w:r>
      <w:r w:rsidRPr="009C2AC1">
        <w:rPr>
          <w:rFonts w:asciiTheme="minorHAnsi" w:hAnsiTheme="minorHAnsi" w:cstheme="minorHAnsi"/>
          <w:bCs/>
          <w:sz w:val="22"/>
          <w:szCs w:val="22"/>
        </w:rPr>
        <w:t>na podstawie noty księgowej.</w:t>
      </w:r>
    </w:p>
    <w:p w:rsidR="00822975" w:rsidRPr="009C2AC1" w:rsidRDefault="00763C93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Niezależnie od naliczonych kar umownych z</w:t>
      </w:r>
      <w:r w:rsidR="00822975" w:rsidRPr="009C2AC1">
        <w:rPr>
          <w:rFonts w:asciiTheme="minorHAnsi" w:hAnsiTheme="minorHAnsi" w:cstheme="minorHAnsi"/>
          <w:sz w:val="22"/>
          <w:szCs w:val="22"/>
        </w:rPr>
        <w:t xml:space="preserve">amawiający ma prawo dochodzić odszkodowania na zasadach Kodeksu Cywilnego do wysokości </w:t>
      </w:r>
      <w:r w:rsidRPr="009C2AC1">
        <w:rPr>
          <w:rFonts w:asciiTheme="minorHAnsi" w:hAnsiTheme="minorHAnsi" w:cstheme="minorHAnsi"/>
          <w:sz w:val="22"/>
          <w:szCs w:val="22"/>
        </w:rPr>
        <w:t>rzeczywiście poniesionej szkody.</w:t>
      </w:r>
    </w:p>
    <w:p w:rsidR="00822975" w:rsidRPr="009C2AC1" w:rsidRDefault="00822975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Zamawiający może odstąpić od umowy w przypadku okoliczności powodujących, że wykonanie umowy nie leży w interesie publicznym, czego nie można było przewidzieć w chwili zawarcia umowy.</w:t>
      </w:r>
    </w:p>
    <w:p w:rsidR="00822975" w:rsidRPr="009C2AC1" w:rsidRDefault="00822975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Zamawiającemu przysługuje również prawo odstąpienia od umowy jeżeli:</w:t>
      </w:r>
    </w:p>
    <w:p w:rsidR="00822975" w:rsidRPr="009C2AC1" w:rsidRDefault="00822975" w:rsidP="009C2AC1">
      <w:pPr>
        <w:widowControl/>
        <w:numPr>
          <w:ilvl w:val="0"/>
          <w:numId w:val="13"/>
        </w:numPr>
        <w:suppressAutoHyphens w:val="0"/>
        <w:spacing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Wykonawca nie wykona umowy w określonym terminie lub naruszy istotne postanowienia umowy,</w:t>
      </w:r>
    </w:p>
    <w:p w:rsidR="00822975" w:rsidRPr="009C2AC1" w:rsidRDefault="00822975" w:rsidP="009C2AC1">
      <w:pPr>
        <w:widowControl/>
        <w:numPr>
          <w:ilvl w:val="0"/>
          <w:numId w:val="13"/>
        </w:numPr>
        <w:suppressAutoHyphens w:val="0"/>
        <w:spacing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Wykonuje przedmiot zamówienia w sposób wadliwy lub sprzeczny z umową,</w:t>
      </w:r>
    </w:p>
    <w:p w:rsidR="00822975" w:rsidRPr="009C2AC1" w:rsidRDefault="00822975" w:rsidP="009C2AC1">
      <w:pPr>
        <w:widowControl/>
        <w:numPr>
          <w:ilvl w:val="0"/>
          <w:numId w:val="13"/>
        </w:numPr>
        <w:suppressAutoHyphens w:val="0"/>
        <w:spacing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Wykonawca powierzy wykonanie robót Podwykonawcy bez zgody Zamawiającego.</w:t>
      </w:r>
    </w:p>
    <w:p w:rsidR="00822975" w:rsidRPr="009C2AC1" w:rsidRDefault="00822975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Odstąpienie od umowy powinno nastąpić w formie pisemnej i zawierać uzasadnienie.</w:t>
      </w:r>
    </w:p>
    <w:p w:rsidR="00822975" w:rsidRPr="009C2AC1" w:rsidRDefault="00822975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 przypadku odstąpienia od umowy przez jedną ze stron Wykonawca zobowiązany jest do:</w:t>
      </w:r>
    </w:p>
    <w:p w:rsidR="00822975" w:rsidRPr="009C2AC1" w:rsidRDefault="00822975" w:rsidP="009C2AC1">
      <w:pPr>
        <w:widowControl/>
        <w:numPr>
          <w:ilvl w:val="0"/>
          <w:numId w:val="14"/>
        </w:numPr>
        <w:suppressAutoHyphens w:val="0"/>
        <w:spacing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sporządzenia przy udziale Zamawiającego protokołu inwentaryzacji wykonanego do czasu odstąpienia od umowy zakresu przedmiotu zamówienia,</w:t>
      </w:r>
    </w:p>
    <w:p w:rsidR="00822975" w:rsidRPr="009C2AC1" w:rsidRDefault="00822975" w:rsidP="009C2AC1">
      <w:pPr>
        <w:widowControl/>
        <w:numPr>
          <w:ilvl w:val="0"/>
          <w:numId w:val="14"/>
        </w:numPr>
        <w:suppressAutoHyphens w:val="0"/>
        <w:spacing w:line="288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zabezpieczenia przerwanej dostawy na swój koszt.</w:t>
      </w:r>
    </w:p>
    <w:p w:rsidR="00822975" w:rsidRPr="009C2AC1" w:rsidRDefault="00822975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 przypadku odstąpienia od umowy przez jedną ze stron Wykonawca może dochodzić zapłaty za wykonaną części dostawy pod warunkiem, że wykaże że została zrealizowana zgodnie z postanowieniami umowy i nadaje się do użytkowania.</w:t>
      </w:r>
    </w:p>
    <w:p w:rsidR="00763C93" w:rsidRPr="009C2AC1" w:rsidRDefault="00822975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Strony zobowiązują się do wzajemnego i niezwłocznego powiadamiania na piśmie o zaistniałych przeszkodach w wypełnianiu wzajemnych zobowiązań w trakcie wykonywania przedmiotu umowy.</w:t>
      </w:r>
    </w:p>
    <w:p w:rsidR="00763C93" w:rsidRPr="00990B63" w:rsidRDefault="0002052E" w:rsidP="009C2AC1">
      <w:pPr>
        <w:widowControl/>
        <w:numPr>
          <w:ilvl w:val="0"/>
          <w:numId w:val="12"/>
        </w:numPr>
        <w:suppressAutoHyphens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1DAD"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Odstąpienie od umowy nie zwalnia </w:t>
      </w:r>
      <w:r w:rsidR="004F3A5E" w:rsidRPr="009C2AC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="00311DAD"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 z obowiązku zapłaty </w:t>
      </w:r>
      <w:r w:rsidR="00DB47AD" w:rsidRPr="009C2AC1">
        <w:rPr>
          <w:rFonts w:asciiTheme="minorHAnsi" w:hAnsiTheme="minorHAnsi" w:cstheme="minorHAnsi"/>
          <w:color w:val="000000"/>
          <w:sz w:val="22"/>
          <w:szCs w:val="22"/>
        </w:rPr>
        <w:t>kar umownych.</w:t>
      </w:r>
    </w:p>
    <w:p w:rsidR="00763C93" w:rsidRPr="009C2AC1" w:rsidRDefault="00763C93" w:rsidP="009C2AC1">
      <w:pPr>
        <w:widowControl/>
        <w:suppressAutoHyphens w:val="0"/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822975" w:rsidRPr="009C2AC1" w:rsidRDefault="00822975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</w:t>
      </w:r>
      <w:r w:rsidR="006E0DA4"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</w:p>
    <w:p w:rsidR="00822975" w:rsidRPr="009C2AC1" w:rsidRDefault="00822975" w:rsidP="009C2AC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Zamawiający przewiduje możliwość dokonania zmian postanowień zawartej umowy dotyczących terminu wykonania zamówienia w następujących przypadkach:</w:t>
      </w:r>
    </w:p>
    <w:p w:rsidR="00AF0101" w:rsidRPr="009C2AC1" w:rsidRDefault="00822975" w:rsidP="009C2AC1">
      <w:pPr>
        <w:pStyle w:val="Akapitzlist"/>
        <w:numPr>
          <w:ilvl w:val="1"/>
          <w:numId w:val="16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zwłoki w </w:t>
      </w:r>
      <w:r w:rsidR="0021338A" w:rsidRPr="009C2AC1">
        <w:rPr>
          <w:rFonts w:asciiTheme="minorHAnsi" w:hAnsiTheme="minorHAnsi" w:cstheme="minorHAnsi"/>
          <w:sz w:val="22"/>
          <w:szCs w:val="22"/>
        </w:rPr>
        <w:t>wykonaniu przedmiotu umowy</w:t>
      </w:r>
      <w:r w:rsidRPr="009C2AC1">
        <w:rPr>
          <w:rFonts w:asciiTheme="minorHAnsi" w:hAnsiTheme="minorHAnsi" w:cstheme="minorHAnsi"/>
          <w:sz w:val="22"/>
          <w:szCs w:val="22"/>
        </w:rPr>
        <w:t xml:space="preserve"> z przyczyn nie leżących po stronie </w:t>
      </w:r>
      <w:r w:rsidR="00990B63">
        <w:rPr>
          <w:rFonts w:asciiTheme="minorHAnsi" w:hAnsiTheme="minorHAnsi" w:cstheme="minorHAnsi"/>
          <w:sz w:val="22"/>
          <w:szCs w:val="22"/>
        </w:rPr>
        <w:t>Wy</w:t>
      </w:r>
      <w:r w:rsidRPr="009C2AC1">
        <w:rPr>
          <w:rFonts w:asciiTheme="minorHAnsi" w:hAnsiTheme="minorHAnsi" w:cstheme="minorHAnsi"/>
          <w:sz w:val="22"/>
          <w:szCs w:val="22"/>
        </w:rPr>
        <w:t xml:space="preserve">konawcy, na podstawie pisemnego umotywowanego wniosku wykonawcy, zaakceptowanego przez </w:t>
      </w:r>
      <w:r w:rsidR="00990B63">
        <w:rPr>
          <w:rFonts w:asciiTheme="minorHAnsi" w:hAnsiTheme="minorHAnsi" w:cstheme="minorHAnsi"/>
          <w:sz w:val="22"/>
          <w:szCs w:val="22"/>
        </w:rPr>
        <w:t>Z</w:t>
      </w:r>
      <w:r w:rsidR="00AF0101" w:rsidRPr="009C2AC1">
        <w:rPr>
          <w:rFonts w:asciiTheme="minorHAnsi" w:hAnsiTheme="minorHAnsi" w:cstheme="minorHAnsi"/>
          <w:sz w:val="22"/>
          <w:szCs w:val="22"/>
        </w:rPr>
        <w:t>amawiającego,</w:t>
      </w:r>
    </w:p>
    <w:p w:rsidR="00822975" w:rsidRPr="009C2AC1" w:rsidRDefault="00822975" w:rsidP="009C2AC1">
      <w:pPr>
        <w:pStyle w:val="Tekstpodstawowy"/>
        <w:numPr>
          <w:ilvl w:val="1"/>
          <w:numId w:val="16"/>
        </w:numPr>
        <w:spacing w:after="0" w:line="28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lastRenderedPageBreak/>
        <w:t>z powodu uzasadnionych zmian w zakresie sposobu wykonania przedmiotu zamówienia proponowanych przez Zamawiającego lub Wykonawcę, jeżeli te zmiany są korzystne dla Zamawiającego,</w:t>
      </w:r>
    </w:p>
    <w:p w:rsidR="00822975" w:rsidRPr="009C2AC1" w:rsidRDefault="00822975" w:rsidP="009C2AC1">
      <w:pPr>
        <w:pStyle w:val="Tekstpodstawowy"/>
        <w:numPr>
          <w:ilvl w:val="1"/>
          <w:numId w:val="16"/>
        </w:numPr>
        <w:spacing w:after="0" w:line="28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z powodu działań osób trzecich uniemożliwiających wykonanie dostawy, które to działania nie są konsekwencją winy którejkolwiek ze stron,</w:t>
      </w:r>
    </w:p>
    <w:p w:rsidR="00822975" w:rsidRPr="009C2AC1" w:rsidRDefault="00822975" w:rsidP="009C2AC1">
      <w:pPr>
        <w:pStyle w:val="Tekstpodstawowy"/>
        <w:numPr>
          <w:ilvl w:val="1"/>
          <w:numId w:val="16"/>
        </w:numPr>
        <w:spacing w:after="0" w:line="28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zawieszenia wykonania dostawy niespowodowanych uchybieniami Wykonawcy i Zamawiającego.</w:t>
      </w:r>
    </w:p>
    <w:p w:rsidR="006E0DA4" w:rsidRPr="009C2AC1" w:rsidRDefault="006E0DA4" w:rsidP="009C2AC1">
      <w:pPr>
        <w:pStyle w:val="Tekstpodstawowy"/>
        <w:widowControl/>
        <w:numPr>
          <w:ilvl w:val="0"/>
          <w:numId w:val="16"/>
        </w:numPr>
        <w:suppressAutoHyphens w:val="0"/>
        <w:spacing w:after="0" w:line="28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Zamawiający przewiduje również możliwość dokonania zmian postanowień zawartej umowy w zakresie:</w:t>
      </w:r>
    </w:p>
    <w:p w:rsidR="00822975" w:rsidRPr="009C2AC1" w:rsidRDefault="006E0DA4" w:rsidP="009C2AC1">
      <w:pPr>
        <w:pStyle w:val="Tekstpodstawowy"/>
        <w:widowControl/>
        <w:numPr>
          <w:ilvl w:val="1"/>
          <w:numId w:val="16"/>
        </w:numPr>
        <w:suppressAutoHyphens w:val="0"/>
        <w:spacing w:after="0" w:line="28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 xml:space="preserve">gdy </w:t>
      </w:r>
      <w:r w:rsidR="00822975" w:rsidRPr="009C2AC1">
        <w:rPr>
          <w:rFonts w:asciiTheme="minorHAnsi" w:hAnsiTheme="minorHAnsi" w:cstheme="minorHAnsi"/>
          <w:sz w:val="22"/>
          <w:szCs w:val="22"/>
        </w:rPr>
        <w:t>wystąpiły takie okoliczności, których nie można było przewidzieć w chwili zawarcia umowy i n</w:t>
      </w:r>
      <w:r w:rsidRPr="009C2AC1">
        <w:rPr>
          <w:rFonts w:asciiTheme="minorHAnsi" w:hAnsiTheme="minorHAnsi" w:cstheme="minorHAnsi"/>
          <w:sz w:val="22"/>
          <w:szCs w:val="22"/>
        </w:rPr>
        <w:t>a które strony nie miały wpływu,</w:t>
      </w:r>
      <w:r w:rsidR="00822975" w:rsidRPr="009C2AC1">
        <w:rPr>
          <w:rFonts w:asciiTheme="minorHAnsi" w:hAnsiTheme="minorHAnsi" w:cstheme="minorHAnsi"/>
          <w:sz w:val="22"/>
          <w:szCs w:val="22"/>
        </w:rPr>
        <w:t xml:space="preserve"> Zamawiający dopuszcza możliwość niezrealizowania pełnego zakresu zamówienia </w:t>
      </w:r>
      <w:r w:rsidR="007C1C71">
        <w:rPr>
          <w:rFonts w:asciiTheme="minorHAnsi" w:hAnsiTheme="minorHAnsi" w:cstheme="minorHAnsi"/>
          <w:sz w:val="22"/>
          <w:szCs w:val="22"/>
        </w:rPr>
        <w:t xml:space="preserve">(na umotywowany wniosek wykonawcy) za </w:t>
      </w:r>
      <w:r w:rsidR="0002052E" w:rsidRPr="009C2AC1">
        <w:rPr>
          <w:rFonts w:asciiTheme="minorHAnsi" w:hAnsiTheme="minorHAnsi" w:cstheme="minorHAnsi"/>
          <w:sz w:val="22"/>
          <w:szCs w:val="22"/>
        </w:rPr>
        <w:t xml:space="preserve">uprzednią </w:t>
      </w:r>
      <w:r w:rsidR="0002052E">
        <w:rPr>
          <w:rFonts w:asciiTheme="minorHAnsi" w:hAnsiTheme="minorHAnsi" w:cstheme="minorHAnsi"/>
          <w:sz w:val="22"/>
          <w:szCs w:val="22"/>
        </w:rPr>
        <w:t>zgodą</w:t>
      </w:r>
      <w:r w:rsidR="007C1C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1C71">
        <w:rPr>
          <w:rFonts w:asciiTheme="minorHAnsi" w:hAnsiTheme="minorHAnsi" w:cstheme="minorHAnsi"/>
          <w:sz w:val="22"/>
          <w:szCs w:val="22"/>
        </w:rPr>
        <w:t>zaamwiającego</w:t>
      </w:r>
      <w:proofErr w:type="spellEnd"/>
      <w:r w:rsidR="0002052E">
        <w:rPr>
          <w:rFonts w:asciiTheme="minorHAnsi" w:hAnsiTheme="minorHAnsi" w:cstheme="minorHAnsi"/>
          <w:sz w:val="22"/>
          <w:szCs w:val="22"/>
        </w:rPr>
        <w:t xml:space="preserve"> </w:t>
      </w:r>
      <w:r w:rsidR="00822975" w:rsidRPr="009C2AC1">
        <w:rPr>
          <w:rFonts w:asciiTheme="minorHAnsi" w:hAnsiTheme="minorHAnsi" w:cstheme="minorHAnsi"/>
          <w:sz w:val="22"/>
          <w:szCs w:val="22"/>
        </w:rPr>
        <w:t>wraz ze zmniejszeniem wynagrodzenia</w:t>
      </w:r>
      <w:r w:rsidR="00990B63">
        <w:rPr>
          <w:rFonts w:asciiTheme="minorHAnsi" w:hAnsiTheme="minorHAnsi" w:cstheme="minorHAnsi"/>
          <w:sz w:val="22"/>
          <w:szCs w:val="22"/>
        </w:rPr>
        <w:t>.</w:t>
      </w:r>
    </w:p>
    <w:p w:rsidR="00822975" w:rsidRPr="009C2AC1" w:rsidRDefault="006E0DA4" w:rsidP="009C2AC1">
      <w:pPr>
        <w:pStyle w:val="Tekstpodstawowy"/>
        <w:widowControl/>
        <w:numPr>
          <w:ilvl w:val="1"/>
          <w:numId w:val="16"/>
        </w:numPr>
        <w:suppressAutoHyphens w:val="0"/>
        <w:spacing w:after="0" w:line="28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w</w:t>
      </w:r>
      <w:r w:rsidR="00822975" w:rsidRPr="009C2AC1">
        <w:rPr>
          <w:rFonts w:asciiTheme="minorHAnsi" w:hAnsiTheme="minorHAnsi" w:cstheme="minorHAnsi"/>
          <w:sz w:val="22"/>
          <w:szCs w:val="22"/>
        </w:rPr>
        <w:t xml:space="preserve"> uzasadnionych przypadkach dostarczenia przedmiotu zamówienia o parametrach lepszych niż deklarowane w ofercie za uprzednią zgodą Zamawiającego</w:t>
      </w:r>
    </w:p>
    <w:p w:rsidR="00822975" w:rsidRPr="009C2AC1" w:rsidRDefault="006E0DA4" w:rsidP="009C2AC1">
      <w:pPr>
        <w:pStyle w:val="Tekstpodstawowy"/>
        <w:widowControl/>
        <w:numPr>
          <w:ilvl w:val="1"/>
          <w:numId w:val="16"/>
        </w:numPr>
        <w:suppressAutoHyphens w:val="0"/>
        <w:spacing w:after="0" w:line="28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g</w:t>
      </w:r>
      <w:r w:rsidR="00822975" w:rsidRPr="009C2AC1">
        <w:rPr>
          <w:rFonts w:asciiTheme="minorHAnsi" w:hAnsiTheme="minorHAnsi" w:cstheme="minorHAnsi"/>
          <w:sz w:val="22"/>
          <w:szCs w:val="22"/>
        </w:rPr>
        <w:t>dy nastąpi zmiana przepisów prawnych mających wpływ na realizację umowy.</w:t>
      </w:r>
    </w:p>
    <w:p w:rsidR="00822975" w:rsidRPr="009C2AC1" w:rsidRDefault="006E0DA4" w:rsidP="009C2AC1">
      <w:pPr>
        <w:pStyle w:val="Tekstpodstawowy"/>
        <w:widowControl/>
        <w:numPr>
          <w:ilvl w:val="1"/>
          <w:numId w:val="16"/>
        </w:numPr>
        <w:suppressAutoHyphens w:val="0"/>
        <w:spacing w:after="0" w:line="288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9C2AC1">
        <w:rPr>
          <w:rFonts w:asciiTheme="minorHAnsi" w:hAnsiTheme="minorHAnsi" w:cstheme="minorHAnsi"/>
          <w:sz w:val="22"/>
          <w:szCs w:val="22"/>
        </w:rPr>
        <w:t>g</w:t>
      </w:r>
      <w:r w:rsidR="00822975" w:rsidRPr="009C2AC1">
        <w:rPr>
          <w:rFonts w:asciiTheme="minorHAnsi" w:hAnsiTheme="minorHAnsi" w:cstheme="minorHAnsi"/>
          <w:sz w:val="22"/>
          <w:szCs w:val="22"/>
        </w:rPr>
        <w:t>dy nastąpi zmiana wysokości stawki podatku VAT przez władzę ustawodawczą w trakcie trwania umowy, wynikającej ze zmiany ustawy o podatku od towarów i usług oraz podatku akcyzowego.</w:t>
      </w:r>
    </w:p>
    <w:p w:rsidR="00DB47AD" w:rsidRPr="009C2AC1" w:rsidRDefault="00DB47AD" w:rsidP="009C2AC1">
      <w:pPr>
        <w:widowControl/>
        <w:spacing w:line="288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63C93" w:rsidRPr="009C2AC1" w:rsidRDefault="00763C93" w:rsidP="009C2AC1">
      <w:pPr>
        <w:widowControl/>
        <w:spacing w:line="288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DB47AD" w:rsidRPr="009C2AC1" w:rsidRDefault="006E0DA4" w:rsidP="009C2AC1">
      <w:pPr>
        <w:keepNext/>
        <w:keepLines/>
        <w:widowControl/>
        <w:spacing w:before="120" w:after="240" w:line="288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§ 12</w:t>
      </w:r>
    </w:p>
    <w:p w:rsidR="00822975" w:rsidRPr="009C2AC1" w:rsidRDefault="00822975" w:rsidP="00990B63">
      <w:pPr>
        <w:pStyle w:val="Akapitzlist"/>
        <w:widowControl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bCs/>
          <w:color w:val="000000"/>
          <w:sz w:val="22"/>
          <w:szCs w:val="22"/>
        </w:rPr>
        <w:t>Wszelkie pisma oraz informacje Zamawiający i Wykonawca  przekazują pisemnie lub faksem lub elektronicznie na adres mailowy (dane Zamawiającego: 94-35-14-1</w:t>
      </w:r>
      <w:r w:rsidR="00DA26F9"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  <w:r w:rsidRPr="009C2AC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0 / </w:t>
      </w:r>
      <w:hyperlink r:id="rId8" w:history="1">
        <w:r w:rsidR="001C3CE8" w:rsidRPr="002F78C5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p.kelm@ustronie-morskie.pl</w:t>
        </w:r>
      </w:hyperlink>
      <w:r w:rsidRPr="009C2AC1">
        <w:rPr>
          <w:rFonts w:asciiTheme="minorHAnsi" w:hAnsiTheme="minorHAnsi" w:cstheme="minorHAnsi"/>
          <w:bCs/>
          <w:color w:val="000000"/>
          <w:sz w:val="22"/>
          <w:szCs w:val="22"/>
        </w:rPr>
        <w:t>; dane Wykonawcy – podane na formularzu oferty).</w:t>
      </w:r>
    </w:p>
    <w:p w:rsidR="00DB47AD" w:rsidRPr="009C2AC1" w:rsidRDefault="00DB47AD" w:rsidP="009C2AC1">
      <w:pPr>
        <w:pStyle w:val="Akapitzlist"/>
        <w:widowControl/>
        <w:numPr>
          <w:ilvl w:val="0"/>
          <w:numId w:val="15"/>
        </w:numPr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>Wszelkie zmiany niniejszej umowy wymagają formy pisemnej pod rygorem nieważności.</w:t>
      </w:r>
    </w:p>
    <w:p w:rsidR="0040361C" w:rsidRPr="009C2AC1" w:rsidRDefault="0040361C" w:rsidP="009C2AC1">
      <w:pPr>
        <w:pStyle w:val="Akapitzlist"/>
        <w:widowControl/>
        <w:numPr>
          <w:ilvl w:val="0"/>
          <w:numId w:val="15"/>
        </w:numPr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>W sprawach nieuregulowanych niniejszą umową będą miały zastosowanie odpowiednie przepisy Kodeksu Cywilnego (k.c.).</w:t>
      </w:r>
    </w:p>
    <w:p w:rsidR="0040361C" w:rsidRPr="009C2AC1" w:rsidRDefault="0040361C" w:rsidP="009C2AC1">
      <w:pPr>
        <w:pStyle w:val="Akapitzlist"/>
        <w:widowControl/>
        <w:numPr>
          <w:ilvl w:val="0"/>
          <w:numId w:val="15"/>
        </w:numPr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Sprawy sporne rozstrzygać będzie sąd </w:t>
      </w:r>
      <w:r w:rsidR="00295D8C"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miejscowo </w:t>
      </w:r>
      <w:r w:rsidRPr="009C2AC1">
        <w:rPr>
          <w:rFonts w:asciiTheme="minorHAnsi" w:hAnsiTheme="minorHAnsi" w:cstheme="minorHAnsi"/>
          <w:color w:val="000000"/>
          <w:sz w:val="22"/>
          <w:szCs w:val="22"/>
        </w:rPr>
        <w:t>właściwy dla siedziby Zamawiającego.</w:t>
      </w:r>
    </w:p>
    <w:p w:rsidR="0040361C" w:rsidRPr="009C2AC1" w:rsidRDefault="0040361C" w:rsidP="009C2AC1">
      <w:pPr>
        <w:pStyle w:val="Akapitzlist"/>
        <w:widowControl/>
        <w:numPr>
          <w:ilvl w:val="0"/>
          <w:numId w:val="15"/>
        </w:numPr>
        <w:spacing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Umowę sporządzono w </w:t>
      </w:r>
      <w:r w:rsidR="00CC0410" w:rsidRPr="009C2AC1">
        <w:rPr>
          <w:rFonts w:asciiTheme="minorHAnsi" w:hAnsiTheme="minorHAnsi" w:cstheme="minorHAnsi"/>
          <w:color w:val="000000"/>
          <w:sz w:val="22"/>
          <w:szCs w:val="22"/>
        </w:rPr>
        <w:t>czterech</w:t>
      </w:r>
      <w:r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3A0" w:rsidRPr="009C2AC1">
        <w:rPr>
          <w:rFonts w:asciiTheme="minorHAnsi" w:hAnsiTheme="minorHAnsi" w:cstheme="minorHAnsi"/>
          <w:color w:val="000000"/>
          <w:sz w:val="22"/>
          <w:szCs w:val="22"/>
        </w:rPr>
        <w:t xml:space="preserve">jednobrzmiących </w:t>
      </w:r>
      <w:r w:rsidR="00CC0410" w:rsidRPr="009C2AC1">
        <w:rPr>
          <w:rFonts w:asciiTheme="minorHAnsi" w:hAnsiTheme="minorHAnsi" w:cstheme="minorHAnsi"/>
          <w:color w:val="000000"/>
          <w:sz w:val="22"/>
          <w:szCs w:val="22"/>
        </w:rPr>
        <w:t>egzemplarzach</w:t>
      </w:r>
      <w:r w:rsidRPr="009C2AC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E4F10" w:rsidRDefault="005E4F10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C2AC1" w:rsidRPr="009C2AC1" w:rsidRDefault="009C2AC1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00EB3" w:rsidRPr="009C2AC1" w:rsidRDefault="00200EB3" w:rsidP="009C2AC1">
      <w:pPr>
        <w:widowControl/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22975" w:rsidRPr="009C2AC1" w:rsidRDefault="005833A0" w:rsidP="009C2AC1">
      <w:pPr>
        <w:widowControl/>
        <w:tabs>
          <w:tab w:val="center" w:pos="1701"/>
          <w:tab w:val="center" w:pos="7371"/>
        </w:tabs>
        <w:spacing w:line="28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2AC1">
        <w:rPr>
          <w:rFonts w:asciiTheme="minorHAnsi" w:hAnsiTheme="minorHAnsi" w:cstheme="minorHAnsi"/>
          <w:color w:val="000000"/>
          <w:sz w:val="22"/>
          <w:szCs w:val="22"/>
        </w:rPr>
        <w:tab/>
        <w:t>ZAMAWIAJĄCY</w:t>
      </w:r>
      <w:r w:rsidRPr="009C2AC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F3A5E" w:rsidRPr="009C2AC1">
        <w:rPr>
          <w:rFonts w:asciiTheme="minorHAnsi" w:hAnsiTheme="minorHAnsi" w:cstheme="minorHAnsi"/>
          <w:color w:val="000000"/>
          <w:sz w:val="22"/>
          <w:szCs w:val="22"/>
        </w:rPr>
        <w:t>WYKONAWCA</w:t>
      </w:r>
    </w:p>
    <w:sectPr w:rsidR="00822975" w:rsidRPr="009C2AC1" w:rsidSect="00763C93">
      <w:footerReference w:type="default" r:id="rId9"/>
      <w:pgSz w:w="11906" w:h="16838"/>
      <w:pgMar w:top="1021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C0" w:rsidRDefault="00E55FC0" w:rsidP="0070694F">
      <w:r>
        <w:separator/>
      </w:r>
    </w:p>
  </w:endnote>
  <w:endnote w:type="continuationSeparator" w:id="0">
    <w:p w:rsidR="00E55FC0" w:rsidRDefault="00E55FC0" w:rsidP="0070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13783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A1A1D" w:rsidRPr="00200EB3" w:rsidRDefault="00A67EB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200EB3">
          <w:rPr>
            <w:rFonts w:ascii="Verdana" w:hAnsi="Verdana"/>
            <w:sz w:val="16"/>
            <w:szCs w:val="16"/>
          </w:rPr>
          <w:fldChar w:fldCharType="begin"/>
        </w:r>
        <w:r w:rsidR="00DA1A1D" w:rsidRPr="00200EB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00EB3">
          <w:rPr>
            <w:rFonts w:ascii="Verdana" w:hAnsi="Verdana"/>
            <w:sz w:val="16"/>
            <w:szCs w:val="16"/>
          </w:rPr>
          <w:fldChar w:fldCharType="separate"/>
        </w:r>
        <w:r w:rsidR="00045689">
          <w:rPr>
            <w:rFonts w:ascii="Verdana" w:hAnsi="Verdana"/>
            <w:noProof/>
            <w:sz w:val="16"/>
            <w:szCs w:val="16"/>
          </w:rPr>
          <w:t>6</w:t>
        </w:r>
        <w:r w:rsidRPr="00200EB3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A1A1D" w:rsidRDefault="00DA1A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C0" w:rsidRDefault="00E55FC0" w:rsidP="0070694F">
      <w:r>
        <w:separator/>
      </w:r>
    </w:p>
  </w:footnote>
  <w:footnote w:type="continuationSeparator" w:id="0">
    <w:p w:rsidR="00E55FC0" w:rsidRDefault="00E55FC0" w:rsidP="00706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7EA9"/>
    <w:multiLevelType w:val="multilevel"/>
    <w:tmpl w:val="2654CB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31131E1"/>
    <w:multiLevelType w:val="hybridMultilevel"/>
    <w:tmpl w:val="AA62E756"/>
    <w:lvl w:ilvl="0" w:tplc="790A0B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2303E"/>
    <w:multiLevelType w:val="hybridMultilevel"/>
    <w:tmpl w:val="F12C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5E55"/>
    <w:multiLevelType w:val="multilevel"/>
    <w:tmpl w:val="6C02DFB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021C70"/>
    <w:multiLevelType w:val="hybridMultilevel"/>
    <w:tmpl w:val="3D76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C5DED"/>
    <w:multiLevelType w:val="multilevel"/>
    <w:tmpl w:val="EB281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EC3E92"/>
    <w:multiLevelType w:val="hybridMultilevel"/>
    <w:tmpl w:val="35960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10E2"/>
    <w:multiLevelType w:val="multilevel"/>
    <w:tmpl w:val="C5CA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2C1789D"/>
    <w:multiLevelType w:val="multilevel"/>
    <w:tmpl w:val="6C02DFB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5C600A0F"/>
    <w:multiLevelType w:val="multilevel"/>
    <w:tmpl w:val="85B84D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94" w:hanging="37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3975496"/>
    <w:multiLevelType w:val="hybridMultilevel"/>
    <w:tmpl w:val="64581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2725B"/>
    <w:multiLevelType w:val="multilevel"/>
    <w:tmpl w:val="2654CB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44A088C"/>
    <w:multiLevelType w:val="hybridMultilevel"/>
    <w:tmpl w:val="1096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E4C39"/>
    <w:multiLevelType w:val="hybridMultilevel"/>
    <w:tmpl w:val="CAC214F0"/>
    <w:lvl w:ilvl="0" w:tplc="939C4A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B2505"/>
    <w:multiLevelType w:val="multilevel"/>
    <w:tmpl w:val="2654CB9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DE93168"/>
    <w:multiLevelType w:val="hybridMultilevel"/>
    <w:tmpl w:val="3B080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4"/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41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56667"/>
    <w:rsid w:val="00001D99"/>
    <w:rsid w:val="0000376C"/>
    <w:rsid w:val="00004B20"/>
    <w:rsid w:val="00013305"/>
    <w:rsid w:val="0002052E"/>
    <w:rsid w:val="00021076"/>
    <w:rsid w:val="00021E6D"/>
    <w:rsid w:val="00026104"/>
    <w:rsid w:val="0004300E"/>
    <w:rsid w:val="00045689"/>
    <w:rsid w:val="00047979"/>
    <w:rsid w:val="00055E82"/>
    <w:rsid w:val="000601CE"/>
    <w:rsid w:val="00061D66"/>
    <w:rsid w:val="00064FC2"/>
    <w:rsid w:val="0006785C"/>
    <w:rsid w:val="0007259C"/>
    <w:rsid w:val="00095B96"/>
    <w:rsid w:val="000A279E"/>
    <w:rsid w:val="000A731A"/>
    <w:rsid w:val="000B2472"/>
    <w:rsid w:val="000C0B2A"/>
    <w:rsid w:val="000C1BB4"/>
    <w:rsid w:val="000F31F6"/>
    <w:rsid w:val="00100D8C"/>
    <w:rsid w:val="00104711"/>
    <w:rsid w:val="00104C95"/>
    <w:rsid w:val="00117E8B"/>
    <w:rsid w:val="00120948"/>
    <w:rsid w:val="00121AB5"/>
    <w:rsid w:val="00141692"/>
    <w:rsid w:val="00144782"/>
    <w:rsid w:val="00157D51"/>
    <w:rsid w:val="00161444"/>
    <w:rsid w:val="0016296E"/>
    <w:rsid w:val="00174B04"/>
    <w:rsid w:val="00183D5D"/>
    <w:rsid w:val="00184577"/>
    <w:rsid w:val="00187D30"/>
    <w:rsid w:val="001917FF"/>
    <w:rsid w:val="001A2F2A"/>
    <w:rsid w:val="001C3CE8"/>
    <w:rsid w:val="001D34E2"/>
    <w:rsid w:val="001D3C55"/>
    <w:rsid w:val="001D62D4"/>
    <w:rsid w:val="001E4EE3"/>
    <w:rsid w:val="001E5A09"/>
    <w:rsid w:val="00200EB3"/>
    <w:rsid w:val="0020231A"/>
    <w:rsid w:val="0021338A"/>
    <w:rsid w:val="00215AB9"/>
    <w:rsid w:val="0022583E"/>
    <w:rsid w:val="00232A76"/>
    <w:rsid w:val="00241FF7"/>
    <w:rsid w:val="0024384F"/>
    <w:rsid w:val="002522F8"/>
    <w:rsid w:val="00256CD5"/>
    <w:rsid w:val="002616F6"/>
    <w:rsid w:val="0026597F"/>
    <w:rsid w:val="002761B2"/>
    <w:rsid w:val="00295024"/>
    <w:rsid w:val="00295D8C"/>
    <w:rsid w:val="002B7796"/>
    <w:rsid w:val="002C268C"/>
    <w:rsid w:val="002F51C9"/>
    <w:rsid w:val="002F6A21"/>
    <w:rsid w:val="0030264B"/>
    <w:rsid w:val="00310690"/>
    <w:rsid w:val="00311DAD"/>
    <w:rsid w:val="003152B7"/>
    <w:rsid w:val="00325425"/>
    <w:rsid w:val="00345ACF"/>
    <w:rsid w:val="00347E8A"/>
    <w:rsid w:val="00370108"/>
    <w:rsid w:val="00380F43"/>
    <w:rsid w:val="003821A6"/>
    <w:rsid w:val="003902BD"/>
    <w:rsid w:val="00391C5F"/>
    <w:rsid w:val="0039287E"/>
    <w:rsid w:val="0039453F"/>
    <w:rsid w:val="003950E2"/>
    <w:rsid w:val="003A1063"/>
    <w:rsid w:val="003A5D0B"/>
    <w:rsid w:val="003A7DD5"/>
    <w:rsid w:val="003B62D8"/>
    <w:rsid w:val="003F2B37"/>
    <w:rsid w:val="003F5645"/>
    <w:rsid w:val="003F7B6A"/>
    <w:rsid w:val="0040361C"/>
    <w:rsid w:val="00404E42"/>
    <w:rsid w:val="004071E0"/>
    <w:rsid w:val="0041103F"/>
    <w:rsid w:val="00413DE8"/>
    <w:rsid w:val="004257D9"/>
    <w:rsid w:val="004279CD"/>
    <w:rsid w:val="004368D6"/>
    <w:rsid w:val="00441533"/>
    <w:rsid w:val="0044358F"/>
    <w:rsid w:val="004438DD"/>
    <w:rsid w:val="00474164"/>
    <w:rsid w:val="004749CC"/>
    <w:rsid w:val="00476383"/>
    <w:rsid w:val="00484C79"/>
    <w:rsid w:val="004935CF"/>
    <w:rsid w:val="004A14AA"/>
    <w:rsid w:val="004B4E92"/>
    <w:rsid w:val="004B5C7E"/>
    <w:rsid w:val="004B5F33"/>
    <w:rsid w:val="004C5AA0"/>
    <w:rsid w:val="004D1369"/>
    <w:rsid w:val="004F3A5E"/>
    <w:rsid w:val="004F3BC0"/>
    <w:rsid w:val="005078C0"/>
    <w:rsid w:val="00517771"/>
    <w:rsid w:val="0052417D"/>
    <w:rsid w:val="00524944"/>
    <w:rsid w:val="00535AEB"/>
    <w:rsid w:val="00536753"/>
    <w:rsid w:val="00542361"/>
    <w:rsid w:val="00545967"/>
    <w:rsid w:val="00545F49"/>
    <w:rsid w:val="00546F6E"/>
    <w:rsid w:val="00556716"/>
    <w:rsid w:val="00565D6C"/>
    <w:rsid w:val="0057373D"/>
    <w:rsid w:val="005833A0"/>
    <w:rsid w:val="00583C43"/>
    <w:rsid w:val="0058737B"/>
    <w:rsid w:val="005977C7"/>
    <w:rsid w:val="005A1A6A"/>
    <w:rsid w:val="005B0CDE"/>
    <w:rsid w:val="005B7DB1"/>
    <w:rsid w:val="005C79C8"/>
    <w:rsid w:val="005D2DD7"/>
    <w:rsid w:val="005E4F10"/>
    <w:rsid w:val="006050C1"/>
    <w:rsid w:val="006112EB"/>
    <w:rsid w:val="00624788"/>
    <w:rsid w:val="006306F3"/>
    <w:rsid w:val="006407CE"/>
    <w:rsid w:val="006451EF"/>
    <w:rsid w:val="00647B24"/>
    <w:rsid w:val="00666A53"/>
    <w:rsid w:val="0066725B"/>
    <w:rsid w:val="00670B87"/>
    <w:rsid w:val="00673614"/>
    <w:rsid w:val="00677DB9"/>
    <w:rsid w:val="00682635"/>
    <w:rsid w:val="00682DB3"/>
    <w:rsid w:val="006841DC"/>
    <w:rsid w:val="0069086B"/>
    <w:rsid w:val="00693064"/>
    <w:rsid w:val="006A078C"/>
    <w:rsid w:val="006B1EF2"/>
    <w:rsid w:val="006C57EC"/>
    <w:rsid w:val="006C5C97"/>
    <w:rsid w:val="006D52F2"/>
    <w:rsid w:val="006E0DA4"/>
    <w:rsid w:val="006F1001"/>
    <w:rsid w:val="006F6F61"/>
    <w:rsid w:val="0070694F"/>
    <w:rsid w:val="00730F22"/>
    <w:rsid w:val="00733A3C"/>
    <w:rsid w:val="00763433"/>
    <w:rsid w:val="00763C93"/>
    <w:rsid w:val="00775DB2"/>
    <w:rsid w:val="007836A3"/>
    <w:rsid w:val="007939DE"/>
    <w:rsid w:val="0079537D"/>
    <w:rsid w:val="007A4926"/>
    <w:rsid w:val="007C1C71"/>
    <w:rsid w:val="007C4081"/>
    <w:rsid w:val="007C4FA3"/>
    <w:rsid w:val="007D112F"/>
    <w:rsid w:val="007F099D"/>
    <w:rsid w:val="00806127"/>
    <w:rsid w:val="00822975"/>
    <w:rsid w:val="00824E57"/>
    <w:rsid w:val="008270F3"/>
    <w:rsid w:val="00833CA4"/>
    <w:rsid w:val="008375A7"/>
    <w:rsid w:val="008501BC"/>
    <w:rsid w:val="00854A57"/>
    <w:rsid w:val="00856667"/>
    <w:rsid w:val="00863996"/>
    <w:rsid w:val="0086715C"/>
    <w:rsid w:val="00875CB4"/>
    <w:rsid w:val="00887945"/>
    <w:rsid w:val="008918CD"/>
    <w:rsid w:val="00893189"/>
    <w:rsid w:val="008A1AFA"/>
    <w:rsid w:val="008B4F1D"/>
    <w:rsid w:val="008B571C"/>
    <w:rsid w:val="008B70B4"/>
    <w:rsid w:val="008C0421"/>
    <w:rsid w:val="008C199B"/>
    <w:rsid w:val="008C76FF"/>
    <w:rsid w:val="008D32EC"/>
    <w:rsid w:val="008D6F75"/>
    <w:rsid w:val="008E23EB"/>
    <w:rsid w:val="00906356"/>
    <w:rsid w:val="00926EA2"/>
    <w:rsid w:val="0093092E"/>
    <w:rsid w:val="00953F17"/>
    <w:rsid w:val="00955477"/>
    <w:rsid w:val="00961439"/>
    <w:rsid w:val="00972F4F"/>
    <w:rsid w:val="009830D3"/>
    <w:rsid w:val="009850DB"/>
    <w:rsid w:val="00987401"/>
    <w:rsid w:val="00990B63"/>
    <w:rsid w:val="009A2221"/>
    <w:rsid w:val="009A4D08"/>
    <w:rsid w:val="009A7034"/>
    <w:rsid w:val="009A76BB"/>
    <w:rsid w:val="009B680B"/>
    <w:rsid w:val="009B7FE4"/>
    <w:rsid w:val="009C2AC1"/>
    <w:rsid w:val="009C3395"/>
    <w:rsid w:val="009C644A"/>
    <w:rsid w:val="009D0C46"/>
    <w:rsid w:val="009D15E8"/>
    <w:rsid w:val="009D3FD9"/>
    <w:rsid w:val="009D5E08"/>
    <w:rsid w:val="009F4A73"/>
    <w:rsid w:val="00A02A22"/>
    <w:rsid w:val="00A108F8"/>
    <w:rsid w:val="00A24883"/>
    <w:rsid w:val="00A451F2"/>
    <w:rsid w:val="00A468B5"/>
    <w:rsid w:val="00A61331"/>
    <w:rsid w:val="00A63D28"/>
    <w:rsid w:val="00A67EB8"/>
    <w:rsid w:val="00A703D4"/>
    <w:rsid w:val="00A72C20"/>
    <w:rsid w:val="00A73196"/>
    <w:rsid w:val="00A73D7C"/>
    <w:rsid w:val="00A96107"/>
    <w:rsid w:val="00AC2802"/>
    <w:rsid w:val="00AD47DE"/>
    <w:rsid w:val="00AD7C49"/>
    <w:rsid w:val="00AE307A"/>
    <w:rsid w:val="00AE53DF"/>
    <w:rsid w:val="00AF0101"/>
    <w:rsid w:val="00B02596"/>
    <w:rsid w:val="00B11CE1"/>
    <w:rsid w:val="00B13D07"/>
    <w:rsid w:val="00B242BD"/>
    <w:rsid w:val="00B25B5F"/>
    <w:rsid w:val="00B27615"/>
    <w:rsid w:val="00B27B60"/>
    <w:rsid w:val="00B34072"/>
    <w:rsid w:val="00B43952"/>
    <w:rsid w:val="00B54ECE"/>
    <w:rsid w:val="00B56734"/>
    <w:rsid w:val="00B6328F"/>
    <w:rsid w:val="00B63E70"/>
    <w:rsid w:val="00B64AB7"/>
    <w:rsid w:val="00B64E84"/>
    <w:rsid w:val="00B8386C"/>
    <w:rsid w:val="00B8698B"/>
    <w:rsid w:val="00B92EA3"/>
    <w:rsid w:val="00BA0AFB"/>
    <w:rsid w:val="00BA452B"/>
    <w:rsid w:val="00BA6FCA"/>
    <w:rsid w:val="00BA7488"/>
    <w:rsid w:val="00BB06AE"/>
    <w:rsid w:val="00BB2708"/>
    <w:rsid w:val="00BC640F"/>
    <w:rsid w:val="00BD3188"/>
    <w:rsid w:val="00BD762F"/>
    <w:rsid w:val="00BE11FA"/>
    <w:rsid w:val="00BE3AD9"/>
    <w:rsid w:val="00BE4085"/>
    <w:rsid w:val="00BE602F"/>
    <w:rsid w:val="00BF46A8"/>
    <w:rsid w:val="00C01880"/>
    <w:rsid w:val="00C02A3C"/>
    <w:rsid w:val="00C262A3"/>
    <w:rsid w:val="00C2652F"/>
    <w:rsid w:val="00C30678"/>
    <w:rsid w:val="00C35BDC"/>
    <w:rsid w:val="00C36E1D"/>
    <w:rsid w:val="00C376B1"/>
    <w:rsid w:val="00C40161"/>
    <w:rsid w:val="00C41406"/>
    <w:rsid w:val="00C55832"/>
    <w:rsid w:val="00C6069B"/>
    <w:rsid w:val="00C742D6"/>
    <w:rsid w:val="00C8120D"/>
    <w:rsid w:val="00C81579"/>
    <w:rsid w:val="00C87CD4"/>
    <w:rsid w:val="00C93E9D"/>
    <w:rsid w:val="00CA4592"/>
    <w:rsid w:val="00CA5E3B"/>
    <w:rsid w:val="00CB094E"/>
    <w:rsid w:val="00CB6654"/>
    <w:rsid w:val="00CC0410"/>
    <w:rsid w:val="00CC1567"/>
    <w:rsid w:val="00CC4CB0"/>
    <w:rsid w:val="00CE2A10"/>
    <w:rsid w:val="00CE5393"/>
    <w:rsid w:val="00D025D3"/>
    <w:rsid w:val="00D06262"/>
    <w:rsid w:val="00D1123E"/>
    <w:rsid w:val="00D11BBF"/>
    <w:rsid w:val="00D139F9"/>
    <w:rsid w:val="00D16525"/>
    <w:rsid w:val="00D16E56"/>
    <w:rsid w:val="00D17956"/>
    <w:rsid w:val="00D3038B"/>
    <w:rsid w:val="00D346B2"/>
    <w:rsid w:val="00D41AAB"/>
    <w:rsid w:val="00D43892"/>
    <w:rsid w:val="00D6031B"/>
    <w:rsid w:val="00D62497"/>
    <w:rsid w:val="00D66FA6"/>
    <w:rsid w:val="00D67CD9"/>
    <w:rsid w:val="00D90CD0"/>
    <w:rsid w:val="00D91D69"/>
    <w:rsid w:val="00D94148"/>
    <w:rsid w:val="00D95D4A"/>
    <w:rsid w:val="00DA1A1D"/>
    <w:rsid w:val="00DA26F9"/>
    <w:rsid w:val="00DA4006"/>
    <w:rsid w:val="00DB3D7D"/>
    <w:rsid w:val="00DB47AD"/>
    <w:rsid w:val="00DC1BF7"/>
    <w:rsid w:val="00DD456D"/>
    <w:rsid w:val="00DD51D6"/>
    <w:rsid w:val="00DE47DD"/>
    <w:rsid w:val="00DF1443"/>
    <w:rsid w:val="00DF47E7"/>
    <w:rsid w:val="00E0146B"/>
    <w:rsid w:val="00E01E66"/>
    <w:rsid w:val="00E15777"/>
    <w:rsid w:val="00E26FEC"/>
    <w:rsid w:val="00E31E3C"/>
    <w:rsid w:val="00E37E1D"/>
    <w:rsid w:val="00E55FC0"/>
    <w:rsid w:val="00E56C0A"/>
    <w:rsid w:val="00E62490"/>
    <w:rsid w:val="00E63938"/>
    <w:rsid w:val="00E65AA4"/>
    <w:rsid w:val="00E674A0"/>
    <w:rsid w:val="00E854BC"/>
    <w:rsid w:val="00E9271F"/>
    <w:rsid w:val="00E938DA"/>
    <w:rsid w:val="00EC1B19"/>
    <w:rsid w:val="00EE1E32"/>
    <w:rsid w:val="00F2318D"/>
    <w:rsid w:val="00F27140"/>
    <w:rsid w:val="00F27794"/>
    <w:rsid w:val="00F37770"/>
    <w:rsid w:val="00F45E0B"/>
    <w:rsid w:val="00F45E10"/>
    <w:rsid w:val="00F47DE4"/>
    <w:rsid w:val="00F52A1C"/>
    <w:rsid w:val="00F52B6D"/>
    <w:rsid w:val="00F53179"/>
    <w:rsid w:val="00F84B7E"/>
    <w:rsid w:val="00F92EDD"/>
    <w:rsid w:val="00FA1CB0"/>
    <w:rsid w:val="00FA2D50"/>
    <w:rsid w:val="00FB7EF3"/>
    <w:rsid w:val="00FC5D1A"/>
    <w:rsid w:val="00FF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00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F1001"/>
  </w:style>
  <w:style w:type="paragraph" w:customStyle="1" w:styleId="Nagwek1">
    <w:name w:val="Nagłówek1"/>
    <w:basedOn w:val="Normalny"/>
    <w:next w:val="Tekstpodstawowy"/>
    <w:rsid w:val="006F1001"/>
    <w:pPr>
      <w:keepNext/>
      <w:spacing w:before="240" w:after="120"/>
    </w:pPr>
    <w:rPr>
      <w:rFonts w:ascii="Verdana" w:eastAsia="Lucida Sans Unicode" w:hAnsi="Verdana" w:cs="Mangal"/>
      <w:sz w:val="20"/>
      <w:szCs w:val="28"/>
    </w:rPr>
  </w:style>
  <w:style w:type="paragraph" w:styleId="Tekstpodstawowy">
    <w:name w:val="Body Text"/>
    <w:basedOn w:val="Normalny"/>
    <w:rsid w:val="006F1001"/>
    <w:pPr>
      <w:spacing w:after="120"/>
    </w:pPr>
  </w:style>
  <w:style w:type="paragraph" w:styleId="Lista">
    <w:name w:val="List"/>
    <w:basedOn w:val="Tekstpodstawowy"/>
    <w:rsid w:val="006F1001"/>
    <w:rPr>
      <w:rFonts w:cs="Tahoma"/>
    </w:rPr>
  </w:style>
  <w:style w:type="paragraph" w:customStyle="1" w:styleId="Podpis1">
    <w:name w:val="Podpis1"/>
    <w:basedOn w:val="Normalny"/>
    <w:rsid w:val="006F10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F1001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6F100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6F1001"/>
    <w:pPr>
      <w:suppressLineNumbers/>
    </w:pPr>
  </w:style>
  <w:style w:type="paragraph" w:customStyle="1" w:styleId="Nagwektabeli">
    <w:name w:val="Nagłówek tabeli"/>
    <w:basedOn w:val="Zawartotabeli"/>
    <w:rsid w:val="006F1001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E63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51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1C9"/>
    <w:rPr>
      <w:rFonts w:ascii="Tahoma" w:eastAsia="Andale Sans UI" w:hAnsi="Tahoma" w:cs="Tahoma"/>
      <w:kern w:val="1"/>
      <w:sz w:val="16"/>
      <w:szCs w:val="16"/>
    </w:rPr>
  </w:style>
  <w:style w:type="paragraph" w:customStyle="1" w:styleId="Normalny2">
    <w:name w:val="Normalny2"/>
    <w:basedOn w:val="Normalny"/>
    <w:rsid w:val="00F47DE4"/>
    <w:pPr>
      <w:overflowPunct w:val="0"/>
      <w:spacing w:line="100" w:lineRule="atLeast"/>
    </w:pPr>
    <w:rPr>
      <w:rFonts w:eastAsia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47DE4"/>
    <w:rPr>
      <w:color w:val="0000FF" w:themeColor="hyperlink"/>
      <w:u w:val="single"/>
    </w:rPr>
  </w:style>
  <w:style w:type="paragraph" w:customStyle="1" w:styleId="WW-Tekstpodstawowy2">
    <w:name w:val="WW-Tekst podstawowy 2"/>
    <w:basedOn w:val="Normalny"/>
    <w:rsid w:val="006C57EC"/>
    <w:pPr>
      <w:jc w:val="both"/>
    </w:pPr>
    <w:rPr>
      <w:rFonts w:eastAsia="Lucida Sans Unicode"/>
      <w:sz w:val="28"/>
    </w:rPr>
  </w:style>
  <w:style w:type="paragraph" w:customStyle="1" w:styleId="Normalny1">
    <w:name w:val="Normalny1"/>
    <w:basedOn w:val="Normalny"/>
    <w:rsid w:val="006C57EC"/>
    <w:pPr>
      <w:overflowPunct w:val="0"/>
      <w:spacing w:line="100" w:lineRule="atLeast"/>
    </w:pPr>
    <w:rPr>
      <w:rFonts w:eastAsia="Times New Roman"/>
      <w:sz w:val="20"/>
      <w:szCs w:val="20"/>
    </w:rPr>
  </w:style>
  <w:style w:type="character" w:customStyle="1" w:styleId="highlight">
    <w:name w:val="highlight"/>
    <w:basedOn w:val="Domylnaczcionkaakapitu"/>
    <w:rsid w:val="0020231A"/>
  </w:style>
  <w:style w:type="paragraph" w:styleId="Stopka">
    <w:name w:val="footer"/>
    <w:basedOn w:val="Normalny"/>
    <w:link w:val="StopkaZnak"/>
    <w:uiPriority w:val="99"/>
    <w:unhideWhenUsed/>
    <w:rsid w:val="00706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694F"/>
    <w:rPr>
      <w:rFonts w:eastAsia="Andale Sans UI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0361C"/>
    <w:pPr>
      <w:widowControl/>
      <w:suppressAutoHyphens w:val="0"/>
    </w:pPr>
    <w:rPr>
      <w:rFonts w:eastAsiaTheme="minorHAnsi"/>
      <w:kern w:val="0"/>
    </w:rPr>
  </w:style>
  <w:style w:type="paragraph" w:customStyle="1" w:styleId="Paragraf">
    <w:name w:val="Paragraf"/>
    <w:basedOn w:val="Normalny"/>
    <w:rsid w:val="007C4FA3"/>
    <w:pPr>
      <w:suppressAutoHyphens w:val="0"/>
      <w:autoSpaceDE w:val="0"/>
      <w:autoSpaceDN w:val="0"/>
      <w:adjustRightInd w:val="0"/>
      <w:spacing w:before="142" w:line="260" w:lineRule="atLeast"/>
      <w:jc w:val="center"/>
      <w:textAlignment w:val="center"/>
    </w:pPr>
    <w:rPr>
      <w:rFonts w:eastAsia="Times New Roman"/>
      <w:color w:val="000000"/>
      <w:kern w:val="0"/>
      <w:sz w:val="21"/>
      <w:szCs w:val="2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0B6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elm@ustronie-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ED511-BEC5-4E50-ACF1-EF577DAA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2029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Urszula Bakalarz</cp:lastModifiedBy>
  <cp:revision>6</cp:revision>
  <cp:lastPrinted>2021-04-16T09:47:00Z</cp:lastPrinted>
  <dcterms:created xsi:type="dcterms:W3CDTF">2022-04-13T09:04:00Z</dcterms:created>
  <dcterms:modified xsi:type="dcterms:W3CDTF">2022-05-02T11:55:00Z</dcterms:modified>
</cp:coreProperties>
</file>