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984E" w14:textId="77777777" w:rsidR="0035324A" w:rsidRDefault="0035324A" w:rsidP="0035324A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39"/>
        <w:gridCol w:w="3233"/>
        <w:gridCol w:w="1945"/>
        <w:gridCol w:w="1685"/>
      </w:tblGrid>
      <w:tr w:rsidR="0035324A" w14:paraId="46AD21D1" w14:textId="77777777" w:rsidTr="0035324A">
        <w:trPr>
          <w:trHeight w:val="785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B464" w14:textId="77777777" w:rsidR="0035324A" w:rsidRDefault="00CA4E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35324A" w14:paraId="7ED6ADF3" w14:textId="77777777" w:rsidTr="0035324A">
        <w:trPr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71F52" w14:textId="77777777" w:rsidR="0035324A" w:rsidRDefault="0035324A" w:rsidP="00CA4E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USC </w:t>
            </w:r>
            <w:r w:rsidR="00CA4E6D">
              <w:rPr>
                <w:rFonts w:ascii="Arial" w:hAnsi="Arial" w:cs="Arial"/>
                <w:b/>
                <w:bCs/>
                <w:sz w:val="18"/>
                <w:szCs w:val="18"/>
              </w:rPr>
              <w:t>- 05</w:t>
            </w:r>
          </w:p>
        </w:tc>
        <w:tc>
          <w:tcPr>
            <w:tcW w:w="6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9892B" w14:textId="77777777" w:rsidR="0035324A" w:rsidRDefault="0035324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ZAWARCIE  ZWIĄZKU MAŁŻEŃSKIEGO  KONKORDATOWEGO - PRZED  DUCHOWNYM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248A" w14:textId="77777777" w:rsidR="0035324A" w:rsidRDefault="00CA4E6D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CA4E6D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834E24" wp14:editId="7F597D16">
                  <wp:extent cx="313459" cy="375058"/>
                  <wp:effectExtent l="19050" t="0" r="0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1" cy="3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24A" w14:paraId="780C0D82" w14:textId="77777777" w:rsidTr="0035324A">
        <w:trPr>
          <w:trHeight w:val="176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5218" w14:textId="77777777" w:rsidR="0035324A" w:rsidRDefault="0035324A">
            <w:pPr>
              <w:ind w:left="370"/>
              <w:rPr>
                <w:rFonts w:ascii="Arial" w:hAnsi="Arial" w:cs="Arial"/>
                <w:sz w:val="18"/>
                <w:szCs w:val="18"/>
              </w:rPr>
            </w:pPr>
          </w:p>
          <w:p w14:paraId="4C04BFDE" w14:textId="5C230C6A" w:rsidR="0035324A" w:rsidRPr="00497FE6" w:rsidRDefault="0035324A" w:rsidP="00497FE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 PRAWNA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97FE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97FE6" w:rsidRPr="00497FE6">
              <w:rPr>
                <w:rFonts w:ascii="Arial" w:hAnsi="Arial" w:cs="Arial"/>
                <w:sz w:val="18"/>
                <w:szCs w:val="18"/>
              </w:rPr>
              <w:t xml:space="preserve">Ustawa z dnia 28 listopada 2014r. Prawo o aktach stanu cywilnego (Dz.U. z 2020r., poz.463 z </w:t>
            </w:r>
            <w:proofErr w:type="spellStart"/>
            <w:r w:rsidR="00497FE6" w:rsidRPr="00497FE6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497FE6" w:rsidRPr="00497FE6">
              <w:rPr>
                <w:rFonts w:ascii="Arial" w:hAnsi="Arial" w:cs="Arial"/>
                <w:sz w:val="18"/>
                <w:szCs w:val="18"/>
              </w:rPr>
              <w:t>. zm.)</w:t>
            </w:r>
            <w:r w:rsidR="00497FE6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497FE6" w:rsidRPr="00497FE6">
              <w:rPr>
                <w:rFonts w:ascii="Arial" w:hAnsi="Arial" w:cs="Arial"/>
                <w:sz w:val="18"/>
                <w:szCs w:val="18"/>
              </w:rPr>
              <w:t xml:space="preserve">Ustawa z dnia 25 lutego 1964r. Kodeks rodzinny i opiekuńczy (Dz.U. z 2019r., poz. 2086 z </w:t>
            </w:r>
            <w:proofErr w:type="spellStart"/>
            <w:r w:rsidR="00497FE6" w:rsidRPr="00497FE6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497FE6" w:rsidRPr="00497F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497FE6" w:rsidRPr="00497FE6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 w:rsidR="00497FE6" w:rsidRPr="00497F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D419078" w14:textId="77777777" w:rsidR="0035324A" w:rsidRDefault="0035324A" w:rsidP="00DC546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ZAŁATWIENIA SPRAW</w:t>
            </w:r>
          </w:p>
          <w:p w14:paraId="07505038" w14:textId="77777777" w:rsidR="0035324A" w:rsidRDefault="0035324A" w:rsidP="00DC546C">
            <w:pPr>
              <w:pStyle w:val="NormalnyWeb"/>
              <w:numPr>
                <w:ilvl w:val="0"/>
                <w:numId w:val="2"/>
              </w:numPr>
              <w:tabs>
                <w:tab w:val="num" w:pos="1090"/>
              </w:tabs>
              <w:spacing w:before="0" w:after="0"/>
              <w:ind w:left="1090"/>
            </w:pPr>
            <w:r>
              <w:t>Przyjęcie zapewnień od  osób zamierzających zawrzeć związek małżeński</w:t>
            </w:r>
            <w:r>
              <w:rPr>
                <w:b/>
              </w:rPr>
              <w:t xml:space="preserve"> ( nupturientów) </w:t>
            </w:r>
            <w:r>
              <w:t>o braku okoliczności   wyłączających  zawarcie małżeństwa przez Kierownika USC.</w:t>
            </w:r>
          </w:p>
          <w:p w14:paraId="2F223B4D" w14:textId="77777777" w:rsidR="0035324A" w:rsidRDefault="0035324A" w:rsidP="00DC546C">
            <w:pPr>
              <w:numPr>
                <w:ilvl w:val="0"/>
                <w:numId w:val="2"/>
              </w:numPr>
              <w:tabs>
                <w:tab w:val="num" w:pos="1090"/>
              </w:tabs>
              <w:ind w:left="10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Wydanie Zaświadczenia do  ślubu  wyznaniowego ze  skutkami  cywilnymi . </w:t>
            </w:r>
          </w:p>
          <w:p w14:paraId="4F49D356" w14:textId="77777777" w:rsidR="0035324A" w:rsidRDefault="0035324A" w:rsidP="00DC546C">
            <w:pPr>
              <w:numPr>
                <w:ilvl w:val="0"/>
                <w:numId w:val="2"/>
              </w:numPr>
              <w:tabs>
                <w:tab w:val="num" w:pos="1090"/>
              </w:tabs>
              <w:ind w:left="10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  małżeństwa, sporządzony  na podstawie dokumentu  dostarczonego przez  duchownego</w:t>
            </w:r>
          </w:p>
          <w:p w14:paraId="5E3D6654" w14:textId="77777777" w:rsidR="0035324A" w:rsidRDefault="0035324A" w:rsidP="00DC546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 DOKUMENTY</w:t>
            </w:r>
          </w:p>
          <w:p w14:paraId="748B876B" w14:textId="77777777" w:rsidR="0035324A" w:rsidRDefault="0035324A" w:rsidP="00DC546C">
            <w:pPr>
              <w:pStyle w:val="NormalnyWeb"/>
              <w:numPr>
                <w:ilvl w:val="0"/>
                <w:numId w:val="3"/>
              </w:numPr>
              <w:tabs>
                <w:tab w:val="num" w:pos="1090"/>
              </w:tabs>
              <w:spacing w:before="0" w:after="0"/>
              <w:ind w:left="1090"/>
            </w:pPr>
            <w:r>
              <w:t xml:space="preserve">Wniosek </w:t>
            </w:r>
            <w:r>
              <w:rPr>
                <w:b/>
              </w:rPr>
              <w:t>( zapewnienie )</w:t>
            </w:r>
            <w:r>
              <w:t xml:space="preserve"> wypełniany  jest na miejscu przez urzędnika. </w:t>
            </w:r>
          </w:p>
          <w:p w14:paraId="27D70B15" w14:textId="77777777" w:rsidR="0035324A" w:rsidRDefault="0035324A" w:rsidP="00DC546C">
            <w:pPr>
              <w:pStyle w:val="NormalnyWeb"/>
              <w:numPr>
                <w:ilvl w:val="0"/>
                <w:numId w:val="3"/>
              </w:numPr>
              <w:tabs>
                <w:tab w:val="num" w:pos="1090"/>
              </w:tabs>
              <w:spacing w:before="0" w:after="0"/>
              <w:ind w:left="1090"/>
            </w:pPr>
            <w:r>
              <w:t>Dokumenty potwierdzające  tożsamość nupturientów  ( dowód osobisty, paszport</w:t>
            </w:r>
            <w:r>
              <w:rPr>
                <w:i/>
                <w:iCs/>
              </w:rPr>
              <w:t xml:space="preserve"> - zaświadczenie o  zameldowaniu</w:t>
            </w:r>
            <w:r>
              <w:t>) – do wglądu.</w:t>
            </w:r>
          </w:p>
          <w:p w14:paraId="7FD0FE2A" w14:textId="77777777" w:rsidR="0035324A" w:rsidRDefault="0035324A" w:rsidP="00DC546C">
            <w:pPr>
              <w:pStyle w:val="NormalnyWeb"/>
              <w:numPr>
                <w:ilvl w:val="0"/>
                <w:numId w:val="3"/>
              </w:numPr>
              <w:tabs>
                <w:tab w:val="num" w:pos="1090"/>
              </w:tabs>
              <w:spacing w:before="0" w:after="0"/>
              <w:ind w:left="1090"/>
            </w:pPr>
            <w:r>
              <w:t>Odpisy aktów stanu cywilnego potwierdzające stan cywilny  nupturientów ( przedkładane odpisy nie mogą być kserokopiami  i winny być  wydawane  za pobraniem  opłaty  skarbowej ) :</w:t>
            </w:r>
          </w:p>
          <w:p w14:paraId="0FB393C9" w14:textId="77777777" w:rsidR="0035324A" w:rsidRDefault="0035324A" w:rsidP="00DC546C">
            <w:pPr>
              <w:pStyle w:val="NormalnyWeb"/>
              <w:numPr>
                <w:ilvl w:val="1"/>
                <w:numId w:val="3"/>
              </w:numPr>
              <w:tabs>
                <w:tab w:val="num" w:pos="1270"/>
              </w:tabs>
              <w:spacing w:before="0" w:after="0"/>
              <w:ind w:left="1270" w:hanging="180"/>
            </w:pPr>
            <w:r>
              <w:rPr>
                <w:b/>
              </w:rPr>
              <w:t>w przypadku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panny i kawalera</w:t>
            </w:r>
            <w:r>
              <w:rPr>
                <w:b/>
                <w:bCs/>
              </w:rPr>
              <w:t xml:space="preserve">: </w:t>
            </w:r>
            <w:r>
              <w:t xml:space="preserve">odpisy skrócone aktu urodzenia - dla osób urodzonych poza  </w:t>
            </w:r>
            <w:r w:rsidR="00CA4E6D">
              <w:t>Ustroniem Morskim</w:t>
            </w:r>
          </w:p>
          <w:p w14:paraId="773949AD" w14:textId="77777777" w:rsidR="0035324A" w:rsidRDefault="0035324A" w:rsidP="00DC546C">
            <w:pPr>
              <w:pStyle w:val="NormalnyWeb"/>
              <w:numPr>
                <w:ilvl w:val="1"/>
                <w:numId w:val="3"/>
              </w:numPr>
              <w:tabs>
                <w:tab w:val="num" w:pos="1270"/>
                <w:tab w:val="left" w:pos="1800"/>
              </w:tabs>
              <w:spacing w:before="0" w:after="0"/>
              <w:ind w:left="1270" w:hanging="180"/>
            </w:pPr>
            <w:r>
              <w:rPr>
                <w:b/>
              </w:rPr>
              <w:t>w pr</w:t>
            </w:r>
            <w:r>
              <w:rPr>
                <w:b/>
                <w:bCs/>
              </w:rPr>
              <w:t>zypadku</w:t>
            </w:r>
            <w:r>
              <w:t xml:space="preserve"> </w:t>
            </w:r>
            <w:r>
              <w:rPr>
                <w:b/>
                <w:bCs/>
              </w:rPr>
              <w:t>osób rozwiedzionych</w:t>
            </w:r>
            <w:r>
              <w:t>: odpisy skrócone aktu urodzenia- osoby urodzone poza Kołobrzegiem,  odpisy skrócone aktu małżeństwa z adnotacją o jego rozwiązaniu (jeżeli akt małżeństwa nie zos</w:t>
            </w:r>
            <w:r w:rsidR="00CA4E6D">
              <w:t>tał sporządzony w USC  Ustronie Morskie</w:t>
            </w:r>
            <w:r>
              <w:t xml:space="preserve"> ) lub odpis aktu + orzeczenie  sądu  o  rozwodzie.             </w:t>
            </w:r>
          </w:p>
          <w:p w14:paraId="6BCC72DF" w14:textId="77777777" w:rsidR="0035324A" w:rsidRDefault="0035324A" w:rsidP="00DC546C">
            <w:pPr>
              <w:numPr>
                <w:ilvl w:val="1"/>
                <w:numId w:val="3"/>
              </w:numPr>
              <w:tabs>
                <w:tab w:val="num" w:pos="1270"/>
              </w:tabs>
              <w:ind w:left="12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wdowców</w:t>
            </w:r>
            <w:r>
              <w:rPr>
                <w:rFonts w:ascii="Arial" w:hAnsi="Arial" w:cs="Arial"/>
                <w:sz w:val="18"/>
                <w:szCs w:val="18"/>
              </w:rPr>
              <w:t>: odpisy skrócone aktu urodzenia -osoby urodzone poza Kołobrzegiem, odpis aktu zgonu współmałżonka, jeżeli akt zgonu nie zos</w:t>
            </w:r>
            <w:r w:rsidR="00CA4E6D">
              <w:rPr>
                <w:rFonts w:ascii="Arial" w:hAnsi="Arial" w:cs="Arial"/>
                <w:sz w:val="18"/>
                <w:szCs w:val="18"/>
              </w:rPr>
              <w:t>tał  sporządzony w USC Ustronie Morskie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  <w:p w14:paraId="1D5FCD20" w14:textId="77777777" w:rsidR="0035324A" w:rsidRDefault="0035324A" w:rsidP="00DC546C">
            <w:pPr>
              <w:numPr>
                <w:ilvl w:val="1"/>
                <w:numId w:val="3"/>
              </w:numPr>
              <w:tabs>
                <w:tab w:val="num" w:pos="1270"/>
              </w:tabs>
              <w:ind w:left="12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przypadku gdy jedną z osób jest cudzoziemiec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F4CFEB1" w14:textId="77777777" w:rsidR="0035324A" w:rsidRDefault="0035324A" w:rsidP="00DC546C">
            <w:pPr>
              <w:numPr>
                <w:ilvl w:val="2"/>
                <w:numId w:val="3"/>
              </w:numPr>
              <w:tabs>
                <w:tab w:val="num" w:pos="1450"/>
              </w:tabs>
              <w:ind w:left="145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odpis aktu urodzenia (  jeżeli  nie jest  wydany na druku międzynarodowym , tłumaczenie na język polski dokonane przez  tłumacza przysięgłego),</w:t>
            </w:r>
          </w:p>
          <w:p w14:paraId="47D3C3BD" w14:textId="77777777" w:rsidR="0035324A" w:rsidRDefault="0035324A" w:rsidP="00DC546C">
            <w:pPr>
              <w:numPr>
                <w:ilvl w:val="2"/>
                <w:numId w:val="3"/>
              </w:numPr>
              <w:tabs>
                <w:tab w:val="num" w:pos="1450"/>
              </w:tabs>
              <w:ind w:left="145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zaświadczenie o zdolności prawnej do zawarcia małżeństwa wydane przez właściwy organ w kraju cudzoziemca lub przedstawicielstwo dyplomatyczne albo postanowienie sądu  rejonowego zwalniające od obowiązku przedłożenia zaświadczenia o zdolności prawnej  w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08F1D1" w14:textId="77777777" w:rsidR="0035324A" w:rsidRDefault="0035324A" w:rsidP="00DC546C">
            <w:pPr>
              <w:numPr>
                <w:ilvl w:val="2"/>
                <w:numId w:val="3"/>
              </w:numPr>
              <w:tabs>
                <w:tab w:val="num" w:pos="1450"/>
              </w:tabs>
              <w:ind w:left="145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wglądu: dowód tożsamości  (paszport; w przypadku zamieszkania w RP na stałe - karta stałego pobytu).</w:t>
            </w:r>
          </w:p>
          <w:p w14:paraId="4C31B5B1" w14:textId="77777777" w:rsidR="0035324A" w:rsidRDefault="0035324A" w:rsidP="00DC546C">
            <w:pPr>
              <w:numPr>
                <w:ilvl w:val="2"/>
                <w:numId w:val="3"/>
              </w:numPr>
              <w:tabs>
                <w:tab w:val="num" w:pos="1450"/>
              </w:tabs>
              <w:ind w:left="145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dokumenty zagraniczne muszą być przetłumaczone na język polski  przez tłumacza przysięgłego.  </w:t>
            </w:r>
          </w:p>
          <w:p w14:paraId="2A142E2E" w14:textId="77777777" w:rsidR="0035324A" w:rsidRDefault="0035324A" w:rsidP="00DC546C">
            <w:pPr>
              <w:numPr>
                <w:ilvl w:val="2"/>
                <w:numId w:val="3"/>
              </w:numPr>
              <w:tabs>
                <w:tab w:val="num" w:pos="1450"/>
              </w:tabs>
              <w:ind w:left="1450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cudzoziemiec nie posługujący się językiem polskim  dokumenty do zawarcia związku małżeńskiego  składa  w obecności tłumacza przysięgłego .Wybór tłumacza  oraz pokrycie jego kosztów wizyty w USC pokrywają  nupturienci.</w:t>
            </w:r>
          </w:p>
          <w:p w14:paraId="633C5D3F" w14:textId="77777777" w:rsidR="0035324A" w:rsidRDefault="0035324A" w:rsidP="00DC546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DOKUMENTY UZYSKIWANE  PRZEZ URZĄD</w:t>
            </w:r>
          </w:p>
          <w:p w14:paraId="1DD21F1E" w14:textId="77777777" w:rsidR="0035324A" w:rsidRDefault="0035324A" w:rsidP="00DC546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 OPŁAT</w:t>
            </w:r>
            <w:r>
              <w:rPr>
                <w:rFonts w:ascii="Arial" w:hAnsi="Arial" w:cs="Arial"/>
                <w:sz w:val="18"/>
                <w:szCs w:val="18"/>
              </w:rPr>
              <w:br/>
              <w:t>Opłata skarbowa:</w:t>
            </w:r>
          </w:p>
          <w:p w14:paraId="21008496" w14:textId="77777777" w:rsidR="0035324A" w:rsidRDefault="0035324A" w:rsidP="00DC546C">
            <w:pPr>
              <w:numPr>
                <w:ilvl w:val="0"/>
                <w:numId w:val="4"/>
              </w:numPr>
              <w:tabs>
                <w:tab w:val="clear" w:pos="720"/>
                <w:tab w:val="num" w:pos="1090"/>
              </w:tabs>
              <w:ind w:left="10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wydanie  zaświadczenia  opłaty nie pobiera się.</w:t>
            </w:r>
          </w:p>
          <w:p w14:paraId="2BEB3B4C" w14:textId="77777777" w:rsidR="0035324A" w:rsidRDefault="0035324A" w:rsidP="00DC546C">
            <w:pPr>
              <w:numPr>
                <w:ilvl w:val="0"/>
                <w:numId w:val="4"/>
              </w:numPr>
              <w:tabs>
                <w:tab w:val="clear" w:pos="720"/>
                <w:tab w:val="num" w:pos="1090"/>
              </w:tabs>
              <w:ind w:left="10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 sporządzenie aktu małżeństwa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84,00 zł.</w:t>
            </w:r>
          </w:p>
          <w:p w14:paraId="7A4E8D0D" w14:textId="77777777" w:rsidR="0035324A" w:rsidRDefault="0035324A">
            <w:pPr>
              <w:tabs>
                <w:tab w:val="left" w:pos="1440"/>
              </w:tabs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Zapłaty opłaty skarbowej dokonuje się:</w:t>
            </w:r>
          </w:p>
          <w:p w14:paraId="32861FA3" w14:textId="77777777" w:rsidR="0035324A" w:rsidRDefault="0035324A" w:rsidP="00DC546C">
            <w:pPr>
              <w:numPr>
                <w:ilvl w:val="0"/>
                <w:numId w:val="5"/>
              </w:numPr>
              <w:tabs>
                <w:tab w:val="num" w:pos="1090"/>
              </w:tabs>
              <w:ind w:left="10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kasie Urzędu Miasta Kołobrzeg –punkt kasowy prowadzony jest przez Bank Handlowy w Warszawie  S.A. czynny od poniedziałku do piątku w godz. 8 -6 , mieszczący się w Kołobrzegu przy ul. Ratuszowej 12 </w:t>
            </w:r>
          </w:p>
          <w:p w14:paraId="5E788A0D" w14:textId="77777777" w:rsidR="0035324A" w:rsidRPr="005844B5" w:rsidRDefault="0035324A" w:rsidP="005844B5">
            <w:pPr>
              <w:numPr>
                <w:ilvl w:val="0"/>
                <w:numId w:val="5"/>
              </w:numPr>
              <w:tabs>
                <w:tab w:val="num" w:pos="1090"/>
              </w:tabs>
              <w:ind w:left="730"/>
              <w:rPr>
                <w:rFonts w:ascii="Arial" w:hAnsi="Arial" w:cs="Arial"/>
                <w:sz w:val="18"/>
                <w:szCs w:val="18"/>
              </w:rPr>
            </w:pPr>
            <w:r w:rsidRPr="005844B5">
              <w:rPr>
                <w:rFonts w:ascii="Arial" w:hAnsi="Arial" w:cs="Arial"/>
                <w:sz w:val="18"/>
              </w:rPr>
              <w:t xml:space="preserve">na rachunek  bankowy </w:t>
            </w:r>
            <w:r w:rsidRPr="005844B5">
              <w:rPr>
                <w:rFonts w:ascii="Arial" w:hAnsi="Arial" w:cs="Arial"/>
                <w:b/>
                <w:sz w:val="18"/>
              </w:rPr>
              <w:t xml:space="preserve">GMINA  </w:t>
            </w:r>
            <w:r w:rsidR="00CA4E6D" w:rsidRPr="005844B5">
              <w:rPr>
                <w:rFonts w:ascii="Arial" w:hAnsi="Arial" w:cs="Arial"/>
                <w:b/>
                <w:sz w:val="18"/>
              </w:rPr>
              <w:t>USTRONIE MORSKIE</w:t>
            </w:r>
            <w:r w:rsidRPr="005844B5">
              <w:rPr>
                <w:rFonts w:ascii="Arial" w:hAnsi="Arial" w:cs="Arial"/>
                <w:sz w:val="18"/>
              </w:rPr>
              <w:t xml:space="preserve">  nr  </w:t>
            </w:r>
            <w:r w:rsidR="005844B5" w:rsidRPr="005844B5">
              <w:rPr>
                <w:b/>
                <w:sz w:val="20"/>
                <w:szCs w:val="20"/>
              </w:rPr>
              <w:t xml:space="preserve">10 8562 0007 4291 3117 0040 0914 </w:t>
            </w:r>
            <w:r w:rsidR="005844B5" w:rsidRPr="005844B5">
              <w:rPr>
                <w:b/>
                <w:sz w:val="20"/>
                <w:szCs w:val="20"/>
              </w:rPr>
              <w:br/>
            </w:r>
            <w:r w:rsidRPr="005844B5">
              <w:rPr>
                <w:rFonts w:ascii="Arial" w:hAnsi="Arial" w:cs="Arial"/>
                <w:sz w:val="18"/>
              </w:rPr>
              <w:t>( z dopiskiem opłata skarbowa USC). Dowód zapłaty należnej opłaty skarbowej należy dołączyć do wniosku. Oryginał dowodu zapłaty  może zostać zwrócony podmiotowi dokonującemu zapłaty wyłącznie na żądanie).</w:t>
            </w:r>
          </w:p>
          <w:p w14:paraId="51550CC2" w14:textId="77777777" w:rsidR="0035324A" w:rsidRDefault="0035324A" w:rsidP="00DC546C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ODPOWIEDZI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D747DE" w14:textId="77777777" w:rsidR="0035324A" w:rsidRDefault="0035324A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Niezwłocznie. W dniu  przyjęcia  dokumentów wydaje się  Zaświadczenie do ślubu konkordatowego.</w:t>
            </w:r>
          </w:p>
          <w:p w14:paraId="4BECDDE0" w14:textId="77777777" w:rsidR="0035324A" w:rsidRDefault="0035324A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 małżeństwa  sporządza  się niezwłocznie po dostarczeniu dokumentu przez  duchownego </w:t>
            </w:r>
          </w:p>
          <w:p w14:paraId="5908A620" w14:textId="77777777" w:rsidR="0035324A" w:rsidRDefault="0035324A" w:rsidP="00DC546C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KOMÓRKA ODPOWIEDZIALNA</w:t>
            </w:r>
            <w:r>
              <w:rPr>
                <w:rFonts w:ascii="Arial" w:hAnsi="Arial" w:cs="Arial"/>
                <w:sz w:val="18"/>
                <w:szCs w:val="18"/>
              </w:rPr>
              <w:br/>
              <w:t>Urząd Stanu Cywilnego (USC)</w:t>
            </w:r>
          </w:p>
          <w:p w14:paraId="3BDA0BF7" w14:textId="77777777" w:rsidR="0035324A" w:rsidRDefault="0035324A" w:rsidP="00DC546C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 ODWOŁAWCZY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Wniosek do Sądu Rejonowego w Kołobrzegu w terminie 14 dni od dnia doręczenia pisma Kierownika USC </w:t>
            </w:r>
            <w:r>
              <w:rPr>
                <w:rFonts w:ascii="Arial" w:hAnsi="Arial" w:cs="Arial"/>
                <w:sz w:val="18"/>
                <w:szCs w:val="18"/>
              </w:rPr>
              <w:br/>
              <w:t>o przyczynach odmowy.</w:t>
            </w:r>
          </w:p>
          <w:p w14:paraId="3709E39D" w14:textId="77777777" w:rsidR="0035324A" w:rsidRDefault="0035324A" w:rsidP="00DC546C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ODEBRANIA DOKUMENTÓW</w:t>
            </w:r>
            <w:r>
              <w:rPr>
                <w:rFonts w:ascii="Arial" w:hAnsi="Arial" w:cs="Arial"/>
                <w:sz w:val="18"/>
                <w:szCs w:val="18"/>
              </w:rPr>
              <w:br/>
              <w:t>W Urzędzie Stanu Cywilnego</w:t>
            </w:r>
          </w:p>
          <w:p w14:paraId="116DD28F" w14:textId="77777777" w:rsidR="0035324A" w:rsidRDefault="0035324A" w:rsidP="00DC546C">
            <w:pPr>
              <w:numPr>
                <w:ilvl w:val="0"/>
                <w:numId w:val="6"/>
              </w:numPr>
              <w:tabs>
                <w:tab w:val="clear" w:pos="720"/>
                <w:tab w:val="left" w:pos="717"/>
              </w:tabs>
              <w:ind w:left="717" w:right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DODATKOWE INFORMACJE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  <w:t>Zaświadczenie o braku okoliczności wyłączających zawarcie małżeństwa ważne jest trzy miesiące od daty jego wystawienia.</w:t>
            </w:r>
            <w:r>
              <w:rPr>
                <w:rFonts w:ascii="Arial" w:hAnsi="Arial" w:cs="Arial"/>
                <w:sz w:val="18"/>
              </w:rPr>
              <w:br/>
              <w:t>Zaświadczenie jest wydawane w miejscu stałego zameldowania jednej  z osób zamierzającej zawrzeć związek małżeński</w:t>
            </w:r>
          </w:p>
          <w:p w14:paraId="3D33673B" w14:textId="77777777" w:rsidR="0035324A" w:rsidRDefault="0035324A" w:rsidP="005844B5">
            <w:pPr>
              <w:pStyle w:val="NormalnyWeb"/>
              <w:spacing w:before="20" w:after="20"/>
            </w:pP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35324A" w14:paraId="4748F6DB" w14:textId="77777777" w:rsidTr="00105ABA">
        <w:trPr>
          <w:trHeight w:val="890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F3495" w14:textId="091E9DFE" w:rsidR="00105ABA" w:rsidRPr="00105ABA" w:rsidRDefault="00105ABA" w:rsidP="00105AB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5A3E62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2240F174" w14:textId="41B47D10" w:rsidR="00105ABA" w:rsidRPr="00105ABA" w:rsidRDefault="005A3E62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307BA0E5" w14:textId="7E6A8927" w:rsidR="00105ABA" w:rsidRPr="00105ABA" w:rsidRDefault="00105ABA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C3D0B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3D0B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D8478D" w14:textId="77777777" w:rsidR="0035324A" w:rsidRDefault="0035324A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D9998" w14:textId="77777777" w:rsidR="00105ABA" w:rsidRPr="00105ABA" w:rsidRDefault="00105ABA" w:rsidP="00105AB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>Sprawdził</w:t>
            </w:r>
            <w:r w:rsidRPr="00105AB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33A223E" w14:textId="77777777" w:rsidR="00105ABA" w:rsidRPr="00105ABA" w:rsidRDefault="00105ABA" w:rsidP="00105ABA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406155" w14:textId="77777777" w:rsidR="00105ABA" w:rsidRPr="00105ABA" w:rsidRDefault="00105ABA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28E2A993" w14:textId="77777777" w:rsidR="0035324A" w:rsidRDefault="0035324A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2444" w14:textId="77777777" w:rsidR="00105ABA" w:rsidRPr="00105ABA" w:rsidRDefault="00105ABA" w:rsidP="00105ABA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Pr="00105ABA">
              <w:rPr>
                <w:rFonts w:ascii="Arial" w:hAnsi="Arial" w:cs="Arial"/>
                <w:b/>
                <w:i/>
                <w:sz w:val="18"/>
                <w:szCs w:val="18"/>
              </w:rPr>
              <w:t>Sekretarz Gminy</w:t>
            </w:r>
          </w:p>
          <w:p w14:paraId="26CBF4D9" w14:textId="79A6BE21" w:rsidR="00105ABA" w:rsidRPr="00105ABA" w:rsidRDefault="005A3E62" w:rsidP="00105ABA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Ewa Ostrowska</w:t>
            </w:r>
          </w:p>
          <w:p w14:paraId="797CE422" w14:textId="7AD40A0E" w:rsidR="0035324A" w:rsidRDefault="00105ABA" w:rsidP="00105AB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5ABA">
              <w:rPr>
                <w:rFonts w:ascii="Arial" w:hAnsi="Arial" w:cs="Arial"/>
                <w:sz w:val="18"/>
                <w:szCs w:val="18"/>
              </w:rPr>
              <w:t>Data:</w: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C3D0B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3D0B">
              <w:rPr>
                <w:rFonts w:ascii="Arial" w:hAnsi="Arial" w:cs="Arial"/>
                <w:noProof/>
                <w:sz w:val="18"/>
                <w:szCs w:val="18"/>
              </w:rPr>
              <w:t>2023-12-13</w:t>
            </w:r>
            <w:r w:rsidR="00EC3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331396" w14:textId="77777777" w:rsidR="000260CA" w:rsidRDefault="000260CA"/>
    <w:sectPr w:rsidR="000260CA" w:rsidSect="005844B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2ED7845"/>
    <w:multiLevelType w:val="hybridMultilevel"/>
    <w:tmpl w:val="A808C048"/>
    <w:lvl w:ilvl="0" w:tplc="0BF03ED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D63F8"/>
    <w:multiLevelType w:val="hybridMultilevel"/>
    <w:tmpl w:val="E19CA368"/>
    <w:lvl w:ilvl="0" w:tplc="0BF03EDC">
      <w:start w:val="1"/>
      <w:numFmt w:val="bullet"/>
      <w:lvlText w:val="­"/>
      <w:lvlJc w:val="left"/>
      <w:pPr>
        <w:tabs>
          <w:tab w:val="num" w:pos="1450"/>
        </w:tabs>
        <w:ind w:left="145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494A"/>
    <w:multiLevelType w:val="hybridMultilevel"/>
    <w:tmpl w:val="D5EC50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BF03ED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ADDA1CC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F4FA8"/>
    <w:multiLevelType w:val="hybridMultilevel"/>
    <w:tmpl w:val="700AA8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62598">
    <w:abstractNumId w:val="1"/>
    <w:lvlOverride w:ilvl="0">
      <w:startOverride w:val="1"/>
    </w:lvlOverride>
  </w:num>
  <w:num w:numId="2" w16cid:durableId="467823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80596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45116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9316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56569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4A"/>
    <w:rsid w:val="000260CA"/>
    <w:rsid w:val="00105ABA"/>
    <w:rsid w:val="002E6842"/>
    <w:rsid w:val="0035324A"/>
    <w:rsid w:val="00497FE6"/>
    <w:rsid w:val="005844B5"/>
    <w:rsid w:val="005A3E62"/>
    <w:rsid w:val="00A4609B"/>
    <w:rsid w:val="00AD3721"/>
    <w:rsid w:val="00CA4E6D"/>
    <w:rsid w:val="00EA0CED"/>
    <w:rsid w:val="00EC195A"/>
    <w:rsid w:val="00E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BB5"/>
  <w15:docId w15:val="{C573CDFF-B6E0-43A9-899D-2980DBB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5324A"/>
    <w:pPr>
      <w:spacing w:before="280" w:after="280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6</cp:revision>
  <dcterms:created xsi:type="dcterms:W3CDTF">2023-12-13T13:49:00Z</dcterms:created>
  <dcterms:modified xsi:type="dcterms:W3CDTF">2023-12-13T13:55:00Z</dcterms:modified>
</cp:coreProperties>
</file>