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2"/>
        <w:gridCol w:w="1439"/>
        <w:gridCol w:w="3231"/>
        <w:gridCol w:w="1944"/>
        <w:gridCol w:w="1674"/>
      </w:tblGrid>
      <w:tr w:rsidR="003874DB" w14:paraId="6C7406A3" w14:textId="77777777" w:rsidTr="003874DB">
        <w:trPr>
          <w:trHeight w:val="1058"/>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17EE716" w14:textId="77777777" w:rsidR="003874DB" w:rsidRDefault="003874DB">
            <w:pPr>
              <w:spacing w:before="100" w:beforeAutospacing="1" w:after="100" w:afterAutospacing="1"/>
              <w:jc w:val="center"/>
              <w:rPr>
                <w:rFonts w:ascii="Arial" w:hAnsi="Arial" w:cs="Arial"/>
                <w:sz w:val="18"/>
                <w:szCs w:val="18"/>
              </w:rPr>
            </w:pPr>
            <w:r>
              <w:rPr>
                <w:rFonts w:ascii="Arial" w:hAnsi="Arial" w:cs="Arial"/>
                <w:b/>
                <w:bCs/>
                <w:sz w:val="18"/>
                <w:szCs w:val="18"/>
              </w:rPr>
              <w:t>KARTA USŁUGI</w:t>
            </w:r>
            <w:r>
              <w:rPr>
                <w:rFonts w:ascii="Arial" w:hAnsi="Arial" w:cs="Arial"/>
                <w:b/>
                <w:bCs/>
                <w:sz w:val="18"/>
                <w:szCs w:val="18"/>
              </w:rPr>
              <w:br/>
            </w:r>
            <w:r>
              <w:rPr>
                <w:rFonts w:ascii="Arial" w:hAnsi="Arial" w:cs="Arial"/>
                <w:b/>
                <w:sz w:val="18"/>
                <w:szCs w:val="18"/>
              </w:rPr>
              <w:t>URZĄD GMINY USTRONIE MORSKIE ul. Rolna 2</w:t>
            </w:r>
            <w:r>
              <w:rPr>
                <w:rFonts w:ascii="Arial" w:hAnsi="Arial" w:cs="Arial"/>
                <w:b/>
                <w:sz w:val="18"/>
                <w:szCs w:val="18"/>
              </w:rPr>
              <w:br/>
              <w:t>Urząd Stanu Cywilnego , tel.: (094) 35 – 14 - 038</w:t>
            </w:r>
          </w:p>
        </w:tc>
      </w:tr>
      <w:tr w:rsidR="003874DB" w14:paraId="32162931" w14:textId="77777777" w:rsidTr="003874DB">
        <w:trPr>
          <w:jc w:val="center"/>
        </w:trPr>
        <w:tc>
          <w:tcPr>
            <w:tcW w:w="737" w:type="pct"/>
            <w:tcBorders>
              <w:top w:val="single" w:sz="4" w:space="0" w:color="auto"/>
              <w:left w:val="single" w:sz="4" w:space="0" w:color="auto"/>
              <w:bottom w:val="single" w:sz="4" w:space="0" w:color="auto"/>
              <w:right w:val="single" w:sz="4" w:space="0" w:color="auto"/>
            </w:tcBorders>
            <w:vAlign w:val="center"/>
            <w:hideMark/>
          </w:tcPr>
          <w:p w14:paraId="3A2F9EA4" w14:textId="77777777" w:rsidR="003874DB" w:rsidRDefault="003874DB" w:rsidP="003874DB">
            <w:pPr>
              <w:jc w:val="center"/>
              <w:rPr>
                <w:rFonts w:ascii="Arial" w:hAnsi="Arial" w:cs="Arial"/>
                <w:b/>
                <w:bCs/>
                <w:sz w:val="18"/>
                <w:szCs w:val="18"/>
              </w:rPr>
            </w:pPr>
            <w:r>
              <w:rPr>
                <w:rFonts w:ascii="Arial" w:hAnsi="Arial" w:cs="Arial"/>
                <w:b/>
                <w:bCs/>
                <w:sz w:val="18"/>
                <w:szCs w:val="18"/>
              </w:rPr>
              <w:t>USC - 07</w:t>
            </w:r>
          </w:p>
        </w:tc>
        <w:tc>
          <w:tcPr>
            <w:tcW w:w="3402" w:type="pct"/>
            <w:gridSpan w:val="3"/>
            <w:tcBorders>
              <w:top w:val="single" w:sz="4" w:space="0" w:color="auto"/>
              <w:left w:val="single" w:sz="4" w:space="0" w:color="auto"/>
              <w:bottom w:val="single" w:sz="4" w:space="0" w:color="auto"/>
              <w:right w:val="single" w:sz="4" w:space="0" w:color="auto"/>
            </w:tcBorders>
            <w:vAlign w:val="center"/>
            <w:hideMark/>
          </w:tcPr>
          <w:p w14:paraId="4FE5C422" w14:textId="77777777" w:rsidR="003874DB" w:rsidRDefault="003874DB">
            <w:pPr>
              <w:pStyle w:val="Nagwek1"/>
              <w:rPr>
                <w:szCs w:val="18"/>
              </w:rPr>
            </w:pPr>
            <w:r>
              <w:t>REJESTRACJA  ZGONU</w:t>
            </w:r>
          </w:p>
        </w:tc>
        <w:tc>
          <w:tcPr>
            <w:tcW w:w="861" w:type="pct"/>
            <w:tcBorders>
              <w:top w:val="single" w:sz="4" w:space="0" w:color="auto"/>
              <w:left w:val="single" w:sz="4" w:space="0" w:color="auto"/>
              <w:bottom w:val="single" w:sz="4" w:space="0" w:color="auto"/>
              <w:right w:val="single" w:sz="4" w:space="0" w:color="auto"/>
            </w:tcBorders>
            <w:vAlign w:val="center"/>
            <w:hideMark/>
          </w:tcPr>
          <w:p w14:paraId="3CA21BED" w14:textId="77777777" w:rsidR="003874DB" w:rsidRDefault="003874DB">
            <w:pPr>
              <w:spacing w:before="100" w:beforeAutospacing="1" w:after="100" w:afterAutospacing="1"/>
              <w:jc w:val="center"/>
              <w:rPr>
                <w:rFonts w:ascii="Arial" w:hAnsi="Arial" w:cs="Arial"/>
                <w:sz w:val="18"/>
                <w:szCs w:val="18"/>
              </w:rPr>
            </w:pPr>
            <w:r w:rsidRPr="003874DB">
              <w:rPr>
                <w:rFonts w:ascii="Arial" w:hAnsi="Arial" w:cs="Arial"/>
                <w:noProof/>
                <w:sz w:val="18"/>
                <w:szCs w:val="18"/>
              </w:rPr>
              <w:drawing>
                <wp:inline distT="0" distB="0" distL="0" distR="0" wp14:anchorId="691E08F3" wp14:editId="404A3A95">
                  <wp:extent cx="313459" cy="375058"/>
                  <wp:effectExtent l="19050" t="0" r="0" b="0"/>
                  <wp:docPr id="6" name="Obraz 6" descr="http://bip.ustronie-morskie.pl/uploads/RTEmagicC_Herb_U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p.ustronie-morskie.pl/uploads/RTEmagicC_Herb_UG.jpg.jpg"/>
                          <pic:cNvPicPr>
                            <a:picLocks noChangeAspect="1" noChangeArrowheads="1"/>
                          </pic:cNvPicPr>
                        </pic:nvPicPr>
                        <pic:blipFill>
                          <a:blip r:embed="rId5" cstate="print"/>
                          <a:srcRect/>
                          <a:stretch>
                            <a:fillRect/>
                          </a:stretch>
                        </pic:blipFill>
                        <pic:spPr bwMode="auto">
                          <a:xfrm>
                            <a:off x="0" y="0"/>
                            <a:ext cx="314751" cy="376604"/>
                          </a:xfrm>
                          <a:prstGeom prst="rect">
                            <a:avLst/>
                          </a:prstGeom>
                          <a:noFill/>
                          <a:ln w="9525">
                            <a:noFill/>
                            <a:miter lim="800000"/>
                            <a:headEnd/>
                            <a:tailEnd/>
                          </a:ln>
                        </pic:spPr>
                      </pic:pic>
                    </a:graphicData>
                  </a:graphic>
                </wp:inline>
              </w:drawing>
            </w:r>
          </w:p>
        </w:tc>
      </w:tr>
      <w:tr w:rsidR="003874DB" w14:paraId="4B11DB9A" w14:textId="77777777" w:rsidTr="003874DB">
        <w:trPr>
          <w:trHeight w:val="1122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7370B54" w14:textId="77777777" w:rsidR="003874DB" w:rsidRDefault="003874DB">
            <w:pPr>
              <w:pStyle w:val="NormalnyWeb"/>
              <w:tabs>
                <w:tab w:val="left" w:pos="6480"/>
              </w:tabs>
              <w:spacing w:before="40" w:beforeAutospacing="0" w:after="0" w:afterAutospacing="0"/>
              <w:ind w:left="360"/>
            </w:pPr>
          </w:p>
          <w:p w14:paraId="35BA56C7" w14:textId="58D93211" w:rsidR="003874DB" w:rsidRPr="00F1295E" w:rsidRDefault="003874DB" w:rsidP="00F1295E">
            <w:pPr>
              <w:pStyle w:val="Akapitzlist"/>
              <w:numPr>
                <w:ilvl w:val="0"/>
                <w:numId w:val="1"/>
              </w:numPr>
              <w:rPr>
                <w:rFonts w:ascii="Arial" w:hAnsi="Arial" w:cs="Arial"/>
                <w:sz w:val="18"/>
                <w:szCs w:val="18"/>
              </w:rPr>
            </w:pPr>
            <w:r w:rsidRPr="00F1295E">
              <w:rPr>
                <w:b/>
              </w:rPr>
              <w:t>PODSTAWA PRAWNA</w:t>
            </w:r>
            <w:r w:rsidR="00F1295E">
              <w:rPr>
                <w:b/>
              </w:rPr>
              <w:br/>
            </w:r>
            <w:r w:rsidRPr="00F1295E">
              <w:rPr>
                <w:b/>
              </w:rPr>
              <w:br/>
            </w:r>
            <w:r w:rsidR="00F1295E">
              <w:rPr>
                <w:rFonts w:ascii="Arial" w:hAnsi="Arial" w:cs="Arial"/>
                <w:sz w:val="18"/>
                <w:szCs w:val="18"/>
              </w:rPr>
              <w:t xml:space="preserve">- </w:t>
            </w:r>
            <w:r w:rsidR="00F1295E" w:rsidRPr="00F1295E">
              <w:rPr>
                <w:rFonts w:ascii="Arial" w:hAnsi="Arial" w:cs="Arial"/>
                <w:sz w:val="18"/>
                <w:szCs w:val="18"/>
              </w:rPr>
              <w:t>Ustawa z dnia 28 listopada 2014 r. Prawo o aktach stanu cywilnego (Dz.U.2022.1681 j.t.)</w:t>
            </w:r>
            <w:r>
              <w:br/>
            </w:r>
          </w:p>
          <w:p w14:paraId="489FF226" w14:textId="77777777" w:rsidR="003874DB" w:rsidRDefault="003874DB" w:rsidP="008E6CB3">
            <w:pPr>
              <w:pStyle w:val="NormalnyWeb"/>
              <w:numPr>
                <w:ilvl w:val="0"/>
                <w:numId w:val="2"/>
              </w:numPr>
              <w:tabs>
                <w:tab w:val="left" w:pos="6480"/>
              </w:tabs>
              <w:spacing w:before="40" w:beforeAutospacing="0" w:after="0" w:afterAutospacing="0"/>
            </w:pPr>
            <w:r>
              <w:rPr>
                <w:b/>
              </w:rPr>
              <w:t>FORMA ZAŁATWIENIA SPRAWY</w:t>
            </w:r>
            <w:r>
              <w:br/>
              <w:t>Sporządzenie  aktu zgonu  i wydanie  trzech  bezpłatnych odpisów skróconych  aktu zgonu</w:t>
            </w:r>
            <w:r>
              <w:br/>
            </w:r>
          </w:p>
          <w:p w14:paraId="3B197E30" w14:textId="77777777" w:rsidR="003874DB" w:rsidRDefault="003874DB" w:rsidP="008E6CB3">
            <w:pPr>
              <w:pStyle w:val="NormalnyWeb"/>
              <w:numPr>
                <w:ilvl w:val="0"/>
                <w:numId w:val="2"/>
              </w:numPr>
              <w:tabs>
                <w:tab w:val="left" w:pos="6480"/>
              </w:tabs>
              <w:spacing w:before="40" w:beforeAutospacing="0" w:after="0" w:afterAutospacing="0"/>
              <w:rPr>
                <w:rStyle w:val="Pogrubienie"/>
                <w:b w:val="0"/>
                <w:bCs w:val="0"/>
              </w:rPr>
            </w:pPr>
            <w:r>
              <w:rPr>
                <w:rStyle w:val="Pogrubienie"/>
              </w:rPr>
              <w:t>WYMAGANE DOKUMENTY</w:t>
            </w:r>
          </w:p>
          <w:p w14:paraId="5C0ABDDE" w14:textId="77777777" w:rsidR="003874DB" w:rsidRDefault="003874DB">
            <w:pPr>
              <w:pStyle w:val="NormalnyWeb"/>
              <w:tabs>
                <w:tab w:val="left" w:pos="6480"/>
              </w:tabs>
              <w:spacing w:before="40" w:beforeAutospacing="0" w:after="0" w:afterAutospacing="0"/>
              <w:ind w:left="360"/>
              <w:rPr>
                <w:rStyle w:val="Pogrubienie"/>
                <w:b w:val="0"/>
                <w:bCs w:val="0"/>
              </w:rPr>
            </w:pPr>
            <w:r>
              <w:rPr>
                <w:rStyle w:val="Pogrubienie"/>
                <w:b w:val="0"/>
              </w:rPr>
              <w:t xml:space="preserve">        1. Wniosek o sporządzenie aktu zgonu   wypełniany  jest przez zgłaszającego  w chwili  dokonywania rejestracji.</w:t>
            </w:r>
          </w:p>
          <w:p w14:paraId="2322E3F6" w14:textId="77777777" w:rsidR="003874DB" w:rsidRDefault="003874DB">
            <w:pPr>
              <w:pStyle w:val="NormalnyWeb"/>
              <w:tabs>
                <w:tab w:val="left" w:pos="6480"/>
              </w:tabs>
              <w:spacing w:before="40" w:beforeAutospacing="0" w:after="0" w:afterAutospacing="0"/>
              <w:ind w:left="360"/>
            </w:pPr>
            <w:r>
              <w:rPr>
                <w:rStyle w:val="Pogrubienie"/>
                <w:b w:val="0"/>
              </w:rPr>
              <w:t xml:space="preserve">        2.  K</w:t>
            </w:r>
            <w:r>
              <w:t>arta Zgonu wydana przez służbę zdrowia.</w:t>
            </w:r>
            <w:r>
              <w:br/>
              <w:t xml:space="preserve">        3.  Dokument tożsamości osoby zmarłej. </w:t>
            </w:r>
            <w:r>
              <w:br/>
              <w:t xml:space="preserve">        4.  Do wglądu: </w:t>
            </w:r>
          </w:p>
          <w:p w14:paraId="0C9026F1" w14:textId="77777777" w:rsidR="003874DB" w:rsidRDefault="003874DB" w:rsidP="008E6CB3">
            <w:pPr>
              <w:pStyle w:val="NormalnyWeb"/>
              <w:numPr>
                <w:ilvl w:val="0"/>
                <w:numId w:val="3"/>
              </w:numPr>
              <w:tabs>
                <w:tab w:val="clear" w:pos="1625"/>
                <w:tab w:val="num" w:pos="1265"/>
                <w:tab w:val="left" w:pos="6480"/>
              </w:tabs>
              <w:spacing w:before="0" w:beforeAutospacing="0" w:after="0" w:afterAutospacing="0"/>
              <w:ind w:left="1265" w:hanging="180"/>
            </w:pPr>
            <w:r>
              <w:t>dokument stwierdzający tożsamość osoby zgłaszającej zgon</w:t>
            </w:r>
          </w:p>
          <w:p w14:paraId="1132A579" w14:textId="77777777" w:rsidR="003874DB" w:rsidRDefault="003874DB" w:rsidP="008E6CB3">
            <w:pPr>
              <w:pStyle w:val="NormalnyWeb"/>
              <w:numPr>
                <w:ilvl w:val="0"/>
                <w:numId w:val="3"/>
              </w:numPr>
              <w:tabs>
                <w:tab w:val="clear" w:pos="1625"/>
                <w:tab w:val="num" w:pos="1265"/>
                <w:tab w:val="left" w:pos="6480"/>
              </w:tabs>
              <w:spacing w:before="0" w:beforeAutospacing="0" w:after="0" w:afterAutospacing="0"/>
              <w:ind w:left="1265" w:hanging="180"/>
            </w:pPr>
            <w:r>
              <w:t xml:space="preserve">dokument stwierdzający tożsamość współmałżonka osoby zmarłej </w:t>
            </w:r>
          </w:p>
          <w:p w14:paraId="5F02D617" w14:textId="77777777" w:rsidR="003874DB" w:rsidRDefault="003874DB" w:rsidP="008E6CB3">
            <w:pPr>
              <w:pStyle w:val="NormalnyWeb"/>
              <w:numPr>
                <w:ilvl w:val="0"/>
                <w:numId w:val="3"/>
              </w:numPr>
              <w:tabs>
                <w:tab w:val="clear" w:pos="1625"/>
                <w:tab w:val="num" w:pos="1265"/>
                <w:tab w:val="left" w:pos="6480"/>
              </w:tabs>
              <w:spacing w:before="0" w:beforeAutospacing="0" w:after="0" w:afterAutospacing="0"/>
              <w:ind w:left="1265" w:hanging="180"/>
            </w:pPr>
            <w:r>
              <w:t>odpis aktu urodzenia i  odpis akt u  małżeństwa osoby zmarłej (</w:t>
            </w:r>
            <w:r>
              <w:rPr>
                <w:i/>
                <w:iCs/>
              </w:rPr>
              <w:t>w przypadku posiadania</w:t>
            </w:r>
            <w:r>
              <w:t>),jeżeli akt nie został  sporządzony w USC Ustronie Morskie</w:t>
            </w:r>
          </w:p>
          <w:p w14:paraId="0ADC26F8" w14:textId="77777777" w:rsidR="003874DB" w:rsidRDefault="003874DB" w:rsidP="008E6CB3">
            <w:pPr>
              <w:pStyle w:val="NormalnyWeb"/>
              <w:numPr>
                <w:ilvl w:val="0"/>
                <w:numId w:val="2"/>
              </w:numPr>
              <w:tabs>
                <w:tab w:val="left" w:pos="6480"/>
              </w:tabs>
              <w:spacing w:before="40" w:beforeAutospacing="0" w:after="0" w:afterAutospacing="0"/>
              <w:rPr>
                <w:b/>
              </w:rPr>
            </w:pPr>
            <w:r>
              <w:rPr>
                <w:b/>
              </w:rPr>
              <w:t>DOKUMENTY UZYSKIWANE PRZEZ URZĄD</w:t>
            </w:r>
          </w:p>
          <w:p w14:paraId="3ACFC02D" w14:textId="77777777" w:rsidR="003874DB" w:rsidRDefault="003874DB">
            <w:pPr>
              <w:pStyle w:val="NormalnyWeb"/>
              <w:tabs>
                <w:tab w:val="left" w:pos="6480"/>
              </w:tabs>
              <w:spacing w:before="40" w:beforeAutospacing="0" w:after="0" w:afterAutospacing="0"/>
              <w:ind w:left="360"/>
              <w:rPr>
                <w:b/>
              </w:rPr>
            </w:pPr>
          </w:p>
          <w:p w14:paraId="4F0C4E25" w14:textId="77777777" w:rsidR="003874DB" w:rsidRDefault="003874DB" w:rsidP="008E6CB3">
            <w:pPr>
              <w:pStyle w:val="NormalnyWeb"/>
              <w:numPr>
                <w:ilvl w:val="0"/>
                <w:numId w:val="2"/>
              </w:numPr>
              <w:tabs>
                <w:tab w:val="left" w:pos="6480"/>
              </w:tabs>
              <w:spacing w:before="40" w:beforeAutospacing="0" w:after="0" w:afterAutospacing="0"/>
            </w:pPr>
            <w:r>
              <w:rPr>
                <w:rStyle w:val="Pogrubienie"/>
              </w:rPr>
              <w:t>WYSOKOŚĆ  OPŁAT</w:t>
            </w:r>
            <w:r>
              <w:rPr>
                <w:bCs/>
              </w:rPr>
              <w:br/>
            </w:r>
            <w:r>
              <w:rPr>
                <w:rStyle w:val="Pogrubienie"/>
                <w:b w:val="0"/>
              </w:rPr>
              <w:t>Opłaty nie pobiera się</w:t>
            </w:r>
            <w:r>
              <w:rPr>
                <w:bCs/>
              </w:rPr>
              <w:br/>
            </w:r>
            <w:r>
              <w:t xml:space="preserve"> </w:t>
            </w:r>
          </w:p>
          <w:p w14:paraId="261ECC71" w14:textId="77777777" w:rsidR="003874DB" w:rsidRDefault="003874DB" w:rsidP="008E6CB3">
            <w:pPr>
              <w:pStyle w:val="NormalnyWeb"/>
              <w:numPr>
                <w:ilvl w:val="0"/>
                <w:numId w:val="2"/>
              </w:numPr>
              <w:tabs>
                <w:tab w:val="left" w:pos="6480"/>
              </w:tabs>
              <w:spacing w:before="40" w:beforeAutospacing="0" w:after="0" w:afterAutospacing="0"/>
              <w:rPr>
                <w:b/>
              </w:rPr>
            </w:pPr>
            <w:r>
              <w:rPr>
                <w:b/>
              </w:rPr>
              <w:t>TERMIN  ODPOWIEDZI</w:t>
            </w:r>
            <w:r>
              <w:rPr>
                <w:b/>
              </w:rPr>
              <w:br/>
            </w:r>
            <w:r>
              <w:rPr>
                <w:bCs/>
              </w:rPr>
              <w:t xml:space="preserve">Niezwłocznie. W dniu  zgłoszenia zgonu sporządza się akt zgonu,  z którego wydaje się 3 bezpłatne odpisy </w:t>
            </w:r>
          </w:p>
          <w:p w14:paraId="0695CD37" w14:textId="77777777" w:rsidR="003874DB" w:rsidRDefault="003874DB">
            <w:pPr>
              <w:pStyle w:val="NormalnyWeb"/>
              <w:tabs>
                <w:tab w:val="left" w:pos="6480"/>
              </w:tabs>
              <w:spacing w:before="40" w:beforeAutospacing="0" w:after="0" w:afterAutospacing="0"/>
              <w:ind w:left="720"/>
            </w:pPr>
            <w:r>
              <w:t>skrócone.</w:t>
            </w:r>
            <w:r>
              <w:rPr>
                <w:bCs/>
              </w:rPr>
              <w:t xml:space="preserve">   </w:t>
            </w:r>
            <w:r>
              <w:rPr>
                <w:bCs/>
              </w:rPr>
              <w:br/>
            </w:r>
          </w:p>
          <w:p w14:paraId="3BEE795E" w14:textId="77777777" w:rsidR="003874DB" w:rsidRDefault="003874DB" w:rsidP="008E6CB3">
            <w:pPr>
              <w:pStyle w:val="NormalnyWeb"/>
              <w:numPr>
                <w:ilvl w:val="0"/>
                <w:numId w:val="2"/>
              </w:numPr>
              <w:tabs>
                <w:tab w:val="left" w:pos="6480"/>
              </w:tabs>
              <w:spacing w:before="40" w:beforeAutospacing="0" w:after="0" w:afterAutospacing="0"/>
            </w:pPr>
            <w:r>
              <w:rPr>
                <w:b/>
              </w:rPr>
              <w:t>KOMÓRKA ODPOWIEDZIALNA</w:t>
            </w:r>
            <w:r>
              <w:br/>
              <w:t>Urząd Stanu Cywilnego</w:t>
            </w:r>
            <w:r>
              <w:br/>
            </w:r>
          </w:p>
          <w:p w14:paraId="46B2E271" w14:textId="77777777" w:rsidR="003874DB" w:rsidRDefault="003874DB" w:rsidP="008E6CB3">
            <w:pPr>
              <w:pStyle w:val="NormalnyWeb"/>
              <w:numPr>
                <w:ilvl w:val="0"/>
                <w:numId w:val="2"/>
              </w:numPr>
              <w:tabs>
                <w:tab w:val="left" w:pos="6480"/>
              </w:tabs>
              <w:spacing w:before="40" w:beforeAutospacing="0" w:after="0" w:afterAutospacing="0"/>
            </w:pPr>
            <w:r>
              <w:rPr>
                <w:b/>
              </w:rPr>
              <w:t>TRYB ODWOŁAWCZY</w:t>
            </w:r>
            <w:r>
              <w:br/>
              <w:t xml:space="preserve">Nie przysługuje. </w:t>
            </w:r>
            <w:r>
              <w:br/>
            </w:r>
          </w:p>
          <w:p w14:paraId="57A5D3FA" w14:textId="77777777" w:rsidR="003874DB" w:rsidRDefault="003874DB" w:rsidP="008E6CB3">
            <w:pPr>
              <w:pStyle w:val="NormalnyWeb"/>
              <w:numPr>
                <w:ilvl w:val="0"/>
                <w:numId w:val="2"/>
              </w:numPr>
              <w:tabs>
                <w:tab w:val="left" w:pos="6480"/>
              </w:tabs>
              <w:spacing w:before="40" w:beforeAutospacing="0" w:after="0" w:afterAutospacing="0"/>
            </w:pPr>
            <w:r>
              <w:rPr>
                <w:b/>
              </w:rPr>
              <w:t>SPOSÓB  ODEBRANIA  DOKUMENTÓW</w:t>
            </w:r>
            <w:r>
              <w:br/>
              <w:t>W Urzędzie Stanu  Cywilnego</w:t>
            </w:r>
            <w:r>
              <w:br/>
            </w:r>
          </w:p>
          <w:p w14:paraId="0FC2103D" w14:textId="77777777" w:rsidR="003874DB" w:rsidRDefault="003874DB" w:rsidP="008E6CB3">
            <w:pPr>
              <w:pStyle w:val="NormalnyWeb"/>
              <w:numPr>
                <w:ilvl w:val="0"/>
                <w:numId w:val="2"/>
              </w:numPr>
              <w:tabs>
                <w:tab w:val="left" w:pos="6480"/>
              </w:tabs>
              <w:spacing w:before="40" w:beforeAutospacing="0" w:after="0" w:afterAutospacing="0"/>
              <w:rPr>
                <w:color w:val="FF0000"/>
              </w:rPr>
            </w:pPr>
            <w:r>
              <w:rPr>
                <w:b/>
              </w:rPr>
              <w:t>INFORMACJE DODATKOWE</w:t>
            </w:r>
            <w:r>
              <w:t xml:space="preserve"> </w:t>
            </w:r>
          </w:p>
          <w:p w14:paraId="22F5B5A6" w14:textId="77777777" w:rsidR="003874DB" w:rsidRDefault="003874DB" w:rsidP="008E6CB3">
            <w:pPr>
              <w:pStyle w:val="NormalnyWeb"/>
              <w:numPr>
                <w:ilvl w:val="1"/>
                <w:numId w:val="2"/>
              </w:numPr>
              <w:tabs>
                <w:tab w:val="clear" w:pos="1440"/>
                <w:tab w:val="num" w:pos="905"/>
                <w:tab w:val="left" w:pos="6480"/>
              </w:tabs>
              <w:spacing w:before="40" w:beforeAutospacing="0" w:after="0" w:afterAutospacing="0"/>
              <w:ind w:left="905" w:hanging="180"/>
            </w:pPr>
            <w:r>
              <w:t>Do zgłoszenia zgonu  są  obowiązani w kolejności:  małżonek lub dzieci zmarłego, najbliżsi krewni lub powinowaci,  osoby   zamieszkałe  w lokalu, w którym nastąpił zgon.</w:t>
            </w:r>
          </w:p>
          <w:p w14:paraId="474671B4" w14:textId="77777777" w:rsidR="003874DB" w:rsidRDefault="003874DB" w:rsidP="008E6CB3">
            <w:pPr>
              <w:pStyle w:val="NormalnyWeb"/>
              <w:numPr>
                <w:ilvl w:val="1"/>
                <w:numId w:val="2"/>
              </w:numPr>
              <w:tabs>
                <w:tab w:val="clear" w:pos="1440"/>
                <w:tab w:val="num" w:pos="905"/>
                <w:tab w:val="left" w:pos="1848"/>
              </w:tabs>
              <w:spacing w:before="40" w:beforeAutospacing="0" w:after="0" w:afterAutospacing="0"/>
              <w:ind w:left="905" w:hanging="180"/>
            </w:pPr>
            <w:r>
              <w:t>Zgon osoby należy zgłosić najpóźniej w ciągu 3 dni od dnia zgonu.</w:t>
            </w:r>
          </w:p>
          <w:p w14:paraId="7484DC68" w14:textId="77777777" w:rsidR="003874DB" w:rsidRDefault="003874DB" w:rsidP="008E6CB3">
            <w:pPr>
              <w:pStyle w:val="NormalnyWeb"/>
              <w:numPr>
                <w:ilvl w:val="1"/>
                <w:numId w:val="2"/>
              </w:numPr>
              <w:tabs>
                <w:tab w:val="clear" w:pos="1440"/>
                <w:tab w:val="num" w:pos="905"/>
                <w:tab w:val="left" w:pos="1848"/>
              </w:tabs>
              <w:spacing w:before="40" w:beforeAutospacing="0" w:after="0" w:afterAutospacing="0"/>
              <w:ind w:left="905" w:hanging="180"/>
            </w:pPr>
            <w:r>
              <w:t xml:space="preserve">Akt sporządza Urząd Stanu Cywilnego, na którego terenie nastąpił zgon. </w:t>
            </w:r>
          </w:p>
          <w:p w14:paraId="28086FB4" w14:textId="77777777" w:rsidR="003874DB" w:rsidRDefault="003874DB" w:rsidP="008E6CB3">
            <w:pPr>
              <w:pStyle w:val="NormalnyWeb"/>
              <w:numPr>
                <w:ilvl w:val="1"/>
                <w:numId w:val="2"/>
              </w:numPr>
              <w:tabs>
                <w:tab w:val="clear" w:pos="1440"/>
                <w:tab w:val="num" w:pos="905"/>
                <w:tab w:val="left" w:pos="1848"/>
              </w:tabs>
              <w:spacing w:before="40" w:beforeAutospacing="0" w:after="0" w:afterAutospacing="0"/>
              <w:ind w:left="905" w:hanging="180"/>
            </w:pPr>
            <w:r>
              <w:t xml:space="preserve">Zgodnie z  ustawą z 10 kwietnia 1974 r. o ewidencji ludności i dowodach osobistych  (Dz. U z 2006 r. Nr 139, poz. 993 z e. zm.) dowód osobisty podlega unieważnieniu w razie zgonu posiadacza dowodu osobistego. </w:t>
            </w:r>
          </w:p>
          <w:p w14:paraId="66B211D9" w14:textId="77777777" w:rsidR="003874DB" w:rsidRDefault="003874DB" w:rsidP="008E6CB3">
            <w:pPr>
              <w:pStyle w:val="NormalnyWeb"/>
              <w:numPr>
                <w:ilvl w:val="1"/>
                <w:numId w:val="2"/>
              </w:numPr>
              <w:tabs>
                <w:tab w:val="clear" w:pos="1440"/>
                <w:tab w:val="num" w:pos="905"/>
                <w:tab w:val="left" w:pos="1848"/>
              </w:tabs>
              <w:spacing w:before="40" w:beforeAutospacing="0" w:after="0" w:afterAutospacing="0"/>
              <w:ind w:left="905" w:hanging="180"/>
            </w:pPr>
            <w:r>
              <w:t>Na podstawie rozporządzenia Rady Ministrów z dnia 06 lutego 2009 r. (Dz. U. z 2009 r. Nr 47 poz. 384) Kierownik    urzędu stanu cywilnego, któremu osoba obowiązana do zgłoszenia zgonu przedłożyła dowód osobisty osoby zmarłej,    odcina jeden z rogów tego dokumentu i zwraca dowód osobisty zgłaszającemu zgon Zgodnie z ustawą z 13 lipca 2006 r. o dokumentach paszportowych (Dz. U z 2006 r. 143, poz. 1027 ze .zm.),     dokumenty paszportowe w okresie ważności stanowią własność Rzeczypospolitej Polskiej. Osoba zgłaszająca zgon lub    inna osoba posiadająca dokument paszportowy osoby zmarłej jest obowiązana do zwrotu tego dokumentu    kierownikowi urzędu stanu cywilnego, właściwemu do sporządzenia aktu zgonu, lub organowi paszportowemu</w:t>
            </w:r>
          </w:p>
          <w:p w14:paraId="58639A48" w14:textId="77777777" w:rsidR="003874DB" w:rsidRDefault="003874DB">
            <w:pPr>
              <w:pStyle w:val="NormalnyWeb"/>
              <w:tabs>
                <w:tab w:val="left" w:pos="1848"/>
              </w:tabs>
              <w:spacing w:before="40" w:beforeAutospacing="0" w:after="0" w:afterAutospacing="0"/>
            </w:pPr>
          </w:p>
          <w:p w14:paraId="00229DF1" w14:textId="77777777" w:rsidR="003874DB" w:rsidRDefault="003874DB">
            <w:pPr>
              <w:pStyle w:val="NormalnyWeb"/>
              <w:spacing w:before="20" w:beforeAutospacing="0" w:after="20" w:afterAutospacing="0"/>
              <w:jc w:val="right"/>
            </w:pPr>
            <w:r>
              <w:t xml:space="preserve">                                                                                                                      </w:t>
            </w:r>
          </w:p>
        </w:tc>
      </w:tr>
      <w:tr w:rsidR="003874DB" w14:paraId="670A5930" w14:textId="77777777" w:rsidTr="003874DB">
        <w:trPr>
          <w:trHeight w:val="904"/>
          <w:jc w:val="center"/>
        </w:trPr>
        <w:tc>
          <w:tcPr>
            <w:tcW w:w="1477" w:type="pct"/>
            <w:gridSpan w:val="2"/>
            <w:tcBorders>
              <w:top w:val="single" w:sz="4" w:space="0" w:color="auto"/>
              <w:left w:val="single" w:sz="4" w:space="0" w:color="auto"/>
              <w:bottom w:val="single" w:sz="4" w:space="0" w:color="auto"/>
              <w:right w:val="single" w:sz="4" w:space="0" w:color="auto"/>
            </w:tcBorders>
          </w:tcPr>
          <w:p w14:paraId="07226D81" w14:textId="77777777" w:rsidR="003874DB" w:rsidRDefault="003874DB" w:rsidP="008E6CB3">
            <w:pPr>
              <w:snapToGrid w:val="0"/>
              <w:ind w:left="113" w:right="113"/>
              <w:rPr>
                <w:rFonts w:ascii="Arial" w:hAnsi="Arial" w:cs="Arial"/>
                <w:sz w:val="18"/>
                <w:szCs w:val="18"/>
              </w:rPr>
            </w:pPr>
          </w:p>
          <w:p w14:paraId="4ECFA576" w14:textId="77777777" w:rsidR="003874DB" w:rsidRDefault="003874DB" w:rsidP="008E6CB3">
            <w:pPr>
              <w:ind w:left="113" w:right="113"/>
              <w:rPr>
                <w:rFonts w:ascii="Arial" w:hAnsi="Arial" w:cs="Arial"/>
                <w:b/>
                <w:i/>
                <w:sz w:val="18"/>
                <w:szCs w:val="18"/>
              </w:rPr>
            </w:pPr>
            <w:r>
              <w:rPr>
                <w:rFonts w:ascii="Arial" w:hAnsi="Arial" w:cs="Arial"/>
                <w:sz w:val="18"/>
                <w:szCs w:val="18"/>
              </w:rPr>
              <w:t xml:space="preserve">Opracował: </w:t>
            </w:r>
            <w:r>
              <w:rPr>
                <w:rFonts w:ascii="Arial" w:hAnsi="Arial" w:cs="Arial"/>
                <w:b/>
                <w:i/>
                <w:sz w:val="18"/>
                <w:szCs w:val="18"/>
              </w:rPr>
              <w:t>ORIV</w:t>
            </w:r>
          </w:p>
          <w:p w14:paraId="0F0B712B" w14:textId="45FDCD43" w:rsidR="003874DB" w:rsidRDefault="00F433AE" w:rsidP="008E6CB3">
            <w:pPr>
              <w:ind w:left="113" w:right="113"/>
              <w:rPr>
                <w:rFonts w:ascii="Arial" w:hAnsi="Arial" w:cs="Arial"/>
                <w:sz w:val="18"/>
                <w:szCs w:val="18"/>
              </w:rPr>
            </w:pPr>
            <w:r>
              <w:rPr>
                <w:rFonts w:ascii="Arial" w:hAnsi="Arial" w:cs="Arial"/>
                <w:sz w:val="18"/>
                <w:szCs w:val="18"/>
              </w:rPr>
              <w:t>Honorata Atraszkiewicz</w:t>
            </w:r>
          </w:p>
          <w:p w14:paraId="4501352B" w14:textId="21C19B4F" w:rsidR="003874DB" w:rsidRDefault="003874DB" w:rsidP="008E6CB3">
            <w:pPr>
              <w:ind w:left="113" w:right="113"/>
              <w:rPr>
                <w:rFonts w:ascii="Arial" w:hAnsi="Arial" w:cs="Arial"/>
                <w:sz w:val="18"/>
                <w:szCs w:val="18"/>
              </w:rPr>
            </w:pPr>
            <w:r>
              <w:rPr>
                <w:rFonts w:ascii="Arial" w:hAnsi="Arial" w:cs="Arial"/>
                <w:sz w:val="18"/>
                <w:szCs w:val="18"/>
              </w:rPr>
              <w:t xml:space="preserve">Data: </w:t>
            </w:r>
            <w:r w:rsidR="00F433AE">
              <w:rPr>
                <w:rFonts w:ascii="Arial" w:hAnsi="Arial" w:cs="Arial"/>
                <w:sz w:val="18"/>
                <w:szCs w:val="18"/>
              </w:rPr>
              <w:fldChar w:fldCharType="begin"/>
            </w:r>
            <w:r w:rsidR="00F433AE">
              <w:rPr>
                <w:rFonts w:ascii="Arial" w:hAnsi="Arial" w:cs="Arial"/>
                <w:sz w:val="18"/>
                <w:szCs w:val="18"/>
              </w:rPr>
              <w:instrText xml:space="preserve"> TIME \@ "yyyy-MM-dd" </w:instrText>
            </w:r>
            <w:r w:rsidR="00F433AE">
              <w:rPr>
                <w:rFonts w:ascii="Arial" w:hAnsi="Arial" w:cs="Arial"/>
                <w:sz w:val="18"/>
                <w:szCs w:val="18"/>
              </w:rPr>
              <w:fldChar w:fldCharType="separate"/>
            </w:r>
            <w:r w:rsidR="002530BE">
              <w:rPr>
                <w:rFonts w:ascii="Arial" w:hAnsi="Arial" w:cs="Arial"/>
                <w:noProof/>
                <w:sz w:val="18"/>
                <w:szCs w:val="18"/>
              </w:rPr>
              <w:t>2023-12-14</w:t>
            </w:r>
            <w:r w:rsidR="00F433AE">
              <w:rPr>
                <w:rFonts w:ascii="Arial" w:hAnsi="Arial" w:cs="Arial"/>
                <w:sz w:val="18"/>
                <w:szCs w:val="18"/>
              </w:rPr>
              <w:fldChar w:fldCharType="end"/>
            </w:r>
          </w:p>
          <w:p w14:paraId="5A619573" w14:textId="77777777" w:rsidR="003874DB" w:rsidRDefault="003874DB" w:rsidP="008E6CB3">
            <w:pPr>
              <w:ind w:left="113" w:right="113"/>
              <w:rPr>
                <w:rFonts w:ascii="Arial" w:hAnsi="Arial" w:cs="Arial"/>
                <w:sz w:val="18"/>
                <w:szCs w:val="18"/>
              </w:rPr>
            </w:pPr>
          </w:p>
        </w:tc>
        <w:tc>
          <w:tcPr>
            <w:tcW w:w="1662" w:type="pct"/>
            <w:tcBorders>
              <w:top w:val="single" w:sz="4" w:space="0" w:color="auto"/>
              <w:left w:val="single" w:sz="4" w:space="0" w:color="auto"/>
              <w:bottom w:val="single" w:sz="4" w:space="0" w:color="auto"/>
              <w:right w:val="single" w:sz="4" w:space="0" w:color="auto"/>
            </w:tcBorders>
          </w:tcPr>
          <w:p w14:paraId="6CAF4D04" w14:textId="77777777" w:rsidR="003874DB" w:rsidRDefault="003874DB" w:rsidP="008E6CB3">
            <w:pPr>
              <w:snapToGrid w:val="0"/>
              <w:ind w:left="113" w:right="113"/>
              <w:rPr>
                <w:rFonts w:ascii="Arial" w:hAnsi="Arial" w:cs="Arial"/>
                <w:sz w:val="18"/>
                <w:szCs w:val="18"/>
              </w:rPr>
            </w:pPr>
          </w:p>
          <w:p w14:paraId="1C2A9668" w14:textId="77777777" w:rsidR="003874DB" w:rsidRDefault="003874DB" w:rsidP="008E6CB3">
            <w:pPr>
              <w:ind w:left="113" w:right="113"/>
              <w:rPr>
                <w:rFonts w:ascii="Arial" w:hAnsi="Arial" w:cs="Arial"/>
                <w:b/>
                <w:i/>
                <w:sz w:val="18"/>
                <w:szCs w:val="18"/>
              </w:rPr>
            </w:pPr>
            <w:r>
              <w:rPr>
                <w:rFonts w:ascii="Arial" w:hAnsi="Arial" w:cs="Arial"/>
                <w:sz w:val="18"/>
                <w:szCs w:val="18"/>
              </w:rPr>
              <w:t>Sprawdził</w:t>
            </w:r>
            <w:r>
              <w:rPr>
                <w:rFonts w:ascii="Arial" w:hAnsi="Arial" w:cs="Arial"/>
                <w:i/>
                <w:sz w:val="18"/>
                <w:szCs w:val="18"/>
              </w:rPr>
              <w:t xml:space="preserve">: </w:t>
            </w:r>
          </w:p>
          <w:p w14:paraId="28D8C250" w14:textId="77777777" w:rsidR="003874DB" w:rsidRDefault="003874DB" w:rsidP="008E6CB3">
            <w:pPr>
              <w:ind w:left="113" w:right="113"/>
              <w:rPr>
                <w:rFonts w:ascii="Arial" w:hAnsi="Arial" w:cs="Arial"/>
                <w:i/>
                <w:sz w:val="18"/>
                <w:szCs w:val="18"/>
              </w:rPr>
            </w:pPr>
          </w:p>
          <w:p w14:paraId="1EA34930" w14:textId="77777777" w:rsidR="003874DB" w:rsidRDefault="003874DB" w:rsidP="008E6CB3">
            <w:pPr>
              <w:ind w:left="113" w:right="113"/>
              <w:rPr>
                <w:rFonts w:ascii="Arial" w:hAnsi="Arial" w:cs="Arial"/>
                <w:sz w:val="18"/>
                <w:szCs w:val="18"/>
              </w:rPr>
            </w:pPr>
            <w:r>
              <w:rPr>
                <w:rFonts w:ascii="Arial" w:hAnsi="Arial" w:cs="Arial"/>
                <w:sz w:val="18"/>
                <w:szCs w:val="18"/>
              </w:rPr>
              <w:t xml:space="preserve">Data: </w:t>
            </w:r>
          </w:p>
          <w:p w14:paraId="793B6CE8" w14:textId="77777777" w:rsidR="003874DB" w:rsidRDefault="003874DB" w:rsidP="008E6CB3">
            <w:pPr>
              <w:ind w:left="113" w:right="113"/>
              <w:rPr>
                <w:rFonts w:ascii="Arial" w:hAnsi="Arial" w:cs="Arial"/>
                <w:sz w:val="18"/>
                <w:szCs w:val="18"/>
              </w:rPr>
            </w:pPr>
          </w:p>
        </w:tc>
        <w:tc>
          <w:tcPr>
            <w:tcW w:w="1861" w:type="pct"/>
            <w:gridSpan w:val="2"/>
            <w:tcBorders>
              <w:top w:val="single" w:sz="4" w:space="0" w:color="auto"/>
              <w:left w:val="single" w:sz="4" w:space="0" w:color="auto"/>
              <w:bottom w:val="single" w:sz="4" w:space="0" w:color="auto"/>
              <w:right w:val="single" w:sz="4" w:space="0" w:color="auto"/>
            </w:tcBorders>
          </w:tcPr>
          <w:p w14:paraId="77CE0281" w14:textId="77777777" w:rsidR="003874DB" w:rsidRDefault="003874DB" w:rsidP="008E6CB3">
            <w:pPr>
              <w:snapToGrid w:val="0"/>
              <w:ind w:left="113" w:right="113"/>
              <w:rPr>
                <w:rFonts w:ascii="Arial" w:hAnsi="Arial" w:cs="Arial"/>
                <w:sz w:val="18"/>
                <w:szCs w:val="18"/>
              </w:rPr>
            </w:pPr>
          </w:p>
          <w:p w14:paraId="35430361" w14:textId="77777777" w:rsidR="003874DB" w:rsidRDefault="003874DB" w:rsidP="008E6CB3">
            <w:pPr>
              <w:ind w:left="113" w:right="113"/>
              <w:rPr>
                <w:rFonts w:ascii="Arial" w:hAnsi="Arial" w:cs="Arial"/>
                <w:b/>
                <w:i/>
                <w:sz w:val="18"/>
                <w:szCs w:val="18"/>
              </w:rPr>
            </w:pPr>
            <w:r>
              <w:rPr>
                <w:rFonts w:ascii="Arial" w:hAnsi="Arial" w:cs="Arial"/>
                <w:sz w:val="18"/>
                <w:szCs w:val="18"/>
              </w:rPr>
              <w:t xml:space="preserve">Zatwierdził: </w:t>
            </w:r>
            <w:r>
              <w:rPr>
                <w:rFonts w:ascii="Arial" w:hAnsi="Arial" w:cs="Arial"/>
                <w:b/>
                <w:i/>
                <w:sz w:val="18"/>
                <w:szCs w:val="18"/>
              </w:rPr>
              <w:t>Sekretarz Gminy</w:t>
            </w:r>
          </w:p>
          <w:p w14:paraId="66E56518" w14:textId="5D859793" w:rsidR="003874DB" w:rsidRDefault="00F433AE" w:rsidP="008E6CB3">
            <w:pPr>
              <w:ind w:left="113" w:right="113"/>
              <w:rPr>
                <w:rFonts w:ascii="Arial" w:hAnsi="Arial" w:cs="Arial"/>
                <w:i/>
                <w:sz w:val="18"/>
                <w:szCs w:val="18"/>
              </w:rPr>
            </w:pPr>
            <w:r>
              <w:rPr>
                <w:rFonts w:ascii="Arial" w:hAnsi="Arial" w:cs="Arial"/>
                <w:i/>
                <w:sz w:val="18"/>
                <w:szCs w:val="18"/>
              </w:rPr>
              <w:t>Ewa Ostrowska</w:t>
            </w:r>
          </w:p>
          <w:p w14:paraId="09644727" w14:textId="7546FACB" w:rsidR="003874DB" w:rsidRDefault="003874DB" w:rsidP="008E6CB3">
            <w:pPr>
              <w:ind w:left="113" w:right="113"/>
              <w:rPr>
                <w:rFonts w:ascii="Arial" w:hAnsi="Arial" w:cs="Arial"/>
                <w:sz w:val="18"/>
                <w:szCs w:val="18"/>
              </w:rPr>
            </w:pPr>
            <w:r>
              <w:rPr>
                <w:rFonts w:ascii="Arial" w:hAnsi="Arial" w:cs="Arial"/>
                <w:sz w:val="18"/>
                <w:szCs w:val="18"/>
              </w:rPr>
              <w:t>Data:</w:t>
            </w:r>
            <w:r w:rsidR="00F433AE">
              <w:rPr>
                <w:rFonts w:ascii="Arial" w:hAnsi="Arial" w:cs="Arial"/>
                <w:sz w:val="18"/>
                <w:szCs w:val="18"/>
              </w:rPr>
              <w:fldChar w:fldCharType="begin"/>
            </w:r>
            <w:r w:rsidR="00F433AE">
              <w:rPr>
                <w:rFonts w:ascii="Arial" w:hAnsi="Arial" w:cs="Arial"/>
                <w:sz w:val="18"/>
                <w:szCs w:val="18"/>
              </w:rPr>
              <w:instrText xml:space="preserve"> TIME \@ "yyyy-MM-dd" </w:instrText>
            </w:r>
            <w:r w:rsidR="00F433AE">
              <w:rPr>
                <w:rFonts w:ascii="Arial" w:hAnsi="Arial" w:cs="Arial"/>
                <w:sz w:val="18"/>
                <w:szCs w:val="18"/>
              </w:rPr>
              <w:fldChar w:fldCharType="separate"/>
            </w:r>
            <w:r w:rsidR="002530BE">
              <w:rPr>
                <w:rFonts w:ascii="Arial" w:hAnsi="Arial" w:cs="Arial"/>
                <w:noProof/>
                <w:sz w:val="18"/>
                <w:szCs w:val="18"/>
              </w:rPr>
              <w:t>2023-12-14</w:t>
            </w:r>
            <w:r w:rsidR="00F433AE">
              <w:rPr>
                <w:rFonts w:ascii="Arial" w:hAnsi="Arial" w:cs="Arial"/>
                <w:sz w:val="18"/>
                <w:szCs w:val="18"/>
              </w:rPr>
              <w:fldChar w:fldCharType="end"/>
            </w:r>
          </w:p>
        </w:tc>
      </w:tr>
    </w:tbl>
    <w:p w14:paraId="130C8538" w14:textId="77777777" w:rsidR="003874DB" w:rsidRDefault="003874DB" w:rsidP="003874DB">
      <w:pPr>
        <w:ind w:left="360"/>
        <w:jc w:val="both"/>
      </w:pPr>
    </w:p>
    <w:p w14:paraId="625F75B5" w14:textId="77777777" w:rsidR="003874DB" w:rsidRDefault="003874DB" w:rsidP="003874DB"/>
    <w:p w14:paraId="03337BB9" w14:textId="77777777" w:rsidR="000260CA" w:rsidRDefault="000260CA"/>
    <w:sectPr w:rsidR="000260CA" w:rsidSect="002530BE">
      <w:pgSz w:w="11906" w:h="16838"/>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123D"/>
    <w:multiLevelType w:val="hybridMultilevel"/>
    <w:tmpl w:val="E4169C14"/>
    <w:lvl w:ilvl="0" w:tplc="7C36B2BA">
      <w:start w:val="2"/>
      <w:numFmt w:val="decimal"/>
      <w:lvlText w:val="%1."/>
      <w:lvlJc w:val="left"/>
      <w:pPr>
        <w:tabs>
          <w:tab w:val="num" w:pos="720"/>
        </w:tabs>
        <w:ind w:left="720" w:hanging="360"/>
      </w:pPr>
      <w:rPr>
        <w:b/>
        <w:color w:val="auto"/>
      </w:rPr>
    </w:lvl>
    <w:lvl w:ilvl="1" w:tplc="39C4A32C">
      <w:start w:val="1"/>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E06C3E1E">
      <w:start w:val="1"/>
      <w:numFmt w:val="decimal"/>
      <w:lvlText w:val="%4."/>
      <w:lvlJc w:val="left"/>
      <w:pPr>
        <w:tabs>
          <w:tab w:val="num" w:pos="2880"/>
        </w:tabs>
        <w:ind w:left="2880" w:hanging="360"/>
      </w:pPr>
      <w:rPr>
        <w:b/>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554AD4"/>
    <w:multiLevelType w:val="hybridMultilevel"/>
    <w:tmpl w:val="58202B02"/>
    <w:lvl w:ilvl="0" w:tplc="6FD49D1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4BA4553"/>
    <w:multiLevelType w:val="hybridMultilevel"/>
    <w:tmpl w:val="836AFD68"/>
    <w:lvl w:ilvl="0" w:tplc="0BF03EDC">
      <w:start w:val="1"/>
      <w:numFmt w:val="bullet"/>
      <w:lvlText w:val="­"/>
      <w:lvlJc w:val="left"/>
      <w:pPr>
        <w:tabs>
          <w:tab w:val="num" w:pos="1625"/>
        </w:tabs>
        <w:ind w:left="1625"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784009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73471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7802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DB"/>
    <w:rsid w:val="000260CA"/>
    <w:rsid w:val="002530BE"/>
    <w:rsid w:val="003874DB"/>
    <w:rsid w:val="00430731"/>
    <w:rsid w:val="00740810"/>
    <w:rsid w:val="0078017A"/>
    <w:rsid w:val="00A4609B"/>
    <w:rsid w:val="00E929E9"/>
    <w:rsid w:val="00EA0CED"/>
    <w:rsid w:val="00F1295E"/>
    <w:rsid w:val="00F4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FBD5"/>
  <w15:docId w15:val="{1FC068E5-19D5-47A2-A0E8-61A819EB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4D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74DB"/>
    <w:pPr>
      <w:keepNext/>
      <w:spacing w:before="100" w:beforeAutospacing="1" w:after="100" w:afterAutospacing="1"/>
      <w:jc w:val="center"/>
      <w:outlineLvl w:val="0"/>
    </w:pPr>
    <w:rPr>
      <w:rFonts w:ascii="Arial" w:hAnsi="Arial" w:cs="Arial"/>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4DB"/>
    <w:rPr>
      <w:rFonts w:ascii="Arial" w:eastAsia="Times New Roman" w:hAnsi="Arial" w:cs="Arial"/>
      <w:b/>
      <w:color w:val="000000"/>
      <w:sz w:val="18"/>
      <w:szCs w:val="24"/>
      <w:lang w:eastAsia="pl-PL"/>
    </w:rPr>
  </w:style>
  <w:style w:type="paragraph" w:styleId="NormalnyWeb">
    <w:name w:val="Normal (Web)"/>
    <w:basedOn w:val="Normalny"/>
    <w:unhideWhenUsed/>
    <w:rsid w:val="003874DB"/>
    <w:pPr>
      <w:spacing w:before="100" w:beforeAutospacing="1" w:after="100" w:afterAutospacing="1"/>
    </w:pPr>
    <w:rPr>
      <w:rFonts w:ascii="Arial" w:hAnsi="Arial" w:cs="Arial"/>
      <w:sz w:val="18"/>
      <w:szCs w:val="18"/>
    </w:rPr>
  </w:style>
  <w:style w:type="character" w:styleId="Pogrubienie">
    <w:name w:val="Strong"/>
    <w:basedOn w:val="Domylnaczcionkaakapitu"/>
    <w:qFormat/>
    <w:rsid w:val="003874DB"/>
    <w:rPr>
      <w:b/>
      <w:bCs/>
    </w:rPr>
  </w:style>
  <w:style w:type="paragraph" w:styleId="Tekstdymka">
    <w:name w:val="Balloon Text"/>
    <w:basedOn w:val="Normalny"/>
    <w:link w:val="TekstdymkaZnak"/>
    <w:uiPriority w:val="99"/>
    <w:semiHidden/>
    <w:unhideWhenUsed/>
    <w:rsid w:val="003874DB"/>
    <w:rPr>
      <w:rFonts w:ascii="Tahoma" w:hAnsi="Tahoma" w:cs="Tahoma"/>
      <w:sz w:val="16"/>
      <w:szCs w:val="16"/>
    </w:rPr>
  </w:style>
  <w:style w:type="character" w:customStyle="1" w:styleId="TekstdymkaZnak">
    <w:name w:val="Tekst dymka Znak"/>
    <w:basedOn w:val="Domylnaczcionkaakapitu"/>
    <w:link w:val="Tekstdymka"/>
    <w:uiPriority w:val="99"/>
    <w:semiHidden/>
    <w:rsid w:val="003874DB"/>
    <w:rPr>
      <w:rFonts w:ascii="Tahoma" w:eastAsia="Times New Roman" w:hAnsi="Tahoma" w:cs="Tahoma"/>
      <w:sz w:val="16"/>
      <w:szCs w:val="16"/>
      <w:lang w:eastAsia="pl-PL"/>
    </w:rPr>
  </w:style>
  <w:style w:type="paragraph" w:styleId="Akapitzlist">
    <w:name w:val="List Paragraph"/>
    <w:basedOn w:val="Normalny"/>
    <w:uiPriority w:val="34"/>
    <w:qFormat/>
    <w:rsid w:val="00F1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7895">
      <w:bodyDiv w:val="1"/>
      <w:marLeft w:val="0"/>
      <w:marRight w:val="0"/>
      <w:marTop w:val="0"/>
      <w:marBottom w:val="0"/>
      <w:divBdr>
        <w:top w:val="none" w:sz="0" w:space="0" w:color="auto"/>
        <w:left w:val="none" w:sz="0" w:space="0" w:color="auto"/>
        <w:bottom w:val="none" w:sz="0" w:space="0" w:color="auto"/>
        <w:right w:val="none" w:sz="0" w:space="0" w:color="auto"/>
      </w:divBdr>
    </w:div>
    <w:div w:id="21235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2430</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informatyk</cp:lastModifiedBy>
  <cp:revision>5</cp:revision>
  <cp:lastPrinted>2012-06-18T10:44:00Z</cp:lastPrinted>
  <dcterms:created xsi:type="dcterms:W3CDTF">2023-12-13T14:10:00Z</dcterms:created>
  <dcterms:modified xsi:type="dcterms:W3CDTF">2023-12-14T13:11:00Z</dcterms:modified>
</cp:coreProperties>
</file>