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1E4A02">
        <w:rPr>
          <w:rFonts w:ascii="Times New Roman" w:hAnsi="Times New Roman"/>
        </w:rPr>
        <w:t xml:space="preserve"> 24</w:t>
      </w:r>
      <w:r w:rsidR="00FD7AE6">
        <w:rPr>
          <w:rFonts w:ascii="Times New Roman" w:hAnsi="Times New Roman"/>
        </w:rPr>
        <w:t>.11</w:t>
      </w:r>
      <w:r w:rsidR="00A7507F">
        <w:rPr>
          <w:rFonts w:ascii="Times New Roman" w:hAnsi="Times New Roman"/>
        </w:rPr>
        <w:t>.2021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</w:t>
      </w:r>
      <w:r w:rsidR="00FD7AE6">
        <w:rPr>
          <w:rFonts w:ascii="Times New Roman" w:hAnsi="Times New Roman"/>
        </w:rPr>
        <w:t>czwartek</w:t>
      </w:r>
      <w:r w:rsidRPr="009476D3">
        <w:rPr>
          <w:rFonts w:ascii="Times New Roman" w:hAnsi="Times New Roman"/>
        </w:rPr>
        <w:t xml:space="preserve">) – </w:t>
      </w:r>
      <w:r w:rsidR="001E4A02">
        <w:rPr>
          <w:rFonts w:ascii="Times New Roman" w:hAnsi="Times New Roman"/>
        </w:rPr>
        <w:t>14</w:t>
      </w:r>
      <w:r w:rsidR="002D3B5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372AD4" w:rsidRPr="00AF739B" w:rsidRDefault="00372AD4" w:rsidP="00372A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2D3B55" w:rsidRDefault="002D3B55" w:rsidP="00AF739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B55">
        <w:rPr>
          <w:rFonts w:ascii="Times New Roman" w:hAnsi="Times New Roman"/>
          <w:sz w:val="24"/>
          <w:szCs w:val="24"/>
        </w:rPr>
        <w:t xml:space="preserve">Rozpatrzenie </w:t>
      </w:r>
      <w:r w:rsidR="001E4A02">
        <w:rPr>
          <w:rFonts w:ascii="Times New Roman" w:hAnsi="Times New Roman"/>
          <w:sz w:val="24"/>
          <w:szCs w:val="24"/>
        </w:rPr>
        <w:t>pisma</w:t>
      </w:r>
      <w:r w:rsidR="00FD7AE6">
        <w:rPr>
          <w:rFonts w:ascii="Times New Roman" w:hAnsi="Times New Roman"/>
          <w:sz w:val="24"/>
          <w:szCs w:val="24"/>
        </w:rPr>
        <w:t xml:space="preserve"> mieszkanki Gminy Ustronie Morskie</w:t>
      </w:r>
      <w:r w:rsidRPr="002D3B55">
        <w:rPr>
          <w:rFonts w:ascii="Times New Roman" w:hAnsi="Times New Roman"/>
          <w:sz w:val="24"/>
          <w:szCs w:val="24"/>
        </w:rPr>
        <w:t>.</w:t>
      </w:r>
    </w:p>
    <w:p w:rsidR="00372AD4" w:rsidRPr="00AF739B" w:rsidRDefault="00372AD4" w:rsidP="00AF739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134FA3"/>
    <w:rsid w:val="001810D6"/>
    <w:rsid w:val="001C3C99"/>
    <w:rsid w:val="001D179C"/>
    <w:rsid w:val="001E4A02"/>
    <w:rsid w:val="00230CAC"/>
    <w:rsid w:val="002D3B55"/>
    <w:rsid w:val="00347933"/>
    <w:rsid w:val="00361D55"/>
    <w:rsid w:val="00372AD4"/>
    <w:rsid w:val="003C23BF"/>
    <w:rsid w:val="00433202"/>
    <w:rsid w:val="00834A05"/>
    <w:rsid w:val="008B6467"/>
    <w:rsid w:val="00A7507F"/>
    <w:rsid w:val="00AB789E"/>
    <w:rsid w:val="00AF739B"/>
    <w:rsid w:val="00B74DD1"/>
    <w:rsid w:val="00B80E2F"/>
    <w:rsid w:val="00C029FF"/>
    <w:rsid w:val="00C16E33"/>
    <w:rsid w:val="00CC4CDD"/>
    <w:rsid w:val="00D20F21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2021-10-14T06:44:00Z</cp:lastPrinted>
  <dcterms:created xsi:type="dcterms:W3CDTF">2020-10-19T10:34:00Z</dcterms:created>
  <dcterms:modified xsi:type="dcterms:W3CDTF">2021-11-19T10:43:00Z</dcterms:modified>
</cp:coreProperties>
</file>