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85" w:rsidRPr="00750C55" w:rsidRDefault="00993A85" w:rsidP="00993A85">
      <w:pPr>
        <w:keepNext/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50C55">
        <w:rPr>
          <w:rFonts w:ascii="Arial" w:hAnsi="Arial" w:cs="Arial"/>
          <w:b/>
          <w:bCs/>
          <w:caps/>
          <w:sz w:val="20"/>
          <w:szCs w:val="20"/>
        </w:rPr>
        <w:t>Specyfikacja warunków zamówienia</w:t>
      </w:r>
    </w:p>
    <w:p w:rsidR="00993A85" w:rsidRPr="00750C55" w:rsidRDefault="00993A85" w:rsidP="00993A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>(postępowanie zarejestrowano pod nr IK.271.7.2021.IKIV)</w:t>
      </w:r>
    </w:p>
    <w:p w:rsidR="00993A85" w:rsidRPr="00750C55" w:rsidRDefault="00993A85" w:rsidP="00993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 xml:space="preserve">Podstawa prawna: ustawa </w:t>
      </w:r>
      <w:bookmarkStart w:id="0" w:name="_Hlk61720752"/>
      <w:r w:rsidRPr="00750C55">
        <w:rPr>
          <w:rFonts w:ascii="Arial" w:hAnsi="Arial" w:cs="Arial"/>
          <w:sz w:val="20"/>
          <w:szCs w:val="20"/>
        </w:rPr>
        <w:t xml:space="preserve">z dnia </w:t>
      </w:r>
      <w:bookmarkStart w:id="1" w:name="_Hlk61514156"/>
      <w:r w:rsidRPr="00750C55">
        <w:rPr>
          <w:rFonts w:ascii="Arial" w:hAnsi="Arial" w:cs="Arial"/>
          <w:sz w:val="20"/>
          <w:szCs w:val="20"/>
        </w:rPr>
        <w:t xml:space="preserve">11 września 2019 r. Prawo zamówień publicznych (Dz.U.2019.2019 ze zm.) </w:t>
      </w:r>
      <w:bookmarkEnd w:id="1"/>
      <w:r w:rsidRPr="00750C55">
        <w:rPr>
          <w:rFonts w:ascii="Arial" w:hAnsi="Arial" w:cs="Arial"/>
          <w:sz w:val="20"/>
          <w:szCs w:val="20"/>
        </w:rPr>
        <w:t xml:space="preserve">zwana dalej „ustawą </w:t>
      </w:r>
      <w:proofErr w:type="spellStart"/>
      <w:r w:rsidRPr="00750C55">
        <w:rPr>
          <w:rFonts w:ascii="Arial" w:hAnsi="Arial" w:cs="Arial"/>
          <w:sz w:val="20"/>
          <w:szCs w:val="20"/>
        </w:rPr>
        <w:t>Pzp</w:t>
      </w:r>
      <w:proofErr w:type="spellEnd"/>
      <w:r w:rsidRPr="00750C55">
        <w:rPr>
          <w:rFonts w:ascii="Arial" w:hAnsi="Arial" w:cs="Arial"/>
          <w:sz w:val="20"/>
          <w:szCs w:val="20"/>
        </w:rPr>
        <w:t>".</w:t>
      </w:r>
      <w:bookmarkEnd w:id="0"/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Zamawiający: </w:t>
            </w:r>
          </w:p>
        </w:tc>
      </w:tr>
    </w:tbl>
    <w:p w:rsidR="00993A85" w:rsidRPr="00750C55" w:rsidRDefault="00993A85" w:rsidP="00993A85">
      <w:pPr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8F3A0A">
        <w:rPr>
          <w:rFonts w:ascii="Arial" w:hAnsi="Arial" w:cs="Arial"/>
          <w:b/>
          <w:sz w:val="20"/>
          <w:szCs w:val="20"/>
        </w:rPr>
        <w:t>Gmina Ustronie Morskie</w:t>
      </w:r>
    </w:p>
    <w:p w:rsidR="00993A85" w:rsidRPr="00750C55" w:rsidRDefault="00993A85" w:rsidP="00993A85">
      <w:pPr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>ul. Rolna 2, 78-111 Ustronie Morskie</w:t>
      </w:r>
    </w:p>
    <w:p w:rsidR="00993A85" w:rsidRPr="00750C55" w:rsidRDefault="008F3A0A" w:rsidP="00993A85">
      <w:pPr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(+48) 943–515–</w:t>
      </w:r>
      <w:r w:rsidR="00993A85" w:rsidRPr="00750C55">
        <w:rPr>
          <w:rFonts w:ascii="Arial" w:hAnsi="Arial" w:cs="Arial"/>
          <w:sz w:val="20"/>
          <w:szCs w:val="20"/>
        </w:rPr>
        <w:t>597</w:t>
      </w:r>
    </w:p>
    <w:p w:rsidR="00993A85" w:rsidRPr="00750C55" w:rsidRDefault="00993A85" w:rsidP="00993A85">
      <w:pPr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bookmarkStart w:id="2" w:name="_Hlk61731435"/>
      <w:r w:rsidRPr="00750C55">
        <w:rPr>
          <w:rFonts w:ascii="Arial" w:hAnsi="Arial" w:cs="Arial"/>
          <w:sz w:val="20"/>
          <w:szCs w:val="20"/>
        </w:rPr>
        <w:t>adres poczty elektronicznej</w:t>
      </w:r>
      <w:bookmarkEnd w:id="2"/>
      <w:r w:rsidRPr="00750C55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8F3A0A" w:rsidRPr="008B760C">
          <w:rPr>
            <w:rStyle w:val="Hipercze"/>
            <w:rFonts w:ascii="Arial" w:hAnsi="Arial" w:cs="Arial"/>
            <w:sz w:val="20"/>
            <w:szCs w:val="20"/>
          </w:rPr>
          <w:t>sekretariat@ustronie-morskie.pl</w:t>
        </w:r>
      </w:hyperlink>
      <w:r w:rsidRPr="00750C55">
        <w:rPr>
          <w:rFonts w:ascii="Arial" w:hAnsi="Arial" w:cs="Arial"/>
          <w:sz w:val="20"/>
          <w:szCs w:val="20"/>
        </w:rPr>
        <w:t xml:space="preserve"> </w:t>
      </w:r>
    </w:p>
    <w:p w:rsidR="00993A85" w:rsidRPr="00750C55" w:rsidRDefault="00993A85" w:rsidP="00993A85">
      <w:pPr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>godziny pracy zamawiającego: od poniedziałku do piąt</w:t>
      </w:r>
      <w:r w:rsidR="00750C55" w:rsidRPr="00750C55">
        <w:rPr>
          <w:rFonts w:ascii="Arial" w:hAnsi="Arial" w:cs="Arial"/>
          <w:sz w:val="20"/>
          <w:szCs w:val="20"/>
        </w:rPr>
        <w:t>ku od godz. 7:30 do godz. 15:30,</w:t>
      </w:r>
    </w:p>
    <w:p w:rsidR="00750C55" w:rsidRDefault="008F3A0A" w:rsidP="00993A85">
      <w:pPr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</w:t>
      </w:r>
    </w:p>
    <w:p w:rsidR="008F3A0A" w:rsidRPr="008F3A0A" w:rsidRDefault="008F3A0A" w:rsidP="008F3A0A">
      <w:pPr>
        <w:spacing w:line="276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F3A0A">
        <w:rPr>
          <w:rFonts w:ascii="Arial" w:hAnsi="Arial" w:cs="Arial"/>
          <w:b/>
          <w:sz w:val="20"/>
          <w:szCs w:val="20"/>
        </w:rPr>
        <w:t>„Miejskie Wodociągi i Kanalizacja” Sp. z o.o. w Kołobrzegu</w:t>
      </w:r>
      <w:r w:rsidRPr="008F3A0A">
        <w:rPr>
          <w:rFonts w:ascii="Arial" w:hAnsi="Arial" w:cs="Arial"/>
          <w:sz w:val="20"/>
          <w:szCs w:val="20"/>
        </w:rPr>
        <w:t xml:space="preserve"> (dalej „Spółka </w:t>
      </w:r>
      <w:proofErr w:type="spellStart"/>
      <w:r w:rsidRPr="008F3A0A">
        <w:rPr>
          <w:rFonts w:ascii="Arial" w:hAnsi="Arial" w:cs="Arial"/>
          <w:sz w:val="20"/>
          <w:szCs w:val="20"/>
        </w:rPr>
        <w:t>MWiK</w:t>
      </w:r>
      <w:proofErr w:type="spellEnd"/>
      <w:r w:rsidRPr="008F3A0A">
        <w:rPr>
          <w:rFonts w:ascii="Arial" w:hAnsi="Arial" w:cs="Arial"/>
          <w:sz w:val="20"/>
          <w:szCs w:val="20"/>
        </w:rPr>
        <w:t>”)</w:t>
      </w:r>
    </w:p>
    <w:p w:rsidR="008F3A0A" w:rsidRDefault="008F3A0A" w:rsidP="008F3A0A">
      <w:pPr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8F3A0A">
        <w:rPr>
          <w:rFonts w:ascii="Arial" w:hAnsi="Arial" w:cs="Arial"/>
          <w:sz w:val="20"/>
          <w:szCs w:val="20"/>
        </w:rPr>
        <w:t xml:space="preserve">ul. Artyleryjska 3, </w:t>
      </w:r>
      <w:r>
        <w:rPr>
          <w:rFonts w:ascii="Arial" w:hAnsi="Arial" w:cs="Arial"/>
          <w:sz w:val="20"/>
          <w:szCs w:val="20"/>
        </w:rPr>
        <w:t>78-100 Kołobrzeg</w:t>
      </w:r>
    </w:p>
    <w:p w:rsidR="008F3A0A" w:rsidRDefault="008F3A0A" w:rsidP="008F3A0A">
      <w:pPr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(+45) 943–067–427</w:t>
      </w:r>
    </w:p>
    <w:p w:rsidR="008F3A0A" w:rsidRPr="008F3A0A" w:rsidRDefault="008F3A0A" w:rsidP="008F3A0A">
      <w:pPr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8F3A0A">
        <w:rPr>
          <w:rFonts w:ascii="Arial" w:hAnsi="Arial" w:cs="Arial"/>
          <w:sz w:val="20"/>
          <w:szCs w:val="20"/>
        </w:rPr>
        <w:t xml:space="preserve">adres poczty elektronicznej: </w:t>
      </w:r>
      <w:hyperlink r:id="rId9" w:history="1">
        <w:r w:rsidRPr="008F3A0A">
          <w:rPr>
            <w:rStyle w:val="Hipercze"/>
            <w:rFonts w:ascii="Arial" w:hAnsi="Arial" w:cs="Arial"/>
            <w:sz w:val="20"/>
            <w:szCs w:val="20"/>
          </w:rPr>
          <w:t>sekretariat@mwik.kolobrzeg.pl</w:t>
        </w:r>
      </w:hyperlink>
      <w:r w:rsidRPr="008F3A0A">
        <w:rPr>
          <w:rFonts w:ascii="Arial" w:hAnsi="Arial" w:cs="Arial"/>
          <w:sz w:val="20"/>
          <w:szCs w:val="20"/>
        </w:rPr>
        <w:t xml:space="preserve">  </w:t>
      </w:r>
    </w:p>
    <w:p w:rsidR="008F3A0A" w:rsidRDefault="008F3A0A" w:rsidP="008F3A0A">
      <w:pPr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>godziny pracy zamawiającego: od poniedziałku do piątku od godz. 7:30 do godz. 15:30,</w:t>
      </w:r>
    </w:p>
    <w:p w:rsidR="007E3608" w:rsidRDefault="007E3608" w:rsidP="008F3A0A">
      <w:pPr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E3608" w:rsidRPr="00A75BA4" w:rsidRDefault="007E3608" w:rsidP="00596A2D">
      <w:pPr>
        <w:spacing w:line="276" w:lineRule="auto"/>
        <w:ind w:left="426" w:right="79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F427B">
        <w:rPr>
          <w:rFonts w:ascii="Arial" w:hAnsi="Arial" w:cs="Arial"/>
          <w:b/>
          <w:sz w:val="20"/>
          <w:szCs w:val="20"/>
          <w:u w:val="single"/>
        </w:rPr>
        <w:t xml:space="preserve">Postępowanie </w:t>
      </w:r>
      <w:r w:rsidR="004F427B" w:rsidRPr="004F427B">
        <w:rPr>
          <w:rFonts w:ascii="Arial" w:hAnsi="Arial" w:cs="Arial"/>
          <w:b/>
          <w:sz w:val="20"/>
          <w:szCs w:val="20"/>
          <w:u w:val="single"/>
        </w:rPr>
        <w:t>prowadzi Gmina Ustronie Morskie</w:t>
      </w:r>
      <w:r w:rsidR="004F427B" w:rsidRPr="004F427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9186B" w:rsidRPr="004F427B">
        <w:rPr>
          <w:rFonts w:ascii="Arial" w:hAnsi="Arial" w:cs="Arial"/>
          <w:b/>
          <w:sz w:val="20"/>
          <w:szCs w:val="20"/>
        </w:rPr>
        <w:t xml:space="preserve">– </w:t>
      </w:r>
      <w:r w:rsidR="003F2CA8" w:rsidRPr="004F427B">
        <w:rPr>
          <w:rFonts w:ascii="Arial" w:hAnsi="Arial" w:cs="Arial"/>
          <w:b/>
          <w:sz w:val="20"/>
          <w:szCs w:val="20"/>
        </w:rPr>
        <w:t xml:space="preserve">jako upoważniona do przeprowadzenia postępowania </w:t>
      </w:r>
      <w:r w:rsidR="004F427B" w:rsidRPr="004F427B">
        <w:rPr>
          <w:rFonts w:ascii="Arial" w:hAnsi="Arial" w:cs="Arial"/>
          <w:b/>
          <w:sz w:val="20"/>
          <w:szCs w:val="20"/>
        </w:rPr>
        <w:t xml:space="preserve">w imieniu własnym oraz w imieniu i na rzecz Spółki </w:t>
      </w:r>
      <w:proofErr w:type="spellStart"/>
      <w:r w:rsidR="004F427B" w:rsidRPr="004F427B">
        <w:rPr>
          <w:rFonts w:ascii="Arial" w:hAnsi="Arial" w:cs="Arial"/>
          <w:b/>
          <w:sz w:val="20"/>
          <w:szCs w:val="20"/>
        </w:rPr>
        <w:t>MWiK</w:t>
      </w:r>
      <w:proofErr w:type="spellEnd"/>
      <w:r w:rsidR="00F9186B" w:rsidRPr="004F427B">
        <w:rPr>
          <w:rFonts w:ascii="Arial" w:hAnsi="Arial" w:cs="Arial"/>
          <w:b/>
          <w:sz w:val="20"/>
          <w:szCs w:val="20"/>
        </w:rPr>
        <w:t>.</w:t>
      </w:r>
    </w:p>
    <w:p w:rsidR="00993A85" w:rsidRPr="00750C55" w:rsidRDefault="00993A85" w:rsidP="00993A85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93A85" w:rsidRPr="00750C55" w:rsidRDefault="00993A85" w:rsidP="00B44FF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bookmarkStart w:id="3" w:name="_Hlk61520305"/>
      <w:r w:rsidRPr="00750C55">
        <w:rPr>
          <w:rFonts w:ascii="Arial" w:hAnsi="Arial" w:cs="Arial"/>
          <w:sz w:val="20"/>
          <w:szCs w:val="20"/>
        </w:rPr>
        <w:t xml:space="preserve">Adres strony internetowej </w:t>
      </w:r>
      <w:bookmarkEnd w:id="3"/>
      <w:r w:rsidRPr="00750C55">
        <w:rPr>
          <w:rFonts w:ascii="Arial" w:hAnsi="Arial" w:cs="Arial"/>
          <w:sz w:val="20"/>
          <w:szCs w:val="20"/>
        </w:rPr>
        <w:t xml:space="preserve">prowadzonego postępowania, strony internetowej, na której udostępniane będą zmiany i wyjaśnienia treści SWZ oraz inne dokumenty zamówienia bezpośrednio związane z postępowaniem o udzielenie zamówienia: </w:t>
      </w:r>
      <w:hyperlink r:id="rId10" w:history="1">
        <w:r w:rsidRPr="00750C55">
          <w:rPr>
            <w:rFonts w:ascii="Arial" w:hAnsi="Arial" w:cs="Arial"/>
            <w:sz w:val="20"/>
            <w:szCs w:val="20"/>
            <w:u w:val="single"/>
          </w:rPr>
          <w:t>http://bip.ustronie-morskie.pl/</w:t>
        </w:r>
      </w:hyperlink>
      <w:r w:rsidRPr="00750C55">
        <w:rPr>
          <w:rFonts w:ascii="Arial" w:hAnsi="Arial" w:cs="Arial"/>
          <w:sz w:val="20"/>
          <w:szCs w:val="20"/>
        </w:rPr>
        <w:t xml:space="preserve"> </w:t>
      </w:r>
    </w:p>
    <w:p w:rsidR="00993A85" w:rsidRPr="00750C55" w:rsidRDefault="00993A85" w:rsidP="00B44FF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 xml:space="preserve">Adres strony internetowej do składania </w:t>
      </w:r>
      <w:r w:rsidRPr="00750C55">
        <w:rPr>
          <w:rFonts w:ascii="Arial" w:hAnsi="Arial" w:cs="Arial"/>
          <w:bCs/>
          <w:sz w:val="20"/>
          <w:szCs w:val="20"/>
        </w:rPr>
        <w:t>ofert i wszelkich dokumentów lub oświadczeń składanych wraz z ofertą</w:t>
      </w:r>
      <w:r w:rsidRPr="00750C55">
        <w:rPr>
          <w:rFonts w:ascii="Arial" w:hAnsi="Arial" w:cs="Arial"/>
          <w:sz w:val="20"/>
          <w:szCs w:val="20"/>
        </w:rPr>
        <w:t xml:space="preserve"> (przy użyciu „</w:t>
      </w:r>
      <w:proofErr w:type="spellStart"/>
      <w:r w:rsidRPr="00750C55">
        <w:rPr>
          <w:rFonts w:ascii="Arial" w:hAnsi="Arial" w:cs="Arial"/>
          <w:sz w:val="20"/>
          <w:szCs w:val="20"/>
        </w:rPr>
        <w:t>miniPortalu</w:t>
      </w:r>
      <w:proofErr w:type="spellEnd"/>
      <w:r w:rsidRPr="00750C55">
        <w:rPr>
          <w:rFonts w:ascii="Arial" w:hAnsi="Arial" w:cs="Arial"/>
          <w:sz w:val="20"/>
          <w:szCs w:val="20"/>
        </w:rPr>
        <w:t xml:space="preserve">”): </w:t>
      </w:r>
      <w:hyperlink r:id="rId11" w:history="1">
        <w:r w:rsidRPr="00750C55">
          <w:rPr>
            <w:rFonts w:ascii="Arial" w:hAnsi="Arial" w:cs="Arial"/>
            <w:sz w:val="20"/>
            <w:szCs w:val="20"/>
            <w:u w:val="single"/>
          </w:rPr>
          <w:t>https://miniportal.uzp.gov.pl</w:t>
        </w:r>
      </w:hyperlink>
      <w:r w:rsidRPr="00750C55">
        <w:rPr>
          <w:rFonts w:ascii="Arial" w:hAnsi="Arial" w:cs="Arial"/>
          <w:sz w:val="20"/>
          <w:szCs w:val="20"/>
        </w:rPr>
        <w:t xml:space="preserve"> </w:t>
      </w:r>
    </w:p>
    <w:p w:rsidR="00993A85" w:rsidRPr="00750C55" w:rsidRDefault="00993A85" w:rsidP="00B44FF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 xml:space="preserve">Elektroniczna skrzynka podawcza </w:t>
      </w:r>
      <w:proofErr w:type="spellStart"/>
      <w:r w:rsidRPr="00750C55">
        <w:rPr>
          <w:rFonts w:ascii="Arial" w:hAnsi="Arial" w:cs="Arial"/>
          <w:sz w:val="20"/>
          <w:szCs w:val="20"/>
          <w:shd w:val="clear" w:color="auto" w:fill="FFFFFF"/>
        </w:rPr>
        <w:t>epuap</w:t>
      </w:r>
      <w:proofErr w:type="spellEnd"/>
      <w:r w:rsidRPr="00750C55">
        <w:rPr>
          <w:rFonts w:ascii="Arial" w:hAnsi="Arial" w:cs="Arial"/>
          <w:sz w:val="20"/>
          <w:szCs w:val="20"/>
          <w:shd w:val="clear" w:color="auto" w:fill="FFFFFF"/>
        </w:rPr>
        <w:t>: /</w:t>
      </w:r>
      <w:proofErr w:type="spellStart"/>
      <w:r w:rsidRPr="00750C55">
        <w:rPr>
          <w:rFonts w:ascii="Arial" w:hAnsi="Arial" w:cs="Arial"/>
          <w:sz w:val="20"/>
          <w:szCs w:val="20"/>
          <w:shd w:val="clear" w:color="auto" w:fill="FFFFFF"/>
        </w:rPr>
        <w:t>UGUstronie</w:t>
      </w:r>
      <w:proofErr w:type="spellEnd"/>
      <w:r w:rsidRPr="00750C55">
        <w:rPr>
          <w:rFonts w:ascii="Arial" w:hAnsi="Arial" w:cs="Arial"/>
          <w:sz w:val="20"/>
          <w:szCs w:val="20"/>
          <w:shd w:val="clear" w:color="auto" w:fill="FFFFFF"/>
        </w:rPr>
        <w:t>/skrytka</w:t>
      </w:r>
    </w:p>
    <w:p w:rsidR="00993A85" w:rsidRPr="00750C55" w:rsidRDefault="00993A85" w:rsidP="00993A85">
      <w:pPr>
        <w:spacing w:line="276" w:lineRule="auto"/>
        <w:rPr>
          <w:rFonts w:ascii="Arial" w:hAnsi="Arial" w:cs="Arial"/>
          <w:sz w:val="20"/>
          <w:szCs w:val="20"/>
        </w:rPr>
      </w:pPr>
    </w:p>
    <w:p w:rsidR="00993A85" w:rsidRPr="00750C55" w:rsidRDefault="00993A85" w:rsidP="00993A8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C5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750C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50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Tryb udzielenia zamówienia: </w:t>
            </w:r>
          </w:p>
        </w:tc>
      </w:tr>
    </w:tbl>
    <w:p w:rsidR="00993A85" w:rsidRPr="00750C55" w:rsidRDefault="00993A85" w:rsidP="00993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b/>
          <w:bCs/>
          <w:sz w:val="20"/>
          <w:szCs w:val="20"/>
        </w:rPr>
        <w:t xml:space="preserve">Tryb podstawowy </w:t>
      </w:r>
      <w:r w:rsidRPr="00750C55">
        <w:rPr>
          <w:rFonts w:ascii="Arial" w:hAnsi="Arial" w:cs="Arial"/>
          <w:sz w:val="20"/>
          <w:szCs w:val="20"/>
        </w:rPr>
        <w:t xml:space="preserve">(art. 275 pkt 1 ustawy </w:t>
      </w:r>
      <w:proofErr w:type="spellStart"/>
      <w:r w:rsidRPr="00750C55">
        <w:rPr>
          <w:rFonts w:ascii="Arial" w:hAnsi="Arial" w:cs="Arial"/>
          <w:sz w:val="20"/>
          <w:szCs w:val="20"/>
        </w:rPr>
        <w:t>Pzp</w:t>
      </w:r>
      <w:proofErr w:type="spellEnd"/>
      <w:r w:rsidRPr="00750C55">
        <w:rPr>
          <w:rFonts w:ascii="Arial" w:hAnsi="Arial" w:cs="Arial"/>
          <w:sz w:val="20"/>
          <w:szCs w:val="20"/>
        </w:rPr>
        <w:t>). Zamawiający wybiera najkorzystniejszą ofertę bez przeprowadzenia negocjacji.</w:t>
      </w:r>
    </w:p>
    <w:p w:rsidR="00993A85" w:rsidRPr="00750C55" w:rsidRDefault="00993A85" w:rsidP="00993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93A85" w:rsidRPr="00750C55" w:rsidRDefault="00993A85" w:rsidP="00993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C55">
              <w:rPr>
                <w:rFonts w:ascii="Arial" w:hAnsi="Arial" w:cs="Arial"/>
                <w:b/>
                <w:bCs/>
                <w:sz w:val="20"/>
                <w:szCs w:val="20"/>
              </w:rPr>
              <w:t>III. Opis przedmiotu zamówienia:</w:t>
            </w:r>
          </w:p>
        </w:tc>
      </w:tr>
    </w:tbl>
    <w:p w:rsidR="00993A85" w:rsidRPr="00750C55" w:rsidRDefault="00993A85" w:rsidP="00993A85">
      <w:pPr>
        <w:tabs>
          <w:tab w:val="left" w:pos="1418"/>
          <w:tab w:val="left" w:pos="5894"/>
          <w:tab w:val="left" w:pos="9033"/>
        </w:tabs>
        <w:spacing w:line="276" w:lineRule="auto"/>
        <w:ind w:left="2552" w:hanging="2552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>Kod CPV:</w:t>
      </w:r>
      <w:r w:rsidRPr="00750C55">
        <w:rPr>
          <w:rFonts w:ascii="Arial" w:hAnsi="Arial" w:cs="Arial"/>
          <w:sz w:val="20"/>
          <w:szCs w:val="20"/>
        </w:rPr>
        <w:tab/>
      </w:r>
      <w:r w:rsidRPr="00115AB9">
        <w:rPr>
          <w:rFonts w:ascii="Arial" w:hAnsi="Arial" w:cs="Arial"/>
          <w:sz w:val="20"/>
          <w:szCs w:val="20"/>
        </w:rPr>
        <w:t>45000000-7 Roboty budowlane</w:t>
      </w:r>
    </w:p>
    <w:p w:rsidR="00993A85" w:rsidRPr="00750C55" w:rsidRDefault="00993A85" w:rsidP="00993A85">
      <w:pPr>
        <w:tabs>
          <w:tab w:val="left" w:pos="1418"/>
          <w:tab w:val="left" w:pos="5894"/>
          <w:tab w:val="left" w:pos="9033"/>
        </w:tabs>
        <w:spacing w:line="276" w:lineRule="auto"/>
        <w:ind w:left="2552" w:hanging="2552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ab/>
        <w:t>45233140-2 Roboty drogowe</w:t>
      </w:r>
    </w:p>
    <w:p w:rsidR="00993A85" w:rsidRPr="00750C55" w:rsidRDefault="00993A85" w:rsidP="00993A85">
      <w:pPr>
        <w:tabs>
          <w:tab w:val="left" w:pos="1418"/>
          <w:tab w:val="left" w:pos="5894"/>
          <w:tab w:val="left" w:pos="9033"/>
        </w:tabs>
        <w:spacing w:line="276" w:lineRule="auto"/>
        <w:ind w:left="2552" w:hanging="2552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ab/>
      </w:r>
      <w:r w:rsidRPr="00750C55">
        <w:rPr>
          <w:rFonts w:ascii="Arial" w:eastAsia="Calibri" w:hAnsi="Arial" w:cs="Arial"/>
          <w:sz w:val="20"/>
          <w:szCs w:val="20"/>
        </w:rPr>
        <w:t>45233220-7 Roboty w zakresie nawierzchni dróg</w:t>
      </w:r>
    </w:p>
    <w:p w:rsidR="00993A85" w:rsidRPr="00750C55" w:rsidRDefault="00993A85" w:rsidP="00993A85">
      <w:pPr>
        <w:tabs>
          <w:tab w:val="left" w:pos="1418"/>
          <w:tab w:val="left" w:pos="5894"/>
          <w:tab w:val="left" w:pos="9033"/>
        </w:tabs>
        <w:spacing w:line="276" w:lineRule="auto"/>
        <w:ind w:left="2552" w:hanging="2552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ab/>
        <w:t xml:space="preserve">45111200-0 Roboty w zakresie przygotowania terenu pod budowę, roboty ziemne </w:t>
      </w:r>
    </w:p>
    <w:p w:rsidR="00993A85" w:rsidRPr="00750C55" w:rsidRDefault="00993A85" w:rsidP="00993A85">
      <w:pPr>
        <w:tabs>
          <w:tab w:val="left" w:pos="1418"/>
          <w:tab w:val="left" w:pos="5894"/>
          <w:tab w:val="left" w:pos="9033"/>
        </w:tabs>
        <w:spacing w:line="276" w:lineRule="auto"/>
        <w:ind w:left="2552" w:hanging="2552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ab/>
        <w:t>45232400-6 Roboty budowlane w zakresie kanałów ściekowych</w:t>
      </w:r>
    </w:p>
    <w:p w:rsidR="00993A85" w:rsidRPr="00750C55" w:rsidRDefault="00993A85" w:rsidP="00993A85">
      <w:pPr>
        <w:tabs>
          <w:tab w:val="left" w:pos="1418"/>
          <w:tab w:val="left" w:pos="5894"/>
          <w:tab w:val="left" w:pos="9033"/>
        </w:tabs>
        <w:spacing w:line="276" w:lineRule="auto"/>
        <w:ind w:left="2552" w:hanging="2552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ab/>
        <w:t>45231300-8 Roboty budowlane w zakresie budowy wodociągów i rurociągów do odprowadzania ścieków</w:t>
      </w:r>
    </w:p>
    <w:p w:rsidR="00993A85" w:rsidRPr="00750C55" w:rsidRDefault="00993A85" w:rsidP="00993A85">
      <w:pPr>
        <w:tabs>
          <w:tab w:val="left" w:pos="1418"/>
          <w:tab w:val="left" w:pos="5894"/>
          <w:tab w:val="left" w:pos="9033"/>
        </w:tabs>
        <w:spacing w:line="276" w:lineRule="auto"/>
        <w:ind w:left="2552" w:hanging="2552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ab/>
      </w:r>
    </w:p>
    <w:p w:rsidR="00993A85" w:rsidRPr="00B169EC" w:rsidRDefault="00993A85" w:rsidP="00B44FFB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169EC">
        <w:rPr>
          <w:rFonts w:ascii="Arial" w:eastAsia="Calibri" w:hAnsi="Arial" w:cs="Arial"/>
          <w:b/>
          <w:bCs/>
          <w:sz w:val="20"/>
          <w:szCs w:val="20"/>
        </w:rPr>
        <w:t>Nazwa nadana zamówieniu:</w:t>
      </w:r>
      <w:r w:rsidR="00F22AC9">
        <w:rPr>
          <w:rFonts w:ascii="Arial" w:eastAsia="Calibri" w:hAnsi="Arial" w:cs="Arial"/>
          <w:b/>
          <w:bCs/>
          <w:sz w:val="20"/>
          <w:szCs w:val="20"/>
        </w:rPr>
        <w:t xml:space="preserve"> „</w:t>
      </w:r>
      <w:r w:rsidR="00F22AC9" w:rsidRPr="00F22AC9">
        <w:rPr>
          <w:rFonts w:ascii="Arial" w:eastAsia="Calibri" w:hAnsi="Arial" w:cs="Arial"/>
          <w:b/>
          <w:bCs/>
          <w:sz w:val="20"/>
          <w:szCs w:val="20"/>
        </w:rPr>
        <w:t>Przebudowa dróg gminnych w Ustroniu Morskim wraz z budową infrastruktury technicznej</w:t>
      </w:r>
      <w:r w:rsidR="004B1CB2">
        <w:rPr>
          <w:rFonts w:ascii="Arial" w:eastAsia="Calibri" w:hAnsi="Arial" w:cs="Arial"/>
          <w:b/>
          <w:bCs/>
          <w:sz w:val="20"/>
          <w:szCs w:val="20"/>
        </w:rPr>
        <w:t xml:space="preserve">”. </w:t>
      </w:r>
      <w:r w:rsidR="004B1CB2" w:rsidRPr="004B1CB2">
        <w:rPr>
          <w:rFonts w:ascii="Arial" w:eastAsia="Calibri" w:hAnsi="Arial" w:cs="Arial"/>
          <w:bCs/>
          <w:sz w:val="20"/>
          <w:szCs w:val="20"/>
        </w:rPr>
        <w:t>Zamówieni podzielono na dwie części,</w:t>
      </w:r>
      <w:r w:rsidR="00F22AC9" w:rsidRPr="004B1CB2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B1CB2" w:rsidRPr="004B1CB2">
        <w:rPr>
          <w:rFonts w:ascii="Arial" w:eastAsia="Calibri" w:hAnsi="Arial" w:cs="Arial"/>
          <w:sz w:val="20"/>
          <w:szCs w:val="20"/>
        </w:rPr>
        <w:t>zadanie częściowe nr 1 pn.: </w:t>
      </w:r>
      <w:r w:rsidR="00F22AC9" w:rsidRPr="004B1CB2">
        <w:rPr>
          <w:rFonts w:ascii="Arial" w:eastAsia="Calibri" w:hAnsi="Arial" w:cs="Arial"/>
          <w:sz w:val="20"/>
          <w:szCs w:val="20"/>
        </w:rPr>
        <w:t>„</w:t>
      </w:r>
      <w:r w:rsidR="00F22AC9" w:rsidRPr="004B1CB2">
        <w:rPr>
          <w:rFonts w:ascii="Arial" w:eastAsia="Calibri" w:hAnsi="Arial" w:cs="Arial"/>
          <w:bCs/>
          <w:sz w:val="20"/>
          <w:szCs w:val="20"/>
        </w:rPr>
        <w:t xml:space="preserve">Przebudowa ulicy Osiedlowej i Słonecznej w Ustroniu Morskim”, </w:t>
      </w:r>
      <w:r w:rsidR="004B1CB2" w:rsidRPr="004B1CB2">
        <w:rPr>
          <w:rFonts w:ascii="Arial" w:eastAsia="Calibri" w:hAnsi="Arial" w:cs="Arial"/>
          <w:sz w:val="20"/>
          <w:szCs w:val="20"/>
        </w:rPr>
        <w:t>oraz zadanie częściowe nr 2 pn.: </w:t>
      </w:r>
      <w:r w:rsidR="00F22AC9" w:rsidRPr="004B1CB2">
        <w:rPr>
          <w:rFonts w:ascii="Arial" w:eastAsia="Calibri" w:hAnsi="Arial" w:cs="Arial"/>
          <w:sz w:val="20"/>
          <w:szCs w:val="20"/>
        </w:rPr>
        <w:t>„Budowa sieci wodociągowej i sieci kanalizacji sanitarnej w rejonie</w:t>
      </w:r>
      <w:r w:rsidR="004B1CB2">
        <w:rPr>
          <w:rFonts w:ascii="Arial" w:eastAsia="Calibri" w:hAnsi="Arial" w:cs="Arial"/>
          <w:sz w:val="20"/>
          <w:szCs w:val="20"/>
        </w:rPr>
        <w:t xml:space="preserve"> ulic: Słonecznej, Osiedlowej i </w:t>
      </w:r>
      <w:r w:rsidR="00F22AC9" w:rsidRPr="004B1CB2">
        <w:rPr>
          <w:rFonts w:ascii="Arial" w:eastAsia="Calibri" w:hAnsi="Arial" w:cs="Arial"/>
          <w:sz w:val="20"/>
          <w:szCs w:val="20"/>
        </w:rPr>
        <w:t>Bogusława XIV w Ustroniu Morskim”</w:t>
      </w:r>
      <w:r w:rsidR="004B1CB2">
        <w:rPr>
          <w:rFonts w:ascii="Arial" w:eastAsia="Calibri" w:hAnsi="Arial" w:cs="Arial"/>
          <w:bCs/>
          <w:sz w:val="20"/>
          <w:szCs w:val="20"/>
        </w:rPr>
        <w:t>.</w:t>
      </w:r>
    </w:p>
    <w:p w:rsidR="00472347" w:rsidRPr="004F427B" w:rsidRDefault="004F427B" w:rsidP="00B44FFB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F427B">
        <w:rPr>
          <w:rFonts w:ascii="Arial" w:eastAsia="Calibri" w:hAnsi="Arial" w:cs="Arial"/>
          <w:sz w:val="20"/>
          <w:szCs w:val="20"/>
          <w:u w:val="single"/>
        </w:rPr>
        <w:t xml:space="preserve">Zamówienie podzielono na części, </w:t>
      </w:r>
      <w:r w:rsidRPr="004F427B">
        <w:rPr>
          <w:rFonts w:ascii="Arial" w:eastAsia="Calibri" w:hAnsi="Arial" w:cs="Arial"/>
          <w:sz w:val="20"/>
          <w:szCs w:val="20"/>
        </w:rPr>
        <w:t>każda z części obejmuje oddzielne zadania zgodnie z poniższym opisem:</w:t>
      </w:r>
    </w:p>
    <w:p w:rsidR="00B169EC" w:rsidRPr="00B169EC" w:rsidRDefault="00472347" w:rsidP="00B169EC">
      <w:pPr>
        <w:numPr>
          <w:ilvl w:val="1"/>
          <w:numId w:val="2"/>
        </w:numPr>
        <w:tabs>
          <w:tab w:val="left" w:pos="3552"/>
          <w:tab w:val="left" w:pos="5894"/>
          <w:tab w:val="left" w:pos="9033"/>
        </w:tabs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Zadanie</w:t>
      </w:r>
      <w:r w:rsidR="004F427B">
        <w:rPr>
          <w:rFonts w:ascii="Arial" w:eastAsia="Calibri" w:hAnsi="Arial" w:cs="Arial"/>
          <w:b/>
          <w:sz w:val="20"/>
          <w:szCs w:val="20"/>
        </w:rPr>
        <w:t xml:space="preserve"> częściowe</w:t>
      </w:r>
      <w:r>
        <w:rPr>
          <w:rFonts w:ascii="Arial" w:eastAsia="Calibri" w:hAnsi="Arial" w:cs="Arial"/>
          <w:b/>
          <w:sz w:val="20"/>
          <w:szCs w:val="20"/>
        </w:rPr>
        <w:t xml:space="preserve"> nr 1 – </w:t>
      </w:r>
      <w:r w:rsidR="00F22AC9">
        <w:rPr>
          <w:rFonts w:ascii="Arial" w:eastAsia="Calibri" w:hAnsi="Arial" w:cs="Arial"/>
          <w:b/>
          <w:sz w:val="20"/>
          <w:szCs w:val="20"/>
        </w:rPr>
        <w:t>„</w:t>
      </w:r>
      <w:r w:rsidR="00F22AC9" w:rsidRPr="00B169EC">
        <w:rPr>
          <w:rFonts w:ascii="Arial" w:eastAsia="Calibri" w:hAnsi="Arial" w:cs="Arial"/>
          <w:b/>
          <w:bCs/>
          <w:sz w:val="20"/>
          <w:szCs w:val="20"/>
        </w:rPr>
        <w:t>Przebudowa ulicy Osiedlowej i Słonecznej w Ustroniu Morskim</w:t>
      </w:r>
      <w:r w:rsidR="00F22AC9">
        <w:rPr>
          <w:rFonts w:ascii="Arial" w:eastAsia="Calibri" w:hAnsi="Arial" w:cs="Arial"/>
          <w:b/>
          <w:bCs/>
          <w:sz w:val="20"/>
          <w:szCs w:val="20"/>
        </w:rPr>
        <w:t>” –</w:t>
      </w:r>
      <w:r w:rsidR="00F22AC9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prace w</w:t>
      </w:r>
      <w:r w:rsidR="00B169EC" w:rsidRPr="00B169EC">
        <w:rPr>
          <w:rFonts w:ascii="Arial" w:eastAsia="Calibri" w:hAnsi="Arial" w:cs="Arial"/>
          <w:b/>
          <w:sz w:val="20"/>
          <w:szCs w:val="20"/>
        </w:rPr>
        <w:t xml:space="preserve"> zakresie Gminy</w:t>
      </w:r>
      <w:r w:rsidR="00993A85" w:rsidRPr="00B169EC">
        <w:rPr>
          <w:rFonts w:ascii="Arial" w:eastAsia="Calibri" w:hAnsi="Arial" w:cs="Arial"/>
          <w:b/>
          <w:sz w:val="20"/>
          <w:szCs w:val="20"/>
        </w:rPr>
        <w:t xml:space="preserve"> Ustronie Morskie:</w:t>
      </w:r>
      <w:r w:rsidR="00993A85" w:rsidRPr="00B169EC">
        <w:rPr>
          <w:rFonts w:ascii="Arial" w:eastAsia="Calibri" w:hAnsi="Arial" w:cs="Arial"/>
          <w:sz w:val="20"/>
          <w:szCs w:val="20"/>
        </w:rPr>
        <w:t xml:space="preserve"> </w:t>
      </w:r>
      <w:r w:rsidR="00B169EC" w:rsidRPr="00B169EC">
        <w:rPr>
          <w:rFonts w:ascii="Arial" w:eastAsia="Calibri" w:hAnsi="Arial" w:cs="Arial"/>
          <w:sz w:val="20"/>
          <w:szCs w:val="20"/>
        </w:rPr>
        <w:t xml:space="preserve">przebudowę nawierzchni ulic Osiedlowej i Słonecznej tj. ulicę Osiedlową od ulicy Słonecznej do ulicy Górnej oraz ulicę Słoneczną od ulicy Wiejskiej do ulicy Osiedlowej. W ramach zadania planuje się także wykonać chodniki, miejsca postojowe, </w:t>
      </w:r>
      <w:r w:rsidR="00B169EC" w:rsidRPr="00B169EC">
        <w:rPr>
          <w:rFonts w:ascii="Arial" w:eastAsia="Calibri" w:hAnsi="Arial" w:cs="Arial"/>
          <w:sz w:val="20"/>
          <w:szCs w:val="20"/>
        </w:rPr>
        <w:lastRenderedPageBreak/>
        <w:t>oświetlenie oraz sieć kanalizacji deszczowej. Zakres prac jest zgodny z projektem i zgłoszeniem, oraz utwardzenie ul. Bogusława XIV kruszywem łamanym stabilizowanym mechanicznie na odcinku, na którym budowana będzie sieć wodociągowa i kanalizacyjna</w:t>
      </w:r>
      <w:r w:rsidR="00ED5EA8">
        <w:rPr>
          <w:rFonts w:ascii="Arial" w:eastAsia="Calibri" w:hAnsi="Arial" w:cs="Arial"/>
          <w:sz w:val="20"/>
          <w:szCs w:val="20"/>
        </w:rPr>
        <w:t>;</w:t>
      </w:r>
    </w:p>
    <w:p w:rsidR="00993A85" w:rsidRPr="00596A2D" w:rsidRDefault="00472347" w:rsidP="00B169EC">
      <w:pPr>
        <w:numPr>
          <w:ilvl w:val="1"/>
          <w:numId w:val="2"/>
        </w:numPr>
        <w:tabs>
          <w:tab w:val="left" w:pos="3552"/>
          <w:tab w:val="left" w:pos="5894"/>
          <w:tab w:val="left" w:pos="9033"/>
        </w:tabs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Zadanie </w:t>
      </w:r>
      <w:r w:rsidR="004F427B">
        <w:rPr>
          <w:rFonts w:ascii="Arial" w:eastAsia="Calibri" w:hAnsi="Arial" w:cs="Arial"/>
          <w:b/>
          <w:sz w:val="20"/>
          <w:szCs w:val="20"/>
        </w:rPr>
        <w:t xml:space="preserve">częściowe </w:t>
      </w:r>
      <w:r>
        <w:rPr>
          <w:rFonts w:ascii="Arial" w:eastAsia="Calibri" w:hAnsi="Arial" w:cs="Arial"/>
          <w:b/>
          <w:sz w:val="20"/>
          <w:szCs w:val="20"/>
        </w:rPr>
        <w:t>nr 2</w:t>
      </w:r>
      <w:r w:rsidR="00F22AC9">
        <w:rPr>
          <w:rFonts w:ascii="Arial" w:eastAsia="Calibri" w:hAnsi="Arial" w:cs="Arial"/>
          <w:b/>
          <w:sz w:val="20"/>
          <w:szCs w:val="20"/>
        </w:rPr>
        <w:t xml:space="preserve"> – „</w:t>
      </w:r>
      <w:r w:rsidR="00F22AC9" w:rsidRPr="00F22AC9">
        <w:rPr>
          <w:rFonts w:ascii="Arial" w:eastAsia="Calibri" w:hAnsi="Arial" w:cs="Arial"/>
          <w:b/>
          <w:sz w:val="20"/>
          <w:szCs w:val="20"/>
        </w:rPr>
        <w:t>Budowa sieci wodociągowej i sieci kanalizacji sanitarnej w rejonie ulic: Słonecznej, Osiedlowej i Bogusława XIV w Ustroniu Morskim</w:t>
      </w:r>
      <w:r w:rsidR="00F22AC9">
        <w:rPr>
          <w:rFonts w:ascii="Arial" w:eastAsia="Calibri" w:hAnsi="Arial" w:cs="Arial"/>
          <w:b/>
          <w:sz w:val="20"/>
          <w:szCs w:val="20"/>
        </w:rPr>
        <w:t>”</w:t>
      </w:r>
      <w:r>
        <w:rPr>
          <w:rFonts w:ascii="Arial" w:eastAsia="Calibri" w:hAnsi="Arial" w:cs="Arial"/>
          <w:b/>
          <w:sz w:val="20"/>
          <w:szCs w:val="20"/>
        </w:rPr>
        <w:t xml:space="preserve"> – prace w</w:t>
      </w:r>
      <w:r w:rsidR="00B169EC" w:rsidRPr="00B169EC">
        <w:rPr>
          <w:rFonts w:ascii="Arial" w:eastAsia="Calibri" w:hAnsi="Arial" w:cs="Arial"/>
          <w:b/>
          <w:sz w:val="20"/>
          <w:szCs w:val="20"/>
        </w:rPr>
        <w:t xml:space="preserve"> zakresie </w:t>
      </w:r>
      <w:r w:rsidR="00993A85" w:rsidRPr="00B169EC">
        <w:rPr>
          <w:rFonts w:ascii="Arial" w:eastAsia="Calibri" w:hAnsi="Arial" w:cs="Arial"/>
          <w:b/>
          <w:sz w:val="20"/>
          <w:szCs w:val="20"/>
        </w:rPr>
        <w:t>Spółk</w:t>
      </w:r>
      <w:r w:rsidR="00B169EC" w:rsidRPr="00B169EC">
        <w:rPr>
          <w:rFonts w:ascii="Arial" w:eastAsia="Calibri" w:hAnsi="Arial" w:cs="Arial"/>
          <w:b/>
          <w:sz w:val="20"/>
          <w:szCs w:val="20"/>
        </w:rPr>
        <w:t>i</w:t>
      </w:r>
      <w:r w:rsidR="00993A85" w:rsidRPr="00B169EC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993A85" w:rsidRPr="00B169EC">
        <w:rPr>
          <w:rFonts w:ascii="Arial" w:eastAsia="Calibri" w:hAnsi="Arial" w:cs="Arial"/>
          <w:b/>
          <w:sz w:val="20"/>
          <w:szCs w:val="20"/>
        </w:rPr>
        <w:t>MWiK</w:t>
      </w:r>
      <w:proofErr w:type="spellEnd"/>
      <w:r w:rsidR="00993A85" w:rsidRPr="00B169EC">
        <w:rPr>
          <w:rFonts w:ascii="Arial" w:eastAsia="Calibri" w:hAnsi="Arial" w:cs="Arial"/>
          <w:b/>
          <w:sz w:val="20"/>
          <w:szCs w:val="20"/>
        </w:rPr>
        <w:t>:</w:t>
      </w:r>
      <w:r w:rsidR="00993A85" w:rsidRPr="00B169EC">
        <w:rPr>
          <w:rFonts w:ascii="Arial" w:eastAsia="Calibri" w:hAnsi="Arial" w:cs="Arial"/>
          <w:sz w:val="20"/>
          <w:szCs w:val="20"/>
        </w:rPr>
        <w:t xml:space="preserve"> </w:t>
      </w:r>
      <w:r w:rsidR="00B169EC" w:rsidRPr="00B169EC">
        <w:rPr>
          <w:rFonts w:ascii="Arial" w:eastAsia="Calibri" w:hAnsi="Arial" w:cs="Arial"/>
          <w:sz w:val="20"/>
          <w:szCs w:val="20"/>
        </w:rPr>
        <w:t>budowę sieci wodociągowej i sieci kanalizacji sanitarnej gra</w:t>
      </w:r>
      <w:r w:rsidR="00F22AC9">
        <w:rPr>
          <w:rFonts w:ascii="Arial" w:eastAsia="Calibri" w:hAnsi="Arial" w:cs="Arial"/>
          <w:sz w:val="20"/>
          <w:szCs w:val="20"/>
        </w:rPr>
        <w:t>witacyjnej w ulicy Osiedlowej i </w:t>
      </w:r>
      <w:r w:rsidR="00B169EC" w:rsidRPr="00B169EC">
        <w:rPr>
          <w:rFonts w:ascii="Arial" w:eastAsia="Calibri" w:hAnsi="Arial" w:cs="Arial"/>
          <w:sz w:val="20"/>
          <w:szCs w:val="20"/>
        </w:rPr>
        <w:t>Słonecznej tj. cały odcinek łączący ulicę Osiedlowa i Słoneczn</w:t>
      </w:r>
      <w:r w:rsidR="00F22AC9">
        <w:rPr>
          <w:rFonts w:ascii="Arial" w:eastAsia="Calibri" w:hAnsi="Arial" w:cs="Arial"/>
          <w:sz w:val="20"/>
          <w:szCs w:val="20"/>
        </w:rPr>
        <w:t>ą), budowę sieci wodociągowej i </w:t>
      </w:r>
      <w:r w:rsidR="00B169EC" w:rsidRPr="00B169EC">
        <w:rPr>
          <w:rFonts w:ascii="Arial" w:eastAsia="Calibri" w:hAnsi="Arial" w:cs="Arial"/>
          <w:sz w:val="20"/>
          <w:szCs w:val="20"/>
        </w:rPr>
        <w:t xml:space="preserve">kanalizacji sanitarnej, budowę </w:t>
      </w:r>
      <w:r w:rsidR="00B169EC">
        <w:rPr>
          <w:rFonts w:ascii="Arial" w:eastAsia="Calibri" w:hAnsi="Arial" w:cs="Arial"/>
          <w:sz w:val="20"/>
          <w:szCs w:val="20"/>
        </w:rPr>
        <w:t>sieci wodociągowej i </w:t>
      </w:r>
      <w:r w:rsidR="00B169EC" w:rsidRPr="00B169EC">
        <w:rPr>
          <w:rFonts w:ascii="Arial" w:eastAsia="Calibri" w:hAnsi="Arial" w:cs="Arial"/>
          <w:sz w:val="20"/>
          <w:szCs w:val="20"/>
        </w:rPr>
        <w:t xml:space="preserve">sieci kanalizacji sanitarnej grawitacyjnej w ulicy </w:t>
      </w:r>
      <w:r w:rsidR="00B169EC" w:rsidRPr="00596A2D">
        <w:rPr>
          <w:rFonts w:ascii="Arial" w:eastAsia="Calibri" w:hAnsi="Arial" w:cs="Arial"/>
          <w:sz w:val="20"/>
          <w:szCs w:val="20"/>
        </w:rPr>
        <w:t>B</w:t>
      </w:r>
      <w:r w:rsidR="0089106B" w:rsidRPr="00596A2D">
        <w:rPr>
          <w:rFonts w:ascii="Arial" w:eastAsia="Calibri" w:hAnsi="Arial" w:cs="Arial"/>
          <w:sz w:val="20"/>
          <w:szCs w:val="20"/>
        </w:rPr>
        <w:t>ogusława XIV (do skrzyżowania z </w:t>
      </w:r>
      <w:r w:rsidR="00B169EC" w:rsidRPr="00596A2D">
        <w:rPr>
          <w:rFonts w:ascii="Arial" w:eastAsia="Calibri" w:hAnsi="Arial" w:cs="Arial"/>
          <w:sz w:val="20"/>
          <w:szCs w:val="20"/>
        </w:rPr>
        <w:t>ulicą Słoneczną), zgodnie z projektem i pozwoleniem na budowę</w:t>
      </w:r>
      <w:r w:rsidR="00993A85" w:rsidRPr="00596A2D">
        <w:rPr>
          <w:rFonts w:ascii="Arial" w:eastAsia="Calibri" w:hAnsi="Arial" w:cs="Arial"/>
          <w:sz w:val="20"/>
          <w:szCs w:val="20"/>
        </w:rPr>
        <w:t>.</w:t>
      </w:r>
    </w:p>
    <w:p w:rsidR="000F35CA" w:rsidRPr="00596A2D" w:rsidRDefault="000F35CA" w:rsidP="00B44FFB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" w:eastAsia="Lucida Sans Unicode" w:hAnsi="Arial" w:cs="Arial"/>
          <w:sz w:val="20"/>
          <w:szCs w:val="20"/>
          <w:u w:val="single"/>
          <w:lang w:eastAsia="en-US"/>
        </w:rPr>
      </w:pPr>
      <w:r w:rsidRPr="00596A2D">
        <w:rPr>
          <w:rFonts w:ascii="Arial" w:eastAsia="Lucida Sans Unicode" w:hAnsi="Arial" w:cs="Arial"/>
          <w:sz w:val="20"/>
          <w:szCs w:val="20"/>
          <w:u w:val="single"/>
          <w:lang w:eastAsia="en-US"/>
        </w:rPr>
        <w:t xml:space="preserve">UWAGA! </w:t>
      </w:r>
      <w:r w:rsidRPr="00596A2D">
        <w:rPr>
          <w:rFonts w:ascii="Arial" w:eastAsia="Calibri" w:hAnsi="Arial" w:cs="Arial"/>
          <w:sz w:val="20"/>
          <w:szCs w:val="20"/>
          <w:u w:val="single"/>
        </w:rPr>
        <w:t>Zamawiający</w:t>
      </w:r>
      <w:r w:rsidRPr="00596A2D">
        <w:rPr>
          <w:rFonts w:ascii="Arial" w:eastAsia="Calibri" w:hAnsi="Arial" w:cs="Arial"/>
          <w:b/>
          <w:sz w:val="20"/>
          <w:szCs w:val="20"/>
          <w:u w:val="single"/>
        </w:rPr>
        <w:t xml:space="preserve"> nie dopuszcza składania ofert częściowych</w:t>
      </w:r>
      <w:r w:rsidRPr="00596A2D">
        <w:rPr>
          <w:rFonts w:ascii="Arial" w:eastAsia="Calibri" w:hAnsi="Arial" w:cs="Arial"/>
          <w:sz w:val="20"/>
          <w:szCs w:val="20"/>
          <w:u w:val="single"/>
        </w:rPr>
        <w:t>. W przypadku złożenia oferty częściowej – zostanie ona odrzucona przez zamawiającego jako niezgodn</w:t>
      </w:r>
      <w:r w:rsidR="005B541C" w:rsidRPr="00596A2D">
        <w:rPr>
          <w:rFonts w:ascii="Arial" w:eastAsia="Calibri" w:hAnsi="Arial" w:cs="Arial"/>
          <w:sz w:val="20"/>
          <w:szCs w:val="20"/>
          <w:u w:val="single"/>
        </w:rPr>
        <w:t>a</w:t>
      </w:r>
      <w:r w:rsidRPr="00596A2D">
        <w:rPr>
          <w:rFonts w:ascii="Arial" w:eastAsia="Calibri" w:hAnsi="Arial" w:cs="Arial"/>
          <w:sz w:val="20"/>
          <w:szCs w:val="20"/>
          <w:u w:val="single"/>
        </w:rPr>
        <w:t xml:space="preserve"> z</w:t>
      </w:r>
      <w:r w:rsidR="005B541C" w:rsidRPr="00596A2D">
        <w:rPr>
          <w:rFonts w:ascii="Arial" w:eastAsia="Calibri" w:hAnsi="Arial" w:cs="Arial"/>
          <w:sz w:val="20"/>
          <w:szCs w:val="20"/>
          <w:u w:val="single"/>
        </w:rPr>
        <w:t xml:space="preserve"> warunkami zamówienia</w:t>
      </w:r>
      <w:r w:rsidRPr="00596A2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993A85" w:rsidRPr="00750C55" w:rsidRDefault="000F35CA" w:rsidP="00B44FFB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" w:eastAsia="Lucida Sans Unicode" w:hAnsi="Arial" w:cs="Arial"/>
          <w:sz w:val="20"/>
          <w:szCs w:val="20"/>
          <w:u w:val="single"/>
          <w:lang w:eastAsia="en-US"/>
        </w:rPr>
      </w:pPr>
      <w:r w:rsidRPr="00596A2D">
        <w:rPr>
          <w:rFonts w:ascii="Arial" w:eastAsia="Calibri" w:hAnsi="Arial" w:cs="Arial"/>
          <w:sz w:val="20"/>
          <w:szCs w:val="20"/>
          <w:u w:val="single"/>
        </w:rPr>
        <w:t>S</w:t>
      </w:r>
      <w:r w:rsidR="00993A85" w:rsidRPr="00596A2D">
        <w:rPr>
          <w:rFonts w:ascii="Arial" w:eastAsia="Calibri" w:hAnsi="Arial" w:cs="Arial"/>
          <w:sz w:val="20"/>
          <w:szCs w:val="20"/>
          <w:u w:val="single"/>
        </w:rPr>
        <w:t xml:space="preserve">zczegółowy zakres przedmiotu zamówienia określony został w </w:t>
      </w:r>
      <w:bookmarkStart w:id="4" w:name="_Hlk36119430"/>
      <w:r w:rsidR="00993A85" w:rsidRPr="00596A2D">
        <w:rPr>
          <w:rFonts w:ascii="Arial" w:hAnsi="Arial" w:cs="Arial"/>
          <w:sz w:val="20"/>
          <w:szCs w:val="20"/>
          <w:u w:val="single"/>
        </w:rPr>
        <w:t>opisie przedmiotu zamówienia, dokumentacji technicznej</w:t>
      </w:r>
      <w:r w:rsidR="00993A85" w:rsidRPr="00596A2D">
        <w:rPr>
          <w:rFonts w:ascii="Arial" w:eastAsia="Calibri" w:hAnsi="Arial" w:cs="Arial"/>
          <w:sz w:val="20"/>
          <w:szCs w:val="20"/>
          <w:u w:val="single"/>
        </w:rPr>
        <w:t>, specyfikacji technicznej wykonania i odbioru robót budowlanych oraz</w:t>
      </w:r>
      <w:r w:rsidR="00993A85" w:rsidRPr="00750C55">
        <w:rPr>
          <w:rFonts w:ascii="Arial" w:eastAsia="Calibri" w:hAnsi="Arial" w:cs="Arial"/>
          <w:sz w:val="20"/>
          <w:szCs w:val="20"/>
          <w:u w:val="single"/>
        </w:rPr>
        <w:t xml:space="preserve"> w projekcie umowy</w:t>
      </w:r>
      <w:bookmarkEnd w:id="4"/>
      <w:r w:rsidR="00993A85" w:rsidRPr="00750C55">
        <w:rPr>
          <w:rFonts w:ascii="Arial" w:eastAsia="Calibri" w:hAnsi="Arial" w:cs="Arial"/>
          <w:sz w:val="20"/>
          <w:szCs w:val="20"/>
          <w:u w:val="single"/>
        </w:rPr>
        <w:t xml:space="preserve">. Dokumenty te stanowią załączniki do </w:t>
      </w:r>
      <w:bookmarkStart w:id="5" w:name="_Hlk75432478"/>
      <w:r w:rsidR="00993A85" w:rsidRPr="00750C55">
        <w:rPr>
          <w:rFonts w:ascii="Arial" w:eastAsia="Calibri" w:hAnsi="Arial" w:cs="Arial"/>
          <w:sz w:val="20"/>
          <w:szCs w:val="20"/>
          <w:u w:val="single"/>
        </w:rPr>
        <w:t>specyfikacji warunków zamówienia</w:t>
      </w:r>
      <w:bookmarkEnd w:id="5"/>
      <w:r w:rsidR="00993A85" w:rsidRPr="00750C55">
        <w:rPr>
          <w:rFonts w:ascii="Arial" w:eastAsia="Calibri" w:hAnsi="Arial" w:cs="Arial"/>
          <w:sz w:val="20"/>
          <w:szCs w:val="20"/>
          <w:u w:val="single"/>
        </w:rPr>
        <w:t>, zwanej dalej „SWZ”.</w:t>
      </w:r>
    </w:p>
    <w:p w:rsidR="00993A85" w:rsidRPr="00A75BA4" w:rsidRDefault="00993A85" w:rsidP="00B44FFB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We wszystkich miejscach SWZ lub dokumentacji projektowej, w których użyto przykładowego znaku towarowego, patentu, pochodzenia, </w:t>
      </w:r>
      <w:r w:rsidRPr="00750C55">
        <w:rPr>
          <w:rFonts w:ascii="Arial" w:eastAsia="Lucida Sans Unicode" w:hAnsi="Arial" w:cs="Arial"/>
          <w:sz w:val="20"/>
          <w:szCs w:val="20"/>
          <w:lang w:eastAsia="en-US"/>
        </w:rPr>
        <w:t>źródła lub szczególnego procesu</w:t>
      </w:r>
      <w:r w:rsidRPr="00750C55">
        <w:rPr>
          <w:rFonts w:ascii="Arial" w:eastAsia="Calibri" w:hAnsi="Arial" w:cs="Arial"/>
          <w:sz w:val="20"/>
          <w:szCs w:val="20"/>
        </w:rPr>
        <w:t xml:space="preserve"> lub jeżeli zamawiający opisał przedmiot zamówienia przez odniesienie do norm, ocen technicznych, specyfikacji technicznych i systemów referencji technicznych, o których mowa w art. 101 ust. 1 pkt 2 i ust. 3 ustawy </w:t>
      </w:r>
      <w:bookmarkStart w:id="6" w:name="_Hlk61095353"/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bookmarkEnd w:id="6"/>
      <w:proofErr w:type="spellEnd"/>
      <w:r w:rsidRPr="00750C55">
        <w:rPr>
          <w:rFonts w:ascii="Arial" w:eastAsia="Calibri" w:hAnsi="Arial" w:cs="Arial"/>
          <w:sz w:val="20"/>
          <w:szCs w:val="20"/>
        </w:rPr>
        <w:t>, jest to uzasadnione specyfiką przedmiotu zamówienia i zamawiający nie może opisać przedmiotu zamówienia za pomocą dostatecznie dokładnych określeń, a w każdym przypadku,</w:t>
      </w:r>
      <w:r w:rsidRPr="00750C55">
        <w:rPr>
          <w:rFonts w:ascii="Arial" w:eastAsia="Lucida Sans Unicode" w:hAnsi="Arial" w:cs="Arial"/>
          <w:sz w:val="20"/>
          <w:szCs w:val="20"/>
          <w:lang w:eastAsia="en-US"/>
        </w:rPr>
        <w:t xml:space="preserve"> działając zgodnie z </w:t>
      </w:r>
      <w:r w:rsidR="00B169EC">
        <w:rPr>
          <w:rFonts w:ascii="Arial" w:eastAsia="Calibri" w:hAnsi="Arial" w:cs="Arial"/>
          <w:sz w:val="20"/>
          <w:szCs w:val="20"/>
        </w:rPr>
        <w:t>art.. 99 ust. 5 i art. </w:t>
      </w:r>
      <w:r w:rsidRPr="00750C55">
        <w:rPr>
          <w:rFonts w:ascii="Arial" w:eastAsia="Calibri" w:hAnsi="Arial" w:cs="Arial"/>
          <w:sz w:val="20"/>
          <w:szCs w:val="20"/>
        </w:rPr>
        <w:t>101</w:t>
      </w:r>
      <w:r w:rsidR="00B169EC">
        <w:rPr>
          <w:rFonts w:ascii="Arial" w:eastAsia="Calibri" w:hAnsi="Arial" w:cs="Arial"/>
          <w:sz w:val="20"/>
          <w:szCs w:val="20"/>
        </w:rPr>
        <w:t xml:space="preserve"> ust. 4 </w:t>
      </w:r>
      <w:r w:rsidRPr="00750C55">
        <w:rPr>
          <w:rFonts w:ascii="Arial" w:eastAsia="Lucida Sans Unicode" w:hAnsi="Arial" w:cs="Arial"/>
          <w:sz w:val="20"/>
          <w:szCs w:val="20"/>
          <w:lang w:eastAsia="en-US"/>
        </w:rPr>
        <w:t xml:space="preserve">ustawy </w:t>
      </w:r>
      <w:proofErr w:type="spellStart"/>
      <w:r w:rsidRPr="00750C55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750C55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  <w:r w:rsidRPr="00750C55">
        <w:rPr>
          <w:rFonts w:ascii="Arial" w:eastAsia="Calibri" w:hAnsi="Arial" w:cs="Arial"/>
          <w:sz w:val="20"/>
          <w:szCs w:val="20"/>
        </w:rPr>
        <w:t>zamawiający dopuszcza rozwiązania równoważne opisywanym, oznaczając takie wskazania lub odniesienia odpowiednio wyrazami „lub równoważny” lub „lub równoważne”</w:t>
      </w:r>
      <w:r w:rsidR="00D00E2F">
        <w:rPr>
          <w:rFonts w:ascii="Arial" w:eastAsia="Calibri" w:hAnsi="Arial" w:cs="Arial"/>
          <w:sz w:val="20"/>
          <w:szCs w:val="20"/>
        </w:rPr>
        <w:br/>
      </w:r>
      <w:r w:rsidRPr="00750C55">
        <w:rPr>
          <w:rFonts w:ascii="Arial" w:eastAsia="Lucida Sans Unicode" w:hAnsi="Arial" w:cs="Arial"/>
          <w:sz w:val="20"/>
          <w:szCs w:val="20"/>
          <w:lang w:eastAsia="en-US"/>
        </w:rPr>
        <w:t xml:space="preserve">(m.in. zastosowanie innych materiałów i urządzeń), pod warunkiem zapewnienia parametrów nie gorszych niż określone w opisie przedmiotu zamówienia, a także zachowania technologii wykonania, tzn. w wyniku zmiany materiału nie może dojść do zmiany technologii wykonania, co skutkowałoby zmianą dokumentacji </w:t>
      </w:r>
      <w:r w:rsidRPr="00A75BA4">
        <w:rPr>
          <w:rFonts w:ascii="Arial" w:eastAsia="Lucida Sans Unicode" w:hAnsi="Arial" w:cs="Arial"/>
          <w:sz w:val="20"/>
          <w:szCs w:val="20"/>
          <w:lang w:eastAsia="en-US"/>
        </w:rPr>
        <w:t>technicznej.</w:t>
      </w:r>
    </w:p>
    <w:p w:rsidR="00993A85" w:rsidRPr="001108C5" w:rsidRDefault="00993A85" w:rsidP="00B44FFB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75BA4">
        <w:rPr>
          <w:rFonts w:ascii="Arial" w:eastAsia="Calibri" w:hAnsi="Arial" w:cs="Arial"/>
          <w:sz w:val="20"/>
          <w:szCs w:val="20"/>
        </w:rPr>
        <w:t xml:space="preserve">Zamawiający wymaga zatrudnienia przez wykonawcę lub podwykonawcę, na podstawie umowy o pracę, </w:t>
      </w:r>
      <w:bookmarkStart w:id="7" w:name="_Hlk61518768"/>
      <w:r w:rsidRPr="00A75BA4">
        <w:rPr>
          <w:rFonts w:ascii="Arial" w:eastAsia="Calibri" w:hAnsi="Arial" w:cs="Arial"/>
          <w:sz w:val="20"/>
          <w:szCs w:val="20"/>
        </w:rPr>
        <w:t xml:space="preserve">osób wykonujących </w:t>
      </w:r>
      <w:r w:rsidRPr="00A75BA4">
        <w:rPr>
          <w:rFonts w:ascii="Arial" w:eastAsia="Calibri" w:hAnsi="Arial" w:cs="Arial"/>
          <w:b/>
          <w:bCs/>
          <w:sz w:val="20"/>
          <w:szCs w:val="20"/>
        </w:rPr>
        <w:t>czynności polegające</w:t>
      </w:r>
      <w:bookmarkEnd w:id="7"/>
      <w:r w:rsidRPr="00A75BA4">
        <w:rPr>
          <w:rFonts w:ascii="Arial" w:eastAsia="Calibri" w:hAnsi="Arial" w:cs="Arial"/>
          <w:b/>
          <w:bCs/>
          <w:sz w:val="20"/>
          <w:szCs w:val="20"/>
        </w:rPr>
        <w:t xml:space="preserve"> na wykonywaniu robót budowlanych bez względu na branże, w zakresie prac objętych przedmiotem </w:t>
      </w:r>
      <w:r w:rsidRPr="001108C5">
        <w:rPr>
          <w:rFonts w:ascii="Arial" w:eastAsia="Calibri" w:hAnsi="Arial" w:cs="Arial"/>
          <w:b/>
          <w:bCs/>
          <w:sz w:val="20"/>
          <w:szCs w:val="20"/>
        </w:rPr>
        <w:t>zamówienia, w szczególności, realizujących roboty budowlane związane z pracami ziemnymi, pracami rozbiórkowymi, pracami drogowymi, pracami związanymi z układaniem nawierzchni i podbudowy, robotami w zakresie sieci i instalacji oraz pracami montażowymi</w:t>
      </w:r>
      <w:r w:rsidRPr="001108C5">
        <w:rPr>
          <w:rFonts w:ascii="Arial" w:eastAsia="Calibri" w:hAnsi="Arial" w:cs="Arial"/>
          <w:sz w:val="20"/>
          <w:szCs w:val="20"/>
        </w:rPr>
        <w:t>.</w:t>
      </w:r>
    </w:p>
    <w:p w:rsidR="00993A85" w:rsidRPr="00A75BA4" w:rsidRDefault="00993A85" w:rsidP="00B44FFB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75BA4">
        <w:rPr>
          <w:rFonts w:ascii="Arial" w:eastAsia="Calibri" w:hAnsi="Arial" w:cs="Arial"/>
          <w:sz w:val="20"/>
          <w:szCs w:val="20"/>
        </w:rPr>
        <w:t>Zamawiający nie wymaga zatrudnienia na podstawie umowy o pracę osób wykonujących samodzielne funkcje techniczne w budownictwie.</w:t>
      </w:r>
    </w:p>
    <w:p w:rsidR="00993A85" w:rsidRDefault="00993A85" w:rsidP="00B44FFB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Uprawnienia zamawiającego w zakresie sposobu weryfikacji i kontroli wypełniania przez wykonawcę </w:t>
      </w:r>
      <w:r w:rsidRPr="00A75BA4">
        <w:rPr>
          <w:rFonts w:ascii="Arial" w:eastAsia="Calibri" w:hAnsi="Arial" w:cs="Arial"/>
          <w:sz w:val="20"/>
          <w:szCs w:val="20"/>
        </w:rPr>
        <w:t xml:space="preserve">obowiązku, o którym mowa w pkt </w:t>
      </w:r>
      <w:r w:rsidR="000F35CA">
        <w:rPr>
          <w:rFonts w:ascii="Arial" w:eastAsia="Calibri" w:hAnsi="Arial" w:cs="Arial"/>
          <w:sz w:val="20"/>
          <w:szCs w:val="20"/>
        </w:rPr>
        <w:t>6</w:t>
      </w:r>
      <w:r w:rsidRPr="00A75BA4">
        <w:rPr>
          <w:rFonts w:ascii="Arial" w:eastAsia="Calibri" w:hAnsi="Arial" w:cs="Arial"/>
          <w:sz w:val="20"/>
          <w:szCs w:val="20"/>
        </w:rPr>
        <w:t>, określa § 5 wzoru umowy, stanowiącego załącznik do SWZ.</w:t>
      </w:r>
    </w:p>
    <w:p w:rsidR="00472347" w:rsidRPr="00A75BA4" w:rsidRDefault="00472347" w:rsidP="0047234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93A85" w:rsidRPr="00750C55" w:rsidRDefault="00993A85" w:rsidP="00993A85">
      <w:pPr>
        <w:tabs>
          <w:tab w:val="left" w:pos="284"/>
          <w:tab w:val="left" w:pos="3552"/>
          <w:tab w:val="left" w:pos="5894"/>
          <w:tab w:val="left" w:pos="9033"/>
        </w:tabs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0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Termin wykonania zamówienia:</w:t>
            </w:r>
            <w:r w:rsidRPr="00750C5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791767" w:rsidRPr="00596A2D" w:rsidRDefault="00791767" w:rsidP="00791767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96A2D">
        <w:rPr>
          <w:rFonts w:ascii="Arial" w:eastAsia="Calibri" w:hAnsi="Arial" w:cs="Arial"/>
          <w:b/>
          <w:sz w:val="20"/>
          <w:szCs w:val="20"/>
        </w:rPr>
        <w:t>Termin wykonania zamówienia</w:t>
      </w:r>
      <w:r w:rsidRPr="00596A2D">
        <w:rPr>
          <w:rFonts w:ascii="Arial" w:eastAsia="Calibri" w:hAnsi="Arial" w:cs="Arial"/>
          <w:sz w:val="20"/>
          <w:szCs w:val="20"/>
        </w:rPr>
        <w:t xml:space="preserve"> –</w:t>
      </w:r>
      <w:r w:rsidRPr="00596A2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96A2D">
        <w:rPr>
          <w:rFonts w:ascii="Arial" w:eastAsia="Calibri" w:hAnsi="Arial" w:cs="Arial"/>
          <w:sz w:val="20"/>
          <w:szCs w:val="20"/>
        </w:rPr>
        <w:t xml:space="preserve">od dnia </w:t>
      </w:r>
      <w:r w:rsidR="00805814">
        <w:rPr>
          <w:rFonts w:ascii="Arial" w:eastAsia="Calibri" w:hAnsi="Arial" w:cs="Arial"/>
          <w:sz w:val="20"/>
          <w:szCs w:val="20"/>
        </w:rPr>
        <w:t>20</w:t>
      </w:r>
      <w:r w:rsidR="00596A2D" w:rsidRPr="00596A2D">
        <w:rPr>
          <w:rFonts w:ascii="Arial" w:eastAsia="Calibri" w:hAnsi="Arial" w:cs="Arial"/>
          <w:sz w:val="20"/>
          <w:szCs w:val="20"/>
        </w:rPr>
        <w:t>.08</w:t>
      </w:r>
      <w:r w:rsidRPr="00596A2D">
        <w:rPr>
          <w:rFonts w:ascii="Arial" w:eastAsia="Calibri" w:hAnsi="Arial" w:cs="Arial"/>
          <w:sz w:val="20"/>
          <w:szCs w:val="20"/>
        </w:rPr>
        <w:t>.2021</w:t>
      </w:r>
      <w:r w:rsidR="00596A2D" w:rsidRPr="00596A2D">
        <w:rPr>
          <w:rFonts w:ascii="Arial" w:eastAsia="Calibri" w:hAnsi="Arial" w:cs="Arial"/>
          <w:sz w:val="20"/>
          <w:szCs w:val="20"/>
        </w:rPr>
        <w:t> </w:t>
      </w:r>
      <w:r w:rsidR="0095744C">
        <w:rPr>
          <w:rFonts w:ascii="Arial" w:eastAsia="Calibri" w:hAnsi="Arial" w:cs="Arial"/>
          <w:sz w:val="20"/>
          <w:szCs w:val="20"/>
        </w:rPr>
        <w:t xml:space="preserve">r. do dnia </w:t>
      </w:r>
      <w:r w:rsidR="00E3135B">
        <w:rPr>
          <w:rFonts w:ascii="Arial" w:eastAsia="Calibri" w:hAnsi="Arial" w:cs="Arial"/>
          <w:sz w:val="20"/>
          <w:szCs w:val="20"/>
        </w:rPr>
        <w:t>29</w:t>
      </w:r>
      <w:r w:rsidR="0095744C">
        <w:rPr>
          <w:rFonts w:ascii="Arial" w:eastAsia="Calibri" w:hAnsi="Arial" w:cs="Arial"/>
          <w:sz w:val="20"/>
          <w:szCs w:val="20"/>
        </w:rPr>
        <w:t>.04</w:t>
      </w:r>
      <w:r w:rsidRPr="00596A2D">
        <w:rPr>
          <w:rFonts w:ascii="Arial" w:eastAsia="Calibri" w:hAnsi="Arial" w:cs="Arial"/>
          <w:sz w:val="20"/>
          <w:szCs w:val="20"/>
        </w:rPr>
        <w:t>.2022</w:t>
      </w:r>
      <w:r w:rsidR="0095744C">
        <w:rPr>
          <w:rFonts w:ascii="Arial" w:eastAsia="Calibri" w:hAnsi="Arial" w:cs="Arial"/>
          <w:sz w:val="20"/>
          <w:szCs w:val="20"/>
        </w:rPr>
        <w:t> </w:t>
      </w:r>
      <w:r w:rsidRPr="00596A2D">
        <w:rPr>
          <w:rFonts w:ascii="Arial" w:eastAsia="Calibri" w:hAnsi="Arial" w:cs="Arial"/>
          <w:sz w:val="20"/>
          <w:szCs w:val="20"/>
        </w:rPr>
        <w:t>r</w:t>
      </w:r>
      <w:r w:rsidRPr="00596A2D">
        <w:rPr>
          <w:rFonts w:ascii="Arial" w:eastAsia="Calibri" w:hAnsi="Arial" w:cs="Arial"/>
          <w:bCs/>
          <w:sz w:val="20"/>
          <w:szCs w:val="20"/>
        </w:rPr>
        <w:t>.</w:t>
      </w:r>
    </w:p>
    <w:p w:rsidR="00791767" w:rsidRPr="00596A2D" w:rsidRDefault="00791767" w:rsidP="00791767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96A2D">
        <w:rPr>
          <w:rFonts w:ascii="Arial" w:eastAsia="Calibri" w:hAnsi="Arial" w:cs="Arial"/>
          <w:bCs/>
          <w:sz w:val="20"/>
          <w:szCs w:val="20"/>
        </w:rPr>
        <w:t>Zamawiający określa termin wykonania zamówienia datą pewną ze względu na fakt trwania sezonu turystycznego.</w:t>
      </w:r>
    </w:p>
    <w:p w:rsidR="00750C55" w:rsidRPr="00750C55" w:rsidRDefault="00750C55" w:rsidP="00993A85">
      <w:pPr>
        <w:suppressAutoHyphens/>
        <w:spacing w:line="276" w:lineRule="auto"/>
        <w:ind w:left="454" w:hanging="454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93A85" w:rsidRPr="00750C55" w:rsidRDefault="00993A85" w:rsidP="00993A8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C55">
              <w:rPr>
                <w:rFonts w:ascii="Arial" w:hAnsi="Arial" w:cs="Arial"/>
                <w:b/>
                <w:bCs/>
                <w:sz w:val="20"/>
                <w:szCs w:val="20"/>
              </w:rPr>
              <w:t>V. Warunki udziału w postępowaniu:</w:t>
            </w:r>
          </w:p>
        </w:tc>
      </w:tr>
    </w:tbl>
    <w:p w:rsidR="0080423F" w:rsidRPr="001108C5" w:rsidRDefault="00993A85" w:rsidP="0080423F">
      <w:pPr>
        <w:pStyle w:val="Styl1"/>
        <w:numPr>
          <w:ilvl w:val="0"/>
          <w:numId w:val="17"/>
        </w:numPr>
        <w:rPr>
          <w:rFonts w:eastAsia="Lucida Sans Unicode"/>
          <w:lang w:eastAsia="en-US"/>
        </w:rPr>
      </w:pPr>
      <w:r w:rsidRPr="00750C55">
        <w:t xml:space="preserve">O udzielenie zamówienia mogą ubiegać się wykonawcy, którzy nie podlegają wykluczeniu na podstawie </w:t>
      </w:r>
      <w:r w:rsidRPr="0080423F">
        <w:rPr>
          <w:b/>
        </w:rPr>
        <w:t>art. 108 ust. 1 oraz art. 109 ust. 1 pkt 5 i 7</w:t>
      </w:r>
      <w:r w:rsidRPr="00750C55">
        <w:t xml:space="preserve"> ustawy </w:t>
      </w:r>
      <w:proofErr w:type="spellStart"/>
      <w:r w:rsidRPr="00750C55">
        <w:t>Pzp</w:t>
      </w:r>
      <w:proofErr w:type="spellEnd"/>
      <w:r w:rsidRPr="00750C55">
        <w:t xml:space="preserve"> oraz spełniają warunki udziału w postępowaniu dotyczące zdolności technicznej lub zawodowej. Warunek </w:t>
      </w:r>
      <w:r w:rsidRPr="0080423F">
        <w:rPr>
          <w:rFonts w:eastAsia="Lucida Sans Unicode"/>
          <w:lang w:eastAsia="en-US"/>
        </w:rPr>
        <w:t>zostanie spełniony, jeżeli wykonawcy wykażą, że w okresie ostatnich 5 lat, a jeżeli okres prowadzenia działalności jest krótszy - w tym okresie</w:t>
      </w:r>
      <w:r w:rsidR="0080423F" w:rsidRPr="0080423F">
        <w:rPr>
          <w:rFonts w:eastAsia="Lucida Sans Unicode"/>
          <w:b/>
          <w:lang w:eastAsia="en-US"/>
        </w:rPr>
        <w:t>:</w:t>
      </w:r>
    </w:p>
    <w:p w:rsidR="001108C5" w:rsidRPr="0080423F" w:rsidRDefault="001108C5" w:rsidP="00A30AC5">
      <w:pPr>
        <w:numPr>
          <w:ilvl w:val="1"/>
          <w:numId w:val="17"/>
        </w:numPr>
        <w:tabs>
          <w:tab w:val="clear" w:pos="908"/>
        </w:tabs>
        <w:suppressAutoHyphens/>
        <w:spacing w:line="276" w:lineRule="auto"/>
        <w:ind w:left="709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>
        <w:rPr>
          <w:rFonts w:ascii="Arial" w:eastAsia="Lucida Sans Unicode" w:hAnsi="Arial" w:cs="Arial"/>
          <w:b/>
          <w:sz w:val="20"/>
          <w:szCs w:val="20"/>
          <w:lang w:eastAsia="en-US"/>
        </w:rPr>
        <w:t>Dla zadania częściowego nr 1:</w:t>
      </w:r>
      <w:r w:rsidRPr="00F9186B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</w:t>
      </w:r>
      <w:r w:rsidRPr="0080423F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wykonali co najmniej 2 roboty budowlane polegające na </w:t>
      </w:r>
      <w:r w:rsidRPr="00F9186B">
        <w:rPr>
          <w:rFonts w:ascii="Arial" w:eastAsia="Lucida Sans Unicode" w:hAnsi="Arial" w:cs="Arial"/>
          <w:b/>
          <w:sz w:val="20"/>
          <w:szCs w:val="20"/>
          <w:lang w:eastAsia="en-US"/>
        </w:rPr>
        <w:t>budowie, przebudowie, rozbudowie lub remoncie drogi o wartości nie mniejszej niż 1.000.000,00 zł każda</w:t>
      </w:r>
      <w:r w:rsidR="00570D99">
        <w:rPr>
          <w:rFonts w:ascii="Arial" w:eastAsia="Lucida Sans Unicode" w:hAnsi="Arial" w:cs="Arial"/>
          <w:b/>
          <w:sz w:val="20"/>
          <w:szCs w:val="20"/>
          <w:lang w:eastAsia="en-US"/>
        </w:rPr>
        <w:t>.</w:t>
      </w:r>
    </w:p>
    <w:p w:rsidR="001108C5" w:rsidRPr="0080423F" w:rsidRDefault="001108C5" w:rsidP="00A30AC5">
      <w:pPr>
        <w:numPr>
          <w:ilvl w:val="1"/>
          <w:numId w:val="17"/>
        </w:numPr>
        <w:tabs>
          <w:tab w:val="clear" w:pos="908"/>
        </w:tabs>
        <w:suppressAutoHyphens/>
        <w:spacing w:line="276" w:lineRule="auto"/>
        <w:ind w:left="709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>
        <w:rPr>
          <w:rFonts w:ascii="Arial" w:eastAsia="Lucida Sans Unicode" w:hAnsi="Arial" w:cs="Arial"/>
          <w:b/>
          <w:sz w:val="20"/>
          <w:szCs w:val="20"/>
          <w:lang w:eastAsia="en-US"/>
        </w:rPr>
        <w:lastRenderedPageBreak/>
        <w:t xml:space="preserve">Dla zadania częściowego nr 2: </w:t>
      </w:r>
      <w:r w:rsidRPr="0080423F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wykonali </w:t>
      </w:r>
      <w:r w:rsidRPr="00F9186B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co najmniej 2 roboty budowlane polegające na budowie, przebudowie lub rozbudowie sieci wodociągowej lub kanalizacji sanitarnej lub kanalizacji deszczowej o wartości nie mniejszej niż 300.000,00 zł każda </w:t>
      </w:r>
    </w:p>
    <w:p w:rsidR="001108C5" w:rsidRDefault="001108C5" w:rsidP="00A30AC5">
      <w:pPr>
        <w:suppressAutoHyphens/>
        <w:spacing w:line="276" w:lineRule="auto"/>
        <w:ind w:left="709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9186B">
        <w:rPr>
          <w:rFonts w:ascii="Arial" w:eastAsia="Lucida Sans Unicode" w:hAnsi="Arial" w:cs="Arial"/>
          <w:b/>
          <w:sz w:val="20"/>
          <w:szCs w:val="20"/>
          <w:lang w:eastAsia="en-US"/>
        </w:rPr>
        <w:t>–</w:t>
      </w:r>
      <w:r w:rsidRPr="00F9186B">
        <w:rPr>
          <w:rFonts w:ascii="Arial" w:eastAsia="Lucida Sans Unicode" w:hAnsi="Arial" w:cs="Arial"/>
          <w:sz w:val="20"/>
          <w:szCs w:val="20"/>
          <w:lang w:eastAsia="en-US"/>
        </w:rPr>
        <w:t xml:space="preserve"> zamawiający zastrzega,</w:t>
      </w:r>
      <w:r w:rsidRPr="00750C55">
        <w:rPr>
          <w:rFonts w:ascii="Arial" w:eastAsia="Lucida Sans Unicode" w:hAnsi="Arial" w:cs="Arial"/>
          <w:sz w:val="20"/>
          <w:szCs w:val="20"/>
          <w:lang w:eastAsia="en-US"/>
        </w:rPr>
        <w:t xml:space="preserve"> że nie jest dopuszczalna łączna ocena spełnienia tego warunku, tzn. że co najmniej 2 ww. roboty budowlane </w:t>
      </w:r>
      <w:r>
        <w:rPr>
          <w:rFonts w:ascii="Arial" w:eastAsia="Lucida Sans Unicode" w:hAnsi="Arial" w:cs="Arial"/>
          <w:sz w:val="20"/>
          <w:szCs w:val="20"/>
          <w:lang w:eastAsia="en-US"/>
        </w:rPr>
        <w:t xml:space="preserve">w zakresie dróg oraz </w:t>
      </w:r>
      <w:r w:rsidRPr="00750C55">
        <w:rPr>
          <w:rFonts w:ascii="Arial" w:eastAsia="Lucida Sans Unicode" w:hAnsi="Arial" w:cs="Arial"/>
          <w:sz w:val="20"/>
          <w:szCs w:val="20"/>
          <w:lang w:eastAsia="en-US"/>
        </w:rPr>
        <w:t xml:space="preserve">co najmniej 2 ww. roboty budowlane </w:t>
      </w:r>
      <w:r>
        <w:rPr>
          <w:rFonts w:ascii="Arial" w:eastAsia="Lucida Sans Unicode" w:hAnsi="Arial" w:cs="Arial"/>
          <w:sz w:val="20"/>
          <w:szCs w:val="20"/>
          <w:lang w:eastAsia="en-US"/>
        </w:rPr>
        <w:t xml:space="preserve">w zakresie sieci </w:t>
      </w:r>
      <w:r w:rsidRPr="00750C55">
        <w:rPr>
          <w:rFonts w:ascii="Arial" w:eastAsia="Lucida Sans Unicode" w:hAnsi="Arial" w:cs="Arial"/>
          <w:sz w:val="20"/>
          <w:szCs w:val="20"/>
          <w:lang w:eastAsia="en-US"/>
        </w:rPr>
        <w:t>musi wykonać jeden z wykonawców wspólnie ubiegających się o udzielenie zamówienia lub podmiot, na którego zasoby powołuje się wykonawca.</w:t>
      </w:r>
    </w:p>
    <w:p w:rsidR="001108C5" w:rsidRPr="001108C5" w:rsidRDefault="001108C5" w:rsidP="001108C5">
      <w:pPr>
        <w:pStyle w:val="Styl1"/>
        <w:numPr>
          <w:ilvl w:val="0"/>
          <w:numId w:val="0"/>
        </w:numPr>
        <w:ind w:left="454"/>
        <w:rPr>
          <w:rFonts w:eastAsia="Lucida Sans Unicode"/>
          <w:lang w:eastAsia="en-US"/>
        </w:rPr>
      </w:pPr>
    </w:p>
    <w:p w:rsidR="00993A85" w:rsidRPr="00A30AC5" w:rsidRDefault="00993A85" w:rsidP="00A30AC5">
      <w:pPr>
        <w:pStyle w:val="Styl1"/>
        <w:numPr>
          <w:ilvl w:val="0"/>
          <w:numId w:val="17"/>
        </w:numPr>
        <w:rPr>
          <w:rFonts w:eastAsia="Lucida Sans Unicode"/>
          <w:lang w:eastAsia="en-US"/>
        </w:rPr>
      </w:pPr>
      <w:bookmarkStart w:id="8" w:name="_Hlk75432743"/>
      <w:r w:rsidRPr="00A30AC5">
        <w:rPr>
          <w:rFonts w:eastAsia="Lucida Sans Unicode"/>
          <w:lang w:eastAsia="ar-SA"/>
        </w:rPr>
        <w:t>Przeli</w:t>
      </w:r>
      <w:r w:rsidRPr="00A30AC5">
        <w:rPr>
          <w:rFonts w:eastAsia="Lucida Sans Unicode"/>
        </w:rPr>
        <w:t>c</w:t>
      </w:r>
      <w:r w:rsidRPr="00A30AC5">
        <w:rPr>
          <w:rFonts w:eastAsia="Lucida Sans Unicode"/>
          <w:lang w:eastAsia="ar-SA"/>
        </w:rPr>
        <w:t>z</w:t>
      </w:r>
      <w:r w:rsidRPr="00A30AC5">
        <w:rPr>
          <w:rFonts w:eastAsia="Lucida Sans Unicode"/>
        </w:rPr>
        <w:t>anie walut obcych na złote polskie przy ocenie spełniania warunków udziału w postępowaniu odbywać się będzie według średniego kursu waluty obcej ogłoszonego przez Narodowy Bank Polski</w:t>
      </w:r>
      <w:r w:rsidRPr="00A30AC5">
        <w:rPr>
          <w:rFonts w:eastAsia="Lucida Sans Unicode"/>
        </w:rPr>
        <w:br/>
        <w:t>w dniu wszczęcia postępowania.</w:t>
      </w:r>
    </w:p>
    <w:bookmarkEnd w:id="8"/>
    <w:p w:rsidR="00993A85" w:rsidRPr="00750C55" w:rsidRDefault="00993A85" w:rsidP="00993A85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50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</w:t>
            </w:r>
            <w:proofErr w:type="spellEnd"/>
            <w:r w:rsidRPr="00750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 Przesłanki fakultatywnego wykluczenia wykonawcy z postępowania:</w:t>
            </w:r>
          </w:p>
        </w:tc>
      </w:tr>
    </w:tbl>
    <w:p w:rsidR="00993A85" w:rsidRPr="00750C55" w:rsidRDefault="00993A85" w:rsidP="00993A85">
      <w:pPr>
        <w:suppressAutoHyphens/>
        <w:spacing w:line="276" w:lineRule="auto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Z postępowania o udzielenie zamówienia zamawiający dodatkowo wykluczy wykonawcę:</w:t>
      </w:r>
    </w:p>
    <w:p w:rsidR="00993A85" w:rsidRPr="00750C55" w:rsidRDefault="00993A85" w:rsidP="00B44FFB">
      <w:pPr>
        <w:numPr>
          <w:ilvl w:val="0"/>
          <w:numId w:val="12"/>
        </w:numPr>
        <w:tabs>
          <w:tab w:val="left" w:pos="426"/>
        </w:tabs>
        <w:suppressAutoHyphens/>
        <w:spacing w:line="276" w:lineRule="auto"/>
        <w:ind w:left="142" w:firstLine="0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który w sposób zawiniony poważnie naruszył obowiązki zawodowe, co podważa jego uczciwość, w szczególności, gdy wykonawca w wyniku zamierzonego działania lub rażącego niedbalstwa nie wykonał lub nienależycie wykonał zamówienie, co zamawiający jest w stanie wykazać za pomocą stosownych środków dowodowych </w:t>
      </w:r>
      <w:bookmarkStart w:id="9" w:name="_Hlk61095226"/>
      <w:r w:rsidRPr="00750C55">
        <w:rPr>
          <w:rFonts w:ascii="Arial" w:eastAsia="Calibri" w:hAnsi="Arial" w:cs="Arial"/>
          <w:sz w:val="20"/>
          <w:szCs w:val="20"/>
        </w:rPr>
        <w:t xml:space="preserve">(art. </w:t>
      </w:r>
      <w:bookmarkStart w:id="10" w:name="_Hlk61717246"/>
      <w:r w:rsidRPr="00750C55">
        <w:rPr>
          <w:rFonts w:ascii="Arial" w:eastAsia="Calibri" w:hAnsi="Arial" w:cs="Arial"/>
          <w:sz w:val="20"/>
          <w:szCs w:val="20"/>
        </w:rPr>
        <w:t xml:space="preserve">109 ust. 1 pkt 5 </w:t>
      </w:r>
      <w:bookmarkEnd w:id="10"/>
      <w:r w:rsidRPr="00750C55">
        <w:rPr>
          <w:rFonts w:ascii="Arial" w:eastAsia="Calibri" w:hAnsi="Arial" w:cs="Arial"/>
          <w:sz w:val="20"/>
          <w:szCs w:val="20"/>
        </w:rPr>
        <w:t xml:space="preserve">ustawy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)</w:t>
      </w:r>
      <w:bookmarkEnd w:id="9"/>
      <w:r w:rsidRPr="00750C55">
        <w:rPr>
          <w:rFonts w:ascii="Arial" w:eastAsia="Calibri" w:hAnsi="Arial" w:cs="Arial"/>
          <w:sz w:val="20"/>
          <w:szCs w:val="20"/>
        </w:rPr>
        <w:t>;</w:t>
      </w:r>
    </w:p>
    <w:p w:rsidR="00993A85" w:rsidRPr="00750C55" w:rsidRDefault="00993A85" w:rsidP="00B44FFB">
      <w:pPr>
        <w:numPr>
          <w:ilvl w:val="0"/>
          <w:numId w:val="12"/>
        </w:numPr>
        <w:tabs>
          <w:tab w:val="left" w:pos="426"/>
        </w:tabs>
        <w:suppressAutoHyphens/>
        <w:spacing w:line="276" w:lineRule="auto"/>
        <w:ind w:left="142" w:firstLine="0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Pr="00750C55">
        <w:rPr>
          <w:rFonts w:ascii="Arial" w:eastAsia="Calibri" w:hAnsi="Arial" w:cs="Arial"/>
          <w:sz w:val="20"/>
          <w:szCs w:val="20"/>
        </w:rPr>
        <w:br/>
        <w:t>w sprawie zamówienia publicznego lub umowy koncesji, co doprowadziło do wypowiedzenia lub odstąpienia od umowy, odszkodowania, wykonania zastępczego lub realizacji uprawnień z tytułu rękojmi za wady</w:t>
      </w:r>
      <w:r w:rsidRPr="00750C55">
        <w:rPr>
          <w:rFonts w:ascii="Arial" w:eastAsia="Calibri" w:hAnsi="Arial" w:cs="Arial"/>
          <w:sz w:val="20"/>
          <w:szCs w:val="20"/>
        </w:rPr>
        <w:br/>
        <w:t xml:space="preserve">(art. 109 ust. 1 pkt 7 ustawy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).</w:t>
      </w:r>
    </w:p>
    <w:p w:rsidR="00993A85" w:rsidRPr="00750C55" w:rsidRDefault="00993A85" w:rsidP="00993A85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750C55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VI. Wykaz </w:t>
            </w:r>
            <w:bookmarkStart w:id="11" w:name="_Hlk61818280"/>
            <w:r w:rsidRPr="00750C55">
              <w:rPr>
                <w:rFonts w:ascii="Arial" w:eastAsia="Lucida Sans Unicode" w:hAnsi="Arial" w:cs="Arial"/>
                <w:b/>
                <w:sz w:val="20"/>
                <w:szCs w:val="20"/>
              </w:rPr>
              <w:t>podmiotowych środków dowodowych</w:t>
            </w:r>
            <w:bookmarkEnd w:id="11"/>
            <w:r w:rsidRPr="00750C55">
              <w:rPr>
                <w:rFonts w:ascii="Arial" w:eastAsia="Lucida Sans Unicode" w:hAnsi="Arial" w:cs="Arial"/>
                <w:b/>
                <w:sz w:val="20"/>
                <w:szCs w:val="20"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:rsidR="00993A85" w:rsidRPr="00750C55" w:rsidRDefault="00993A85" w:rsidP="00B44FFB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12" w:name="_Hlk61818911"/>
      <w:r w:rsidRPr="00750C55">
        <w:rPr>
          <w:rFonts w:ascii="Arial" w:eastAsia="Calibri" w:hAnsi="Arial" w:cs="Arial"/>
          <w:sz w:val="20"/>
          <w:szCs w:val="20"/>
        </w:rPr>
        <w:t xml:space="preserve">Oświadczenia wykonawcy o niepodleganiu wykluczeniu oraz spełnianiu warunków udziału w postępowaniu </w:t>
      </w:r>
      <w:r w:rsidRPr="00750C55">
        <w:rPr>
          <w:rFonts w:ascii="Arial" w:eastAsia="Calibri" w:hAnsi="Arial" w:cs="Arial"/>
          <w:b/>
          <w:bCs/>
          <w:sz w:val="20"/>
          <w:szCs w:val="20"/>
        </w:rPr>
        <w:t xml:space="preserve">-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składane </w:t>
      </w:r>
      <w:bookmarkEnd w:id="12"/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wraz z ofertą:</w:t>
      </w:r>
    </w:p>
    <w:p w:rsidR="00D624BF" w:rsidRPr="00750C55" w:rsidRDefault="00D624BF" w:rsidP="00B44FFB">
      <w:pPr>
        <w:numPr>
          <w:ilvl w:val="1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bookmarkStart w:id="13" w:name="_Hlk61787824"/>
      <w:r w:rsidRPr="00750C55">
        <w:rPr>
          <w:rFonts w:ascii="Arial" w:eastAsia="Calibri" w:hAnsi="Arial" w:cs="Arial"/>
          <w:sz w:val="20"/>
          <w:szCs w:val="20"/>
        </w:rPr>
        <w:t xml:space="preserve">oświadczenie </w:t>
      </w:r>
      <w:bookmarkStart w:id="14" w:name="_Hlk61787764"/>
      <w:r w:rsidRPr="00750C55">
        <w:rPr>
          <w:rFonts w:ascii="Arial" w:eastAsia="Calibri" w:hAnsi="Arial" w:cs="Arial"/>
          <w:sz w:val="20"/>
          <w:szCs w:val="20"/>
        </w:rPr>
        <w:t xml:space="preserve">wykonawcy o spełnianiu warunków udziału w postępowaniu </w:t>
      </w:r>
      <w:bookmarkEnd w:id="13"/>
      <w:bookmarkEnd w:id="14"/>
      <w:r w:rsidRPr="00750C55">
        <w:rPr>
          <w:rFonts w:ascii="Arial" w:eastAsia="Calibri" w:hAnsi="Arial" w:cs="Arial"/>
          <w:sz w:val="20"/>
          <w:szCs w:val="20"/>
        </w:rPr>
        <w:t>- wg wzoru stanowiącego załącznik nr 1a do SWZ;</w:t>
      </w:r>
    </w:p>
    <w:p w:rsidR="00D624BF" w:rsidRPr="00750C55" w:rsidRDefault="00D624BF" w:rsidP="00B44FFB">
      <w:pPr>
        <w:numPr>
          <w:ilvl w:val="1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oświadczenie </w:t>
      </w:r>
      <w:bookmarkStart w:id="15" w:name="_Hlk61787891"/>
      <w:r w:rsidRPr="00750C55">
        <w:rPr>
          <w:rFonts w:ascii="Arial" w:eastAsia="Calibri" w:hAnsi="Arial" w:cs="Arial"/>
          <w:sz w:val="20"/>
          <w:szCs w:val="20"/>
        </w:rPr>
        <w:t xml:space="preserve">wykonawcy o niepodleganiu wykluczeniu z postępowania </w:t>
      </w:r>
      <w:bookmarkEnd w:id="15"/>
      <w:r w:rsidRPr="00750C55">
        <w:rPr>
          <w:rFonts w:ascii="Arial" w:eastAsia="Calibri" w:hAnsi="Arial" w:cs="Arial"/>
          <w:sz w:val="20"/>
          <w:szCs w:val="20"/>
        </w:rPr>
        <w:t xml:space="preserve">na podstawie art. 108 ust. 1 oraz </w:t>
      </w:r>
      <w:r w:rsidRPr="00750C55">
        <w:rPr>
          <w:rFonts w:ascii="Arial" w:eastAsia="Lucida Sans Unicode" w:hAnsi="Arial" w:cs="Arial"/>
          <w:sz w:val="20"/>
          <w:szCs w:val="20"/>
          <w:lang w:eastAsia="en-US"/>
        </w:rPr>
        <w:t xml:space="preserve">art. 109 ust. 1 pkt 5 i 7 </w:t>
      </w:r>
      <w:r w:rsidRPr="00750C55">
        <w:rPr>
          <w:rFonts w:ascii="Arial" w:eastAsia="Calibri" w:hAnsi="Arial" w:cs="Arial"/>
          <w:sz w:val="20"/>
          <w:szCs w:val="20"/>
        </w:rPr>
        <w:t xml:space="preserve">ustawy </w:t>
      </w:r>
      <w:bookmarkStart w:id="16" w:name="_Hlk61095566"/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bookmarkEnd w:id="16"/>
      <w:proofErr w:type="spellEnd"/>
      <w:r w:rsidRPr="00750C55">
        <w:rPr>
          <w:rFonts w:ascii="Arial" w:eastAsia="Calibri" w:hAnsi="Arial" w:cs="Arial"/>
          <w:sz w:val="20"/>
          <w:szCs w:val="20"/>
        </w:rPr>
        <w:t xml:space="preserve"> - </w:t>
      </w:r>
      <w:bookmarkStart w:id="17" w:name="_Hlk61785605"/>
      <w:r w:rsidRPr="00750C55">
        <w:rPr>
          <w:rFonts w:ascii="Arial" w:eastAsia="Calibri" w:hAnsi="Arial" w:cs="Arial"/>
          <w:sz w:val="20"/>
          <w:szCs w:val="20"/>
        </w:rPr>
        <w:t>wg wzoru stanowiącego załącznik nr 1b do SWZ.</w:t>
      </w:r>
    </w:p>
    <w:bookmarkEnd w:id="17"/>
    <w:p w:rsidR="00D624BF" w:rsidRPr="00750C55" w:rsidRDefault="00D624BF" w:rsidP="00D624BF">
      <w:pPr>
        <w:suppressAutoHyphens/>
        <w:spacing w:line="276" w:lineRule="auto"/>
        <w:ind w:left="454" w:hanging="454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1a. Oświadczenie wykonawcy, </w:t>
      </w:r>
      <w:r w:rsidRPr="00750C55">
        <w:rPr>
          <w:rFonts w:ascii="Arial" w:eastAsia="Calibri" w:hAnsi="Arial" w:cs="Arial"/>
          <w:b/>
          <w:sz w:val="20"/>
          <w:szCs w:val="20"/>
          <w:u w:val="single"/>
        </w:rPr>
        <w:t>składane na żądanie zamawiającego,</w:t>
      </w:r>
      <w:r w:rsidRPr="00750C55">
        <w:rPr>
          <w:rFonts w:ascii="Arial" w:eastAsia="Calibri" w:hAnsi="Arial" w:cs="Arial"/>
          <w:sz w:val="20"/>
          <w:szCs w:val="20"/>
        </w:rPr>
        <w:t xml:space="preserve"> w celu potwierdzenia braku podstaw wykluczenia wykonawcy z udziału w postępowaniu - oświadczenie wykonawcy </w:t>
      </w:r>
      <w:r w:rsidRPr="00750C55">
        <w:rPr>
          <w:rFonts w:ascii="Arial" w:eastAsia="Calibri" w:hAnsi="Arial" w:cs="Arial"/>
          <w:b/>
          <w:bCs/>
          <w:sz w:val="20"/>
          <w:szCs w:val="20"/>
        </w:rPr>
        <w:t>o 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aktualności informacji</w:t>
      </w:r>
      <w:r w:rsidRPr="00750C55">
        <w:rPr>
          <w:rFonts w:ascii="Arial" w:eastAsia="Calibri" w:hAnsi="Arial" w:cs="Arial"/>
          <w:sz w:val="20"/>
          <w:szCs w:val="20"/>
        </w:rPr>
        <w:t xml:space="preserve"> zawartych w oświadczeniu, o którym mowa w art. 125 ust. 1 ustawy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 xml:space="preserve">, w zakresie podstawy wykluczenia z postępowania, o których mowa w art. 108 ust. 1 pkt 5 ustawy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, dotyczących zawarcia z innymi wykonawcami porozumienia mającego na celu zakłócenie konkurencji (§3 rozporządzenia Ministra Rozwoju, Pracy i Technologii z dnia 23 grudnia 2020r. w sprawie podmiotowych środków dowodowych oraz innych dokumentów lub oświadczeń, jakich może żądać zamawiający od wykonawcy (Dz. U. z 2020r. poz. 2415)).</w:t>
      </w:r>
    </w:p>
    <w:p w:rsidR="00D624BF" w:rsidRPr="00750C55" w:rsidRDefault="00D624BF" w:rsidP="00D624BF">
      <w:pPr>
        <w:suppressAutoHyphens/>
        <w:spacing w:line="276" w:lineRule="auto"/>
        <w:ind w:left="454" w:hanging="454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1b. Przepisu, o którym mowa w pkt 1a nie stosuje się w przypadku, gdy w postępowaniu zostanie złożona tylko jedna oferta.</w:t>
      </w:r>
    </w:p>
    <w:p w:rsidR="00993A85" w:rsidRPr="00750C55" w:rsidRDefault="00993A85" w:rsidP="00B44FFB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50C55">
        <w:rPr>
          <w:rFonts w:ascii="Arial" w:eastAsia="Calibri" w:hAnsi="Arial" w:cs="Arial"/>
          <w:b/>
          <w:bCs/>
          <w:sz w:val="20"/>
          <w:szCs w:val="20"/>
        </w:rPr>
        <w:t>Podmiotowe środki dowodowe,</w:t>
      </w:r>
      <w:r w:rsidRPr="00750C55">
        <w:rPr>
          <w:rFonts w:ascii="Arial" w:eastAsia="Calibri" w:hAnsi="Arial" w:cs="Arial"/>
          <w:sz w:val="20"/>
          <w:szCs w:val="20"/>
        </w:rPr>
        <w:t xml:space="preserve"> </w:t>
      </w:r>
      <w:bookmarkStart w:id="18" w:name="_Hlk61819135"/>
      <w:r w:rsidRPr="00750C55">
        <w:rPr>
          <w:rFonts w:ascii="Arial" w:eastAsia="Calibri" w:hAnsi="Arial" w:cs="Arial"/>
          <w:b/>
          <w:sz w:val="20"/>
          <w:szCs w:val="20"/>
          <w:u w:val="single"/>
        </w:rPr>
        <w:t>składane na żądanie zamawiającego,</w:t>
      </w:r>
      <w:r w:rsidRPr="00750C55">
        <w:rPr>
          <w:rFonts w:ascii="Arial" w:eastAsia="Calibri" w:hAnsi="Arial" w:cs="Arial"/>
          <w:sz w:val="20"/>
          <w:szCs w:val="20"/>
        </w:rPr>
        <w:t xml:space="preserve"> </w:t>
      </w:r>
      <w:bookmarkEnd w:id="18"/>
      <w:r w:rsidRPr="00750C55">
        <w:rPr>
          <w:rFonts w:ascii="Arial" w:eastAsia="Calibri" w:hAnsi="Arial" w:cs="Arial"/>
          <w:sz w:val="20"/>
          <w:szCs w:val="20"/>
        </w:rPr>
        <w:t xml:space="preserve">w celu potwierdzenia spełniania przez wykonawcę warunków udziału w postępowaniu: </w:t>
      </w:r>
      <w:r w:rsidRPr="00750C55">
        <w:rPr>
          <w:rFonts w:ascii="Arial" w:eastAsia="Calibri" w:hAnsi="Arial" w:cs="Arial"/>
          <w:b/>
          <w:sz w:val="20"/>
          <w:szCs w:val="20"/>
        </w:rPr>
        <w:t>wykaz robót budowlanych</w:t>
      </w:r>
      <w:r w:rsidRPr="00750C55">
        <w:rPr>
          <w:rFonts w:ascii="Arial" w:eastAsia="Calibri" w:hAnsi="Arial" w:cs="Arial"/>
          <w:sz w:val="20"/>
          <w:szCs w:val="20"/>
        </w:rPr>
        <w:t xml:space="preserve"> wykonanych nie wcześniej niż w okresie ostatnich 5 lat, a jeżeli okres prowadzenia działalności jest krótszy - w tym okresie, wraz z podaniem ich rodzaju, wartości, daty i miejsca wykonania oraz podmiotów, na rzecz których roboty te zostały wykonane, oraz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załączeniem dowodów</w:t>
      </w:r>
      <w:r w:rsidRPr="00750C55">
        <w:rPr>
          <w:rFonts w:ascii="Arial" w:eastAsia="Calibri" w:hAnsi="Arial" w:cs="Arial"/>
          <w:sz w:val="20"/>
          <w:szCs w:val="20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  <w:bookmarkStart w:id="19" w:name="_Hlk61822195"/>
      <w:r w:rsidRPr="00750C55">
        <w:rPr>
          <w:rFonts w:ascii="Arial" w:eastAsia="Calibri" w:hAnsi="Arial" w:cs="Arial"/>
          <w:bCs/>
          <w:sz w:val="20"/>
          <w:szCs w:val="20"/>
        </w:rPr>
        <w:t xml:space="preserve">Jeżeli wykonawca powołuje się na doświadczenie w realizacji robót budowlanych, </w:t>
      </w:r>
      <w:r w:rsidRPr="00750C55">
        <w:rPr>
          <w:rFonts w:ascii="Arial" w:eastAsia="Calibri" w:hAnsi="Arial" w:cs="Arial"/>
          <w:b/>
          <w:sz w:val="20"/>
          <w:szCs w:val="20"/>
        </w:rPr>
        <w:t>wykonywanych wspólnie z innymi wykonawcami</w:t>
      </w:r>
      <w:r w:rsidRPr="00750C55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750C55">
        <w:rPr>
          <w:rFonts w:ascii="Arial" w:eastAsia="Calibri" w:hAnsi="Arial" w:cs="Arial"/>
          <w:b/>
          <w:sz w:val="20"/>
          <w:szCs w:val="20"/>
          <w:u w:val="single"/>
        </w:rPr>
        <w:t>wykaz dotyczy robót budowlanych, w których wykonaniu wykonawca ten bezpośrednio uczestniczył</w:t>
      </w:r>
      <w:r w:rsidRPr="00750C55">
        <w:rPr>
          <w:rFonts w:ascii="Arial" w:eastAsia="Calibri" w:hAnsi="Arial" w:cs="Arial"/>
          <w:bCs/>
          <w:sz w:val="20"/>
          <w:szCs w:val="20"/>
        </w:rPr>
        <w:t xml:space="preserve"> </w:t>
      </w:r>
      <w:bookmarkEnd w:id="19"/>
      <w:r w:rsidRPr="00750C55">
        <w:rPr>
          <w:rFonts w:ascii="Arial" w:eastAsia="Calibri" w:hAnsi="Arial" w:cs="Arial"/>
          <w:bCs/>
          <w:sz w:val="20"/>
          <w:szCs w:val="20"/>
        </w:rPr>
        <w:t>(§</w:t>
      </w:r>
      <w:r w:rsidRPr="00750C55">
        <w:rPr>
          <w:rFonts w:ascii="Arial" w:eastAsia="Calibri" w:hAnsi="Arial" w:cs="Arial"/>
          <w:sz w:val="20"/>
          <w:szCs w:val="20"/>
        </w:rPr>
        <w:t xml:space="preserve"> 9 ust. 3 pkt 1 rozporządzenia Ministra Rozwoju, Pracy i Technologii z dnia 23 grudnia 2020r. w sprawie podmiotowych środków </w:t>
      </w:r>
      <w:r w:rsidRPr="00750C55">
        <w:rPr>
          <w:rFonts w:ascii="Arial" w:eastAsia="Calibri" w:hAnsi="Arial" w:cs="Arial"/>
          <w:sz w:val="20"/>
          <w:szCs w:val="20"/>
        </w:rPr>
        <w:lastRenderedPageBreak/>
        <w:t>dowodowych oraz innych dokumentów lub oświadczeń, jakich może żądać zamawiający od wykonawcy (Dz. U. z 2020r. poz. 2415).</w:t>
      </w:r>
    </w:p>
    <w:p w:rsidR="00993A85" w:rsidRPr="00750C55" w:rsidRDefault="00993A85" w:rsidP="00B44FFB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Wykonawca nie jest zobowiązany do złożenia podmiotowych środków dowodowych, które zamawiający posiada, jeżeli wykonawca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wskaże</w:t>
      </w:r>
      <w:r w:rsidRPr="00750C55">
        <w:rPr>
          <w:rFonts w:ascii="Arial" w:eastAsia="Calibri" w:hAnsi="Arial" w:cs="Arial"/>
          <w:sz w:val="20"/>
          <w:szCs w:val="20"/>
        </w:rPr>
        <w:t xml:space="preserve"> te środki oraz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potwierdzi ich prawidłowość i aktualność</w:t>
      </w:r>
      <w:r w:rsidRPr="00750C5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750C55">
        <w:rPr>
          <w:rFonts w:ascii="Arial" w:eastAsia="Calibri" w:hAnsi="Arial" w:cs="Arial"/>
          <w:sz w:val="20"/>
          <w:szCs w:val="20"/>
        </w:rPr>
        <w:t>(wzór oświadczenia zawarty we wzorze formularza oferty).</w:t>
      </w:r>
    </w:p>
    <w:p w:rsidR="00993A85" w:rsidRPr="00750C55" w:rsidRDefault="00993A85" w:rsidP="00B44FFB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50C55">
        <w:rPr>
          <w:rFonts w:ascii="Arial" w:eastAsia="Lucida Sans Unicode" w:hAnsi="Arial" w:cs="Arial"/>
          <w:sz w:val="20"/>
          <w:szCs w:val="20"/>
          <w:lang w:eastAsia="en-US"/>
        </w:rPr>
        <w:t xml:space="preserve">Wykonawca, który polega </w:t>
      </w:r>
      <w:r w:rsidRPr="00750C55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>na zdolnościach lub sytuacji podmiotów udostępniających zasoby</w:t>
      </w:r>
      <w:r w:rsidRPr="00750C55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  <w:r w:rsidRPr="00750C55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składa, wraz z ofertą</w:t>
      </w:r>
      <w:r w:rsidRPr="00750C55">
        <w:rPr>
          <w:rFonts w:ascii="Arial" w:eastAsia="Lucida Sans Unicode" w:hAnsi="Arial" w:cs="Arial"/>
          <w:sz w:val="20"/>
          <w:szCs w:val="20"/>
          <w:u w:val="single"/>
          <w:lang w:eastAsia="en-US"/>
        </w:rPr>
        <w:t>, zobowiązanie podmiotu udostępniającego zasoby</w:t>
      </w:r>
      <w:r w:rsidRPr="00750C55">
        <w:rPr>
          <w:rFonts w:ascii="Arial" w:eastAsia="Lucida Sans Unicode" w:hAnsi="Arial" w:cs="Arial"/>
          <w:sz w:val="20"/>
          <w:szCs w:val="20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750C55">
        <w:rPr>
          <w:rFonts w:ascii="Arial" w:eastAsia="Calibri" w:hAnsi="Arial" w:cs="Arial"/>
          <w:sz w:val="20"/>
          <w:szCs w:val="20"/>
        </w:rPr>
        <w:t xml:space="preserve">(art. 118 ust. 3 ustawy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).</w:t>
      </w:r>
    </w:p>
    <w:p w:rsidR="00993A85" w:rsidRPr="00750C55" w:rsidRDefault="00993A85" w:rsidP="00B44FFB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50C55">
        <w:rPr>
          <w:rFonts w:ascii="Arial" w:eastAsia="Calibri" w:hAnsi="Arial" w:cs="Arial"/>
          <w:b/>
          <w:bCs/>
          <w:sz w:val="20"/>
          <w:szCs w:val="20"/>
        </w:rPr>
        <w:t>Zobowiązanie podmiotu udostępniającego zasoby</w:t>
      </w:r>
      <w:r w:rsidRPr="00750C55">
        <w:rPr>
          <w:rFonts w:ascii="Arial" w:eastAsia="Calibri" w:hAnsi="Arial" w:cs="Arial"/>
          <w:sz w:val="20"/>
          <w:szCs w:val="20"/>
        </w:rPr>
        <w:t>, o którym mowa w pkt 4, potwierdza, że stosunek łączący wykonawcę z podmiotami udostępniającymi zasoby gwarantuje rzeczywisty dostęp do tych zasobów oraz określa w szczególności:</w:t>
      </w:r>
    </w:p>
    <w:p w:rsidR="00D624BF" w:rsidRPr="00750C55" w:rsidRDefault="00D624BF" w:rsidP="00B44FFB">
      <w:pPr>
        <w:numPr>
          <w:ilvl w:val="1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zakres</w:t>
      </w:r>
      <w:r w:rsidRPr="00750C55">
        <w:rPr>
          <w:rFonts w:ascii="Arial" w:eastAsia="Calibri" w:hAnsi="Arial" w:cs="Arial"/>
          <w:sz w:val="20"/>
          <w:szCs w:val="20"/>
        </w:rPr>
        <w:t xml:space="preserve"> dostępnych wykonawcy zasobów podmiotu udostępniającego zasoby;</w:t>
      </w:r>
    </w:p>
    <w:p w:rsidR="00D624BF" w:rsidRPr="00750C55" w:rsidRDefault="00D624BF" w:rsidP="00B44FFB">
      <w:pPr>
        <w:numPr>
          <w:ilvl w:val="1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sposób i okres</w:t>
      </w:r>
      <w:r w:rsidRPr="00750C55">
        <w:rPr>
          <w:rFonts w:ascii="Arial" w:eastAsia="Calibri" w:hAnsi="Arial" w:cs="Arial"/>
          <w:sz w:val="20"/>
          <w:szCs w:val="20"/>
        </w:rPr>
        <w:t xml:space="preserve"> udostępnienia wykonawcy i wykorzystania przez niego zasobów podmiotu udostępniającego te zasoby przy wykonywaniu zamówienia;</w:t>
      </w:r>
    </w:p>
    <w:p w:rsidR="00D624BF" w:rsidRPr="00750C55" w:rsidRDefault="00D624BF" w:rsidP="00B44FFB">
      <w:pPr>
        <w:numPr>
          <w:ilvl w:val="1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zrealizuje</w:t>
      </w:r>
      <w:r w:rsidRPr="00750C55">
        <w:rPr>
          <w:rFonts w:ascii="Arial" w:eastAsia="Calibri" w:hAnsi="Arial" w:cs="Arial"/>
          <w:sz w:val="20"/>
          <w:szCs w:val="20"/>
        </w:rPr>
        <w:t xml:space="preserve"> roboty budowlane lub usługi, których wskazane zdolności dotyczą.</w:t>
      </w:r>
    </w:p>
    <w:p w:rsidR="00993A85" w:rsidRPr="00750C55" w:rsidRDefault="00993A85" w:rsidP="00B44FFB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50C55">
        <w:rPr>
          <w:rFonts w:ascii="Arial" w:eastAsia="Calibri" w:hAnsi="Arial" w:cs="Arial"/>
          <w:b/>
          <w:sz w:val="20"/>
          <w:szCs w:val="20"/>
          <w:u w:val="single"/>
        </w:rPr>
        <w:t>Zamawiający wezwie wykonawcę</w:t>
      </w:r>
      <w:r w:rsidRPr="00750C55">
        <w:rPr>
          <w:rFonts w:ascii="Arial" w:eastAsia="Calibri" w:hAnsi="Arial" w:cs="Arial"/>
          <w:sz w:val="20"/>
          <w:szCs w:val="20"/>
        </w:rPr>
        <w:t xml:space="preserve">, którego oferta została najwyżej oceniona, do złożenia w wyznaczonym terminie, nie krótszym niż 5 dni od dnia wezwania, podmiotowych środków dowodowych, aktualnych na dzień złożenia, o których mowa w pkt 1a i 2 </w:t>
      </w:r>
      <w:bookmarkStart w:id="20" w:name="_Hlk61802399"/>
      <w:r w:rsidRPr="00750C55">
        <w:rPr>
          <w:rFonts w:ascii="Arial" w:eastAsia="Calibri" w:hAnsi="Arial" w:cs="Arial"/>
          <w:sz w:val="20"/>
          <w:szCs w:val="20"/>
        </w:rPr>
        <w:t xml:space="preserve">(art. 274 ust. 1 ustawy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).</w:t>
      </w:r>
    </w:p>
    <w:p w:rsidR="00993A85" w:rsidRPr="00750C55" w:rsidRDefault="00993A85" w:rsidP="00B44FFB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21" w:name="_Hlk61728055"/>
      <w:bookmarkEnd w:id="20"/>
      <w:r w:rsidRPr="00750C55">
        <w:rPr>
          <w:rFonts w:ascii="Arial" w:eastAsia="Calibri" w:hAnsi="Arial" w:cs="Arial"/>
          <w:sz w:val="20"/>
          <w:szCs w:val="20"/>
        </w:rPr>
        <w:t xml:space="preserve">W przypadku </w:t>
      </w:r>
      <w:r w:rsidRPr="00750C55">
        <w:rPr>
          <w:rFonts w:ascii="Arial" w:eastAsia="Calibri" w:hAnsi="Arial" w:cs="Arial"/>
          <w:b/>
          <w:bCs/>
          <w:sz w:val="20"/>
          <w:szCs w:val="20"/>
        </w:rPr>
        <w:t>wspólnego ubiegania się o zamówienie</w:t>
      </w:r>
      <w:r w:rsidRPr="00750C55">
        <w:rPr>
          <w:rFonts w:ascii="Arial" w:eastAsia="Calibri" w:hAnsi="Arial" w:cs="Arial"/>
          <w:sz w:val="20"/>
          <w:szCs w:val="20"/>
        </w:rPr>
        <w:t xml:space="preserve"> przez wykonawców, oświadczenia, o których mowa w pkt 1,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składa każdy z wykonawców</w:t>
      </w:r>
      <w:r w:rsidRPr="00750C55">
        <w:rPr>
          <w:rFonts w:ascii="Arial" w:eastAsia="Calibri" w:hAnsi="Arial" w:cs="Arial"/>
          <w:sz w:val="20"/>
          <w:szCs w:val="20"/>
        </w:rPr>
        <w:t xml:space="preserve"> </w:t>
      </w:r>
      <w:bookmarkStart w:id="22" w:name="_Hlk61700009"/>
      <w:r w:rsidRPr="00750C55">
        <w:rPr>
          <w:rFonts w:ascii="Arial" w:eastAsia="Calibri" w:hAnsi="Arial" w:cs="Arial"/>
          <w:sz w:val="20"/>
          <w:szCs w:val="20"/>
        </w:rPr>
        <w:t>(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dotyczy także wspólników spółki cywilnej</w:t>
      </w:r>
      <w:r w:rsidRPr="00750C55">
        <w:rPr>
          <w:rFonts w:ascii="Arial" w:eastAsia="Calibri" w:hAnsi="Arial" w:cs="Arial"/>
          <w:sz w:val="20"/>
          <w:szCs w:val="20"/>
        </w:rPr>
        <w:t xml:space="preserve">). </w:t>
      </w:r>
      <w:bookmarkEnd w:id="22"/>
      <w:r w:rsidRPr="00750C55">
        <w:rPr>
          <w:rFonts w:ascii="Arial" w:eastAsia="Calibri" w:hAnsi="Arial" w:cs="Arial"/>
          <w:sz w:val="20"/>
          <w:szCs w:val="20"/>
        </w:rPr>
        <w:t xml:space="preserve">Oświadczenia te potwierdzają brak podstaw wykluczenia oraz spełnianie warunków udziału w postępowaniu </w:t>
      </w:r>
      <w:r w:rsidRPr="00750C55">
        <w:rPr>
          <w:rFonts w:ascii="Arial" w:eastAsia="Calibri" w:hAnsi="Arial" w:cs="Arial"/>
          <w:b/>
          <w:bCs/>
          <w:sz w:val="20"/>
          <w:szCs w:val="20"/>
        </w:rPr>
        <w:t xml:space="preserve">w zakresie, </w:t>
      </w:r>
      <w:r w:rsidRPr="00750C55">
        <w:rPr>
          <w:rFonts w:ascii="Arial" w:eastAsia="Calibri" w:hAnsi="Arial" w:cs="Arial"/>
          <w:sz w:val="20"/>
          <w:szCs w:val="20"/>
        </w:rPr>
        <w:t xml:space="preserve">w jakim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każdy z wykonawców</w:t>
      </w:r>
      <w:r w:rsidRPr="00750C55">
        <w:rPr>
          <w:rFonts w:ascii="Arial" w:eastAsia="Calibri" w:hAnsi="Arial" w:cs="Arial"/>
          <w:sz w:val="20"/>
          <w:szCs w:val="20"/>
        </w:rPr>
        <w:t xml:space="preserve"> wykazuje spełnianie warunków udziału w postępowaniu (art. 125 ust. 4 </w:t>
      </w:r>
      <w:bookmarkEnd w:id="21"/>
      <w:r w:rsidRPr="00750C55">
        <w:rPr>
          <w:rFonts w:ascii="Arial" w:eastAsia="Calibri" w:hAnsi="Arial" w:cs="Arial"/>
          <w:sz w:val="20"/>
          <w:szCs w:val="20"/>
        </w:rPr>
        <w:t xml:space="preserve">ustawy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).</w:t>
      </w:r>
    </w:p>
    <w:p w:rsidR="00993A85" w:rsidRPr="00750C55" w:rsidRDefault="00993A85" w:rsidP="00B44FFB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23" w:name="_Hlk61701001"/>
      <w:r w:rsidRPr="00750C55">
        <w:rPr>
          <w:rFonts w:ascii="Arial" w:eastAsia="Calibri" w:hAnsi="Arial" w:cs="Arial"/>
          <w:sz w:val="20"/>
          <w:szCs w:val="20"/>
        </w:rPr>
        <w:t xml:space="preserve">W odniesieniu do warunków dotyczących kwalifikacji zawodowych lub doświadczenia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wykonawcy wspólnie ubiegający się o udzielenie zamówienia</w:t>
      </w:r>
      <w:r w:rsidRPr="00750C55">
        <w:rPr>
          <w:rFonts w:ascii="Arial" w:eastAsia="Calibri" w:hAnsi="Arial" w:cs="Arial"/>
          <w:sz w:val="20"/>
          <w:szCs w:val="20"/>
        </w:rPr>
        <w:t xml:space="preserve"> (dotyczy także wspólników spółki cywilnej) mogą polegać na </w:t>
      </w:r>
      <w:r w:rsidRPr="00750C55">
        <w:rPr>
          <w:rFonts w:ascii="Arial" w:eastAsia="Calibri" w:hAnsi="Arial" w:cs="Arial"/>
          <w:b/>
          <w:bCs/>
          <w:sz w:val="20"/>
          <w:szCs w:val="20"/>
        </w:rPr>
        <w:t>zdolnościach tych z wykonawców,</w:t>
      </w:r>
      <w:r w:rsidRPr="00750C55">
        <w:rPr>
          <w:rFonts w:ascii="Arial" w:eastAsia="Calibri" w:hAnsi="Arial" w:cs="Arial"/>
          <w:sz w:val="20"/>
          <w:szCs w:val="20"/>
        </w:rPr>
        <w:t xml:space="preserve"> </w:t>
      </w:r>
      <w:r w:rsidRPr="00750C55">
        <w:rPr>
          <w:rFonts w:ascii="Arial" w:eastAsia="Calibri" w:hAnsi="Arial" w:cs="Arial"/>
          <w:b/>
          <w:bCs/>
          <w:sz w:val="20"/>
          <w:szCs w:val="20"/>
        </w:rPr>
        <w:t>którzy wykonają</w:t>
      </w:r>
      <w:r w:rsidRPr="00750C55">
        <w:rPr>
          <w:rFonts w:ascii="Arial" w:eastAsia="Calibri" w:hAnsi="Arial" w:cs="Arial"/>
          <w:sz w:val="20"/>
          <w:szCs w:val="20"/>
        </w:rPr>
        <w:t xml:space="preserve"> roboty budowlane lub usługi, </w:t>
      </w:r>
      <w:r w:rsidRPr="00750C55">
        <w:rPr>
          <w:rFonts w:ascii="Arial" w:eastAsia="Calibri" w:hAnsi="Arial" w:cs="Arial"/>
          <w:b/>
          <w:bCs/>
          <w:sz w:val="20"/>
          <w:szCs w:val="20"/>
        </w:rPr>
        <w:t>do realizacji których te zdolności są wymagane</w:t>
      </w:r>
      <w:r w:rsidRPr="00750C55">
        <w:rPr>
          <w:rFonts w:ascii="Arial" w:eastAsia="Calibri" w:hAnsi="Arial" w:cs="Arial"/>
          <w:sz w:val="20"/>
          <w:szCs w:val="20"/>
        </w:rPr>
        <w:t xml:space="preserve">. W takim przypadku, wykonawcy wspólnie ubiegający się o udzielenie zamówienia,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dołączają do oferty</w:t>
      </w:r>
      <w:r w:rsidRPr="00750C55">
        <w:rPr>
          <w:rFonts w:ascii="Arial" w:eastAsia="Calibri" w:hAnsi="Arial" w:cs="Arial"/>
          <w:sz w:val="20"/>
          <w:szCs w:val="20"/>
        </w:rPr>
        <w:t xml:space="preserve"> </w:t>
      </w:r>
      <w:bookmarkStart w:id="24" w:name="_Hlk61700833"/>
      <w:r w:rsidRPr="00750C55">
        <w:rPr>
          <w:rFonts w:ascii="Arial" w:eastAsia="Calibri" w:hAnsi="Arial" w:cs="Arial"/>
          <w:b/>
          <w:bCs/>
          <w:sz w:val="20"/>
          <w:szCs w:val="20"/>
        </w:rPr>
        <w:t>oświadczenie, z którego wynika, które</w:t>
      </w:r>
      <w:r w:rsidRPr="00750C55">
        <w:rPr>
          <w:rFonts w:ascii="Arial" w:eastAsia="Calibri" w:hAnsi="Arial" w:cs="Arial"/>
          <w:sz w:val="20"/>
          <w:szCs w:val="20"/>
        </w:rPr>
        <w:t xml:space="preserve"> (prace) roboty budowlane, dostawy lub usługi,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wykonają poszczególni wykonawcy</w:t>
      </w:r>
      <w:r w:rsidRPr="00750C55">
        <w:rPr>
          <w:rFonts w:ascii="Arial" w:eastAsia="Calibri" w:hAnsi="Arial" w:cs="Arial"/>
          <w:sz w:val="20"/>
          <w:szCs w:val="20"/>
        </w:rPr>
        <w:t xml:space="preserve"> </w:t>
      </w:r>
      <w:bookmarkStart w:id="25" w:name="_Hlk61789303"/>
      <w:bookmarkStart w:id="26" w:name="_Hlk61802249"/>
      <w:r w:rsidRPr="00750C55">
        <w:rPr>
          <w:rFonts w:ascii="Arial" w:eastAsia="Calibri" w:hAnsi="Arial" w:cs="Arial"/>
          <w:sz w:val="20"/>
          <w:szCs w:val="20"/>
        </w:rPr>
        <w:t xml:space="preserve">(art. 117 ust. 3 i 4 ustawy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)</w:t>
      </w:r>
      <w:bookmarkEnd w:id="25"/>
      <w:r w:rsidRPr="00750C55">
        <w:rPr>
          <w:rFonts w:ascii="Arial" w:eastAsia="Calibri" w:hAnsi="Arial" w:cs="Arial"/>
          <w:sz w:val="20"/>
          <w:szCs w:val="20"/>
        </w:rPr>
        <w:t>.</w:t>
      </w:r>
      <w:bookmarkEnd w:id="26"/>
    </w:p>
    <w:p w:rsidR="00993A85" w:rsidRPr="00750C55" w:rsidRDefault="00993A85" w:rsidP="00B44FFB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27" w:name="_Hlk61703521"/>
      <w:bookmarkEnd w:id="23"/>
      <w:bookmarkEnd w:id="24"/>
      <w:r w:rsidRPr="00750C55">
        <w:rPr>
          <w:rFonts w:ascii="Arial" w:eastAsia="Calibri" w:hAnsi="Arial" w:cs="Arial"/>
          <w:sz w:val="20"/>
          <w:szCs w:val="20"/>
        </w:rPr>
        <w:t xml:space="preserve">Wykonawca, w przypadku </w:t>
      </w:r>
      <w:r w:rsidRPr="00750C55">
        <w:rPr>
          <w:rFonts w:ascii="Arial" w:eastAsia="Calibri" w:hAnsi="Arial" w:cs="Arial"/>
          <w:b/>
          <w:bCs/>
          <w:sz w:val="20"/>
          <w:szCs w:val="20"/>
        </w:rPr>
        <w:t>polegania na zdolnościach</w:t>
      </w:r>
      <w:r w:rsidRPr="00750C55">
        <w:rPr>
          <w:rFonts w:ascii="Arial" w:eastAsia="Calibri" w:hAnsi="Arial" w:cs="Arial"/>
          <w:sz w:val="20"/>
          <w:szCs w:val="20"/>
        </w:rPr>
        <w:t xml:space="preserve"> lub sytuacji podmiotów udostępniających zasoby, przedstawia, wraz z oświadczeniami, o których mowa w pkt 1, także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oświadczenia podmiotu</w:t>
      </w:r>
      <w:r w:rsidRPr="00750C55">
        <w:rPr>
          <w:rFonts w:ascii="Arial" w:eastAsia="Calibri" w:hAnsi="Arial" w:cs="Arial"/>
          <w:sz w:val="20"/>
          <w:szCs w:val="20"/>
        </w:rPr>
        <w:t xml:space="preserve"> udostępniającego zasoby, potwierdzające brak podstaw wykluczenia tego podmiotu oraz odpowiednio spełnianie warunków udziału w postępowaniu, </w:t>
      </w:r>
      <w:r w:rsidRPr="00750C55">
        <w:rPr>
          <w:rFonts w:ascii="Arial" w:eastAsia="Calibri" w:hAnsi="Arial" w:cs="Arial"/>
          <w:sz w:val="20"/>
          <w:szCs w:val="20"/>
          <w:u w:val="single"/>
        </w:rPr>
        <w:t>w zakresie, w jakim wykonawca powołuje się na jego zasoby</w:t>
      </w:r>
      <w:r w:rsidRPr="00750C55">
        <w:rPr>
          <w:rFonts w:ascii="Arial" w:eastAsia="Calibri" w:hAnsi="Arial" w:cs="Arial"/>
          <w:sz w:val="20"/>
          <w:szCs w:val="20"/>
        </w:rPr>
        <w:t xml:space="preserve"> (art. 125 ust. 5 ustawy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).</w:t>
      </w:r>
    </w:p>
    <w:bookmarkEnd w:id="27"/>
    <w:p w:rsidR="00993A85" w:rsidRPr="00750C55" w:rsidRDefault="00993A85" w:rsidP="00B44FFB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W zakresie nieuregulowanym niniejszym dokumentem, zastosowanie mają m.in. </w:t>
      </w:r>
      <w:bookmarkStart w:id="28" w:name="_Hlk61788922"/>
      <w:r w:rsidRPr="00750C55">
        <w:rPr>
          <w:rFonts w:ascii="Arial" w:eastAsia="Calibri" w:hAnsi="Arial" w:cs="Arial"/>
          <w:sz w:val="20"/>
          <w:szCs w:val="20"/>
        </w:rPr>
        <w:t xml:space="preserve">przepisy </w:t>
      </w:r>
      <w:bookmarkStart w:id="29" w:name="_Hlk61817200"/>
      <w:r w:rsidRPr="00750C55">
        <w:rPr>
          <w:rFonts w:ascii="Arial" w:eastAsia="Calibri" w:hAnsi="Arial" w:cs="Arial"/>
          <w:sz w:val="20"/>
          <w:szCs w:val="20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0" w:name="_Hlk61540588"/>
      <w:r w:rsidRPr="00750C55">
        <w:rPr>
          <w:rFonts w:ascii="Arial" w:eastAsia="Calibri" w:hAnsi="Arial" w:cs="Arial"/>
          <w:sz w:val="20"/>
          <w:szCs w:val="20"/>
        </w:rPr>
        <w:t>(Dz. U. z 2020r. poz. 2415)</w:t>
      </w:r>
      <w:bookmarkEnd w:id="28"/>
      <w:bookmarkEnd w:id="29"/>
      <w:r w:rsidRPr="00750C55">
        <w:rPr>
          <w:rFonts w:ascii="Arial" w:eastAsia="Calibri" w:hAnsi="Arial" w:cs="Arial"/>
          <w:sz w:val="20"/>
          <w:szCs w:val="20"/>
        </w:rPr>
        <w:t xml:space="preserve"> </w:t>
      </w:r>
      <w:bookmarkEnd w:id="30"/>
      <w:r w:rsidRPr="00750C55">
        <w:rPr>
          <w:rFonts w:ascii="Arial" w:eastAsia="Calibri" w:hAnsi="Arial" w:cs="Arial"/>
          <w:sz w:val="20"/>
          <w:szCs w:val="20"/>
        </w:rPr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:rsidR="00993A85" w:rsidRPr="00750C55" w:rsidRDefault="00993A85" w:rsidP="00993A85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  <w:sz w:val="20"/>
          <w:szCs w:val="20"/>
        </w:rPr>
      </w:pPr>
    </w:p>
    <w:p w:rsidR="00993A85" w:rsidRPr="00750C55" w:rsidRDefault="00993A85" w:rsidP="00993A85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C55">
              <w:rPr>
                <w:rFonts w:ascii="Arial" w:hAnsi="Arial" w:cs="Arial"/>
                <w:b/>
                <w:bCs/>
                <w:sz w:val="20"/>
                <w:szCs w:val="20"/>
              </w:rPr>
              <w:t>VII. Informacje o środkach komunikacji elektronicznej, przy użyciu których zamawiający będzie komunikował się z wykonawcami:</w:t>
            </w:r>
          </w:p>
        </w:tc>
      </w:tr>
    </w:tbl>
    <w:p w:rsidR="00D624BF" w:rsidRPr="00750C55" w:rsidRDefault="00D624BF" w:rsidP="00B44FF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50C55">
        <w:rPr>
          <w:rFonts w:ascii="Arial" w:hAnsi="Arial" w:cs="Arial"/>
          <w:bCs/>
          <w:sz w:val="20"/>
          <w:szCs w:val="20"/>
        </w:rPr>
        <w:t>Ilekroć w niniejszym dokumencie jest mowa o środkach komunikacji elektronicznej, należy przez to rozumieć środki komunikacji elektronicznej w rozumieniu ustawy z dnia 18 lipca 2002r. o świadczeniu usług drogą elektroniczną (t.j. Dz. U. z 2020r. poz. 344).</w:t>
      </w:r>
    </w:p>
    <w:p w:rsidR="00D624BF" w:rsidRPr="00750C55" w:rsidRDefault="00D624BF" w:rsidP="00B44FF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50C55">
        <w:rPr>
          <w:rFonts w:ascii="Arial" w:hAnsi="Arial" w:cs="Arial"/>
          <w:bCs/>
          <w:sz w:val="20"/>
          <w:szCs w:val="20"/>
        </w:rPr>
        <w:t>Komunikacja w przedmiotowym postępowaniu o udzielenie zamówienia, w tym składanie ofert, wymiana informacji oraz przekazywanie dokumentów lub oświadczeń między zamawiającym a wykonawcą,</w:t>
      </w:r>
      <w:r w:rsidRPr="00750C55">
        <w:rPr>
          <w:rFonts w:ascii="Arial" w:hAnsi="Arial" w:cs="Arial"/>
          <w:bCs/>
          <w:sz w:val="20"/>
          <w:szCs w:val="20"/>
        </w:rPr>
        <w:br/>
      </w:r>
      <w:r w:rsidRPr="00750C55">
        <w:rPr>
          <w:rFonts w:ascii="Arial" w:hAnsi="Arial" w:cs="Arial"/>
          <w:bCs/>
          <w:sz w:val="20"/>
          <w:szCs w:val="20"/>
        </w:rPr>
        <w:lastRenderedPageBreak/>
        <w:t xml:space="preserve">z uwzględnieniem wyjątków określonych w ustawie </w:t>
      </w:r>
      <w:proofErr w:type="spellStart"/>
      <w:r w:rsidRPr="00750C55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750C55">
        <w:rPr>
          <w:rFonts w:ascii="Arial" w:hAnsi="Arial" w:cs="Arial"/>
          <w:bCs/>
          <w:sz w:val="20"/>
          <w:szCs w:val="20"/>
        </w:rPr>
        <w:t>, odbywa się przy użyciu środków komunikacji elektronicznej.</w:t>
      </w:r>
    </w:p>
    <w:p w:rsidR="00D624BF" w:rsidRPr="00750C55" w:rsidRDefault="00D624BF" w:rsidP="00B44FF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50C55">
        <w:rPr>
          <w:rFonts w:ascii="Arial" w:hAnsi="Arial" w:cs="Arial"/>
          <w:bCs/>
          <w:sz w:val="20"/>
          <w:szCs w:val="20"/>
        </w:rPr>
        <w:t>Pobranie i odczytanie dokumentów elektronicznych, oświadczeń, kopii dokumentów elektronicznych</w:t>
      </w:r>
      <w:r w:rsidRPr="00750C55">
        <w:rPr>
          <w:rFonts w:ascii="Arial" w:hAnsi="Arial" w:cs="Arial"/>
          <w:bCs/>
          <w:sz w:val="20"/>
          <w:szCs w:val="20"/>
        </w:rPr>
        <w:br/>
        <w:t>i oświadczeń, informacji, wniosków przesyłanych za pośrednictwem środków komunikacji elektronicznej nie może powodować poniesienia przez zamawiającego jakichkolwiek kosztów.</w:t>
      </w:r>
    </w:p>
    <w:p w:rsidR="00D624BF" w:rsidRPr="00750C55" w:rsidRDefault="00D624BF" w:rsidP="00B44FF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50C55">
        <w:rPr>
          <w:rFonts w:ascii="Arial" w:hAnsi="Arial" w:cs="Arial"/>
          <w:bCs/>
          <w:sz w:val="20"/>
          <w:szCs w:val="20"/>
        </w:rPr>
        <w:t>W przypadku nie potwierdzenia faktu otrzymania korespondencji za pomocą poczty elektronicznej zamawiający uzna, iż korespondencja dotarła czytelna do wykonawcy w dniu i godzinie jej nadania (zgodnie z raportem poczty elektronicznej).</w:t>
      </w:r>
    </w:p>
    <w:p w:rsidR="00D624BF" w:rsidRPr="00750C55" w:rsidRDefault="00D624BF" w:rsidP="00B44FF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50C55">
        <w:rPr>
          <w:rFonts w:ascii="Arial" w:hAnsi="Arial" w:cs="Arial"/>
          <w:bCs/>
          <w:sz w:val="20"/>
          <w:szCs w:val="20"/>
        </w:rPr>
        <w:t>Zamawiający może komunikować się z wykonawcami za pomocą poczty elektronicznej.</w:t>
      </w:r>
    </w:p>
    <w:p w:rsidR="00D624BF" w:rsidRPr="00750C55" w:rsidRDefault="00D624BF" w:rsidP="00B44FF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50C55">
        <w:rPr>
          <w:rFonts w:ascii="Arial" w:hAnsi="Arial" w:cs="Arial"/>
          <w:bCs/>
          <w:sz w:val="20"/>
          <w:szCs w:val="20"/>
        </w:rPr>
        <w:t>Przesłanie wniosków o wyjaśnienie treści SWZ odbywać się będzie przy użyciu środków komunikacji elektronicznej, przy użyciu poczty elektronicznej lub „</w:t>
      </w:r>
      <w:proofErr w:type="spellStart"/>
      <w:r w:rsidRPr="00750C55">
        <w:rPr>
          <w:rFonts w:ascii="Arial" w:hAnsi="Arial" w:cs="Arial"/>
          <w:bCs/>
          <w:sz w:val="20"/>
          <w:szCs w:val="20"/>
        </w:rPr>
        <w:t>miniPortalu</w:t>
      </w:r>
      <w:proofErr w:type="spellEnd"/>
      <w:r w:rsidRPr="00750C55">
        <w:rPr>
          <w:rFonts w:ascii="Arial" w:hAnsi="Arial" w:cs="Arial"/>
          <w:bCs/>
          <w:sz w:val="20"/>
          <w:szCs w:val="20"/>
        </w:rPr>
        <w:t>” (https://miniportal.uzp.gov.pl).</w:t>
      </w:r>
    </w:p>
    <w:p w:rsidR="00D624BF" w:rsidRPr="00750C55" w:rsidRDefault="00D624BF" w:rsidP="00B44FF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50C55">
        <w:rPr>
          <w:rFonts w:ascii="Arial" w:hAnsi="Arial" w:cs="Arial"/>
          <w:bCs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750C55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750C55">
        <w:rPr>
          <w:rFonts w:ascii="Arial" w:hAnsi="Arial" w:cs="Arial"/>
          <w:bCs/>
          <w:sz w:val="20"/>
          <w:szCs w:val="20"/>
        </w:rPr>
        <w:t>.</w:t>
      </w:r>
    </w:p>
    <w:p w:rsidR="00D624BF" w:rsidRPr="00BD523F" w:rsidRDefault="00D624BF" w:rsidP="004F427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D523F">
        <w:rPr>
          <w:rFonts w:ascii="Arial" w:hAnsi="Arial" w:cs="Arial"/>
          <w:bCs/>
          <w:sz w:val="20"/>
          <w:szCs w:val="20"/>
        </w:rPr>
        <w:t xml:space="preserve">Osoby uprawnione do komunikowania się z wykonawcami: </w:t>
      </w:r>
      <w:r w:rsidR="004F427B" w:rsidRPr="00BD523F">
        <w:rPr>
          <w:rFonts w:ascii="Arial" w:hAnsi="Arial" w:cs="Arial"/>
          <w:bCs/>
          <w:sz w:val="20"/>
          <w:szCs w:val="20"/>
        </w:rPr>
        <w:t>Urszula Bakalarz</w:t>
      </w:r>
      <w:r w:rsidR="00BD523F" w:rsidRPr="00BD523F">
        <w:rPr>
          <w:rFonts w:ascii="Arial" w:hAnsi="Arial" w:cs="Arial"/>
          <w:bCs/>
          <w:sz w:val="20"/>
          <w:szCs w:val="20"/>
        </w:rPr>
        <w:t>.</w:t>
      </w:r>
    </w:p>
    <w:p w:rsidR="00993A85" w:rsidRPr="00750C55" w:rsidRDefault="00993A85" w:rsidP="00993A85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50C55">
              <w:rPr>
                <w:rFonts w:ascii="Arial" w:hAnsi="Arial" w:cs="Arial"/>
                <w:b/>
                <w:bCs/>
                <w:sz w:val="20"/>
                <w:szCs w:val="20"/>
              </w:rPr>
              <w:t>VIIa</w:t>
            </w:r>
            <w:proofErr w:type="spellEnd"/>
            <w:r w:rsidRPr="00750C55">
              <w:rPr>
                <w:rFonts w:ascii="Arial" w:hAnsi="Arial" w:cs="Arial"/>
                <w:b/>
                <w:bCs/>
                <w:sz w:val="20"/>
                <w:szCs w:val="20"/>
              </w:rPr>
              <w:t>. Informacje o wymaganiach technicznych i organizacyjnych sporządzania, wysyłania i odbierania korespondencji elektronicznej:</w:t>
            </w:r>
          </w:p>
        </w:tc>
      </w:tr>
    </w:tbl>
    <w:p w:rsidR="00993A85" w:rsidRPr="00750C55" w:rsidRDefault="00993A85" w:rsidP="00B44FFB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Składanie ofert i wszelkich dokumentów lub oświadczeń składanych wraz z ofertą</w:t>
      </w:r>
      <w:r w:rsidRPr="00750C55">
        <w:rPr>
          <w:rFonts w:ascii="Arial" w:eastAsia="Calibri" w:hAnsi="Arial" w:cs="Arial"/>
          <w:sz w:val="20"/>
          <w:szCs w:val="20"/>
        </w:rPr>
        <w:t xml:space="preserve"> dopuszcza się jedynie przy użyciu środków komunikacji elektronicznej, </w:t>
      </w:r>
      <w:bookmarkStart w:id="31" w:name="_Hlk61520406"/>
      <w:r w:rsidRPr="00750C55">
        <w:rPr>
          <w:rFonts w:ascii="Arial" w:eastAsia="Calibri" w:hAnsi="Arial" w:cs="Arial"/>
          <w:sz w:val="20"/>
          <w:szCs w:val="20"/>
        </w:rPr>
        <w:t xml:space="preserve">przy użyciu systemu „miniPortal” (https://miniportal.uzp.gov.pl) </w:t>
      </w:r>
      <w:bookmarkEnd w:id="31"/>
      <w:r w:rsidRPr="00750C55">
        <w:rPr>
          <w:rFonts w:ascii="Arial" w:eastAsia="Calibri" w:hAnsi="Arial" w:cs="Arial"/>
          <w:sz w:val="20"/>
          <w:szCs w:val="20"/>
        </w:rPr>
        <w:t xml:space="preserve">oraz dedykowanego formularza dostępnego na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 xml:space="preserve"> (</w:t>
      </w:r>
      <w:hyperlink r:id="rId12" w:history="1">
        <w:r w:rsidRPr="00750C55">
          <w:rPr>
            <w:rFonts w:ascii="Arial" w:eastAsia="Calibri" w:hAnsi="Arial" w:cs="Arial"/>
            <w:sz w:val="20"/>
            <w:szCs w:val="20"/>
          </w:rPr>
          <w:t>https://epuap.gov.pl/wps/portal</w:t>
        </w:r>
      </w:hyperlink>
      <w:r w:rsidRPr="00750C55">
        <w:rPr>
          <w:rFonts w:ascii="Arial" w:eastAsia="Calibri" w:hAnsi="Arial" w:cs="Arial"/>
          <w:sz w:val="20"/>
          <w:szCs w:val="20"/>
        </w:rPr>
        <w:t>).</w:t>
      </w:r>
    </w:p>
    <w:p w:rsidR="00993A85" w:rsidRPr="00750C55" w:rsidRDefault="00993A85" w:rsidP="00B44FFB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Zamawiający dopuszcza możliwość składania dokumentów elektronicznych, oświadczeń lub elektronicznych kopii dokumentów lub oświadczeń, z zastrzeżeniem pkt 1, za pomocą poczty elektronicznej.</w:t>
      </w:r>
    </w:p>
    <w:p w:rsidR="00993A85" w:rsidRPr="00750C55" w:rsidRDefault="00993A85" w:rsidP="00B44FFB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Korzystanie z „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miniPortalu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” jest jednoznaczne z akceptacją Regulaminu korzystania z systemu „miniPortal” oraz Warunków korzystania z elektronicznej platformy usług administracji publicznej (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).</w:t>
      </w:r>
    </w:p>
    <w:p w:rsidR="00993A85" w:rsidRPr="00750C55" w:rsidRDefault="00993A85" w:rsidP="00B44FFB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Wykonawca, zamierzający wziąć udział w postępowaniu o udzielenie zamówienia publicznego, musi posiadać konto na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 xml:space="preserve">. Wykonawca posiadający konto na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 xml:space="preserve"> ma dostęp do formularzy: złożenia, zmiany, wycofania oferty lub wniosku oraz do formularza do komunikacji.</w:t>
      </w:r>
    </w:p>
    <w:p w:rsidR="00993A85" w:rsidRPr="00750C55" w:rsidRDefault="00993A85" w:rsidP="00B44FFB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2" w:name="_Hlk61855492"/>
      <w:r w:rsidRPr="00750C55">
        <w:rPr>
          <w:rFonts w:ascii="Arial" w:eastAsia="Calibri" w:hAnsi="Arial" w:cs="Arial"/>
          <w:sz w:val="20"/>
          <w:szCs w:val="20"/>
        </w:rPr>
        <w:t>systemu</w:t>
      </w:r>
      <w:bookmarkEnd w:id="32"/>
      <w:r w:rsidRPr="00750C55">
        <w:rPr>
          <w:rFonts w:ascii="Arial" w:eastAsia="Calibri" w:hAnsi="Arial" w:cs="Arial"/>
          <w:sz w:val="20"/>
          <w:szCs w:val="20"/>
        </w:rPr>
        <w:t xml:space="preserve"> „miniPortal” oraz Warunkach korzystania z elektronicznej platformy usług administracji publicznej (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).</w:t>
      </w:r>
    </w:p>
    <w:p w:rsidR="00993A85" w:rsidRPr="00750C55" w:rsidRDefault="00993A85" w:rsidP="00B44FFB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993A85" w:rsidRPr="00750C55" w:rsidRDefault="00993A85" w:rsidP="00B44FFB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Ofertę, oświadczenia, o których mowa w art. 125 ust. 1 ustawy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., podmiotowe środki dowodowe, pełnomocnictwa, zobowiązanie podmiotu udostępniającego zasoby, sporządza się w postaci elektronicznej, w formacie danych   .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doc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, .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docx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, .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rtf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.pd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f, .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gif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, .jpg, .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jpeg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, .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png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, .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tif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,  .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txt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,  .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xls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, .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xlsx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, .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xml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, .zip, .7z (zalecane).</w:t>
      </w:r>
    </w:p>
    <w:p w:rsidR="00993A85" w:rsidRPr="00750C55" w:rsidRDefault="00993A85" w:rsidP="00B44FFB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Sposób złożenia oferty wraz z załącznikami, w tym zaszyfrowania oferty, sposób wycofania oferty, opisany został w „Instrukcji użytkownika”, dostępnej na stronie: </w:t>
      </w:r>
      <w:hyperlink r:id="rId13" w:history="1">
        <w:r w:rsidR="00D624BF" w:rsidRPr="00750C55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https://miniportal.uzp.gov.pl/</w:t>
        </w:r>
      </w:hyperlink>
      <w:r w:rsidRPr="00750C55">
        <w:rPr>
          <w:rFonts w:ascii="Arial" w:eastAsia="Calibri" w:hAnsi="Arial" w:cs="Arial"/>
          <w:sz w:val="20"/>
          <w:szCs w:val="20"/>
        </w:rPr>
        <w:t>.</w:t>
      </w:r>
    </w:p>
    <w:p w:rsidR="00993A85" w:rsidRPr="00750C55" w:rsidRDefault="00993A85" w:rsidP="00B44FFB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Wykonawca składa ofertę za pośrednictwem „Formularza do złożenia, zmiany, wycofania oferty lub wniosku” dostępnego na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 xml:space="preserve"> i udostępnionego również w systemie „miniPortal”. </w:t>
      </w:r>
      <w:bookmarkStart w:id="33" w:name="_Hlk61807303"/>
    </w:p>
    <w:bookmarkEnd w:id="33"/>
    <w:p w:rsidR="00993A85" w:rsidRPr="00750C55" w:rsidRDefault="00993A85" w:rsidP="00B44FFB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Ofertę,</w:t>
      </w:r>
      <w:r w:rsidRPr="00750C55">
        <w:rPr>
          <w:rFonts w:ascii="Arial" w:eastAsia="Calibri" w:hAnsi="Arial" w:cs="Arial"/>
          <w:sz w:val="20"/>
          <w:szCs w:val="20"/>
        </w:rPr>
        <w:t xml:space="preserve"> oświadczenie, o którym mowa w art. 125 ust. 1 ustawy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 xml:space="preserve">, </w:t>
      </w:r>
      <w:r w:rsidRPr="00750C55">
        <w:rPr>
          <w:rFonts w:ascii="Arial" w:eastAsia="Calibri" w:hAnsi="Arial" w:cs="Arial"/>
          <w:bCs/>
          <w:sz w:val="20"/>
          <w:szCs w:val="20"/>
        </w:rPr>
        <w:t xml:space="preserve">składa się, pod rygorem nieważności,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w formie elektronicznej lub w postaci elektronicznej </w:t>
      </w:r>
      <w:r w:rsidRPr="00750C55">
        <w:rPr>
          <w:rFonts w:ascii="Arial" w:eastAsia="Calibri" w:hAnsi="Arial" w:cs="Arial"/>
          <w:b/>
          <w:sz w:val="20"/>
          <w:szCs w:val="20"/>
          <w:u w:val="single"/>
        </w:rPr>
        <w:t>opatrzonej podpisem zaufanym lub podpisem osobistym</w:t>
      </w:r>
      <w:r w:rsidRPr="00750C55">
        <w:rPr>
          <w:rFonts w:ascii="Arial" w:eastAsia="Calibri" w:hAnsi="Arial" w:cs="Arial"/>
          <w:bCs/>
          <w:sz w:val="20"/>
          <w:szCs w:val="20"/>
          <w:u w:val="single"/>
        </w:rPr>
        <w:t>.</w:t>
      </w:r>
    </w:p>
    <w:p w:rsidR="00E039D2" w:rsidRPr="00E039D2" w:rsidRDefault="00993A85" w:rsidP="00E039D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Zamawiający zaleca zapoznanie się z opublikowaną na stronie internetowej Urzędu Zamówień Publicznych opinią dotyczącą elektronicznego podpisywania ofert: </w:t>
      </w:r>
      <w:hyperlink r:id="rId14" w:history="1">
        <w:r w:rsidRPr="00750C55">
          <w:rPr>
            <w:rFonts w:ascii="Arial" w:eastAsia="Calibri" w:hAnsi="Arial" w:cs="Arial"/>
            <w:sz w:val="20"/>
            <w:szCs w:val="20"/>
            <w:u w:val="single"/>
          </w:rPr>
          <w:t>https://www.uzp.gov.pl/strona-glowna/slider-aktualnosci/jak-nalezy-podpisac-oferte-w-postaci-elektronicznej/jak-nalezy-podpisac-oferte-w-postaci-elektronicznej</w:t>
        </w:r>
      </w:hyperlink>
      <w:r w:rsidRPr="00750C55">
        <w:rPr>
          <w:rFonts w:ascii="Arial" w:eastAsia="Calibri" w:hAnsi="Arial" w:cs="Arial"/>
          <w:sz w:val="20"/>
          <w:szCs w:val="20"/>
        </w:rPr>
        <w:t>.</w:t>
      </w:r>
    </w:p>
    <w:p w:rsidR="00993A85" w:rsidRPr="00750C55" w:rsidRDefault="00993A85" w:rsidP="00993A8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93A85" w:rsidRPr="00750C55" w:rsidRDefault="00993A85" w:rsidP="00993A8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sz w:val="20"/>
                <w:szCs w:val="20"/>
                <w:lang w:eastAsia="en-US"/>
              </w:rPr>
            </w:pPr>
            <w:bookmarkStart w:id="34" w:name="_Hlk2621162"/>
            <w:r w:rsidRPr="00750C55"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  <w:t>VIII. Wymagania dotyczące wadium:</w:t>
            </w:r>
          </w:p>
        </w:tc>
      </w:tr>
    </w:tbl>
    <w:p w:rsidR="00993A85" w:rsidRPr="00750C55" w:rsidRDefault="00993A85" w:rsidP="00993A85">
      <w:pPr>
        <w:suppressAutoHyphens/>
        <w:spacing w:line="276" w:lineRule="auto"/>
        <w:ind w:left="454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Zamawiający nie wymaga wniesienia wadium.</w:t>
      </w:r>
    </w:p>
    <w:bookmarkEnd w:id="34"/>
    <w:p w:rsidR="00993A85" w:rsidRPr="00750C55" w:rsidRDefault="00993A85" w:rsidP="00993A85">
      <w:pPr>
        <w:spacing w:line="276" w:lineRule="auto"/>
        <w:outlineLvl w:val="6"/>
        <w:rPr>
          <w:rFonts w:ascii="Arial" w:eastAsia="Calibri" w:hAnsi="Arial" w:cs="Arial"/>
          <w:b/>
          <w:bCs/>
          <w:sz w:val="20"/>
          <w:szCs w:val="20"/>
        </w:rPr>
      </w:pPr>
    </w:p>
    <w:p w:rsidR="00993A85" w:rsidRPr="00750C55" w:rsidRDefault="00993A85" w:rsidP="00993A85">
      <w:pPr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0C55">
              <w:rPr>
                <w:rFonts w:ascii="Arial" w:hAnsi="Arial" w:cs="Arial"/>
                <w:b/>
                <w:iCs/>
                <w:sz w:val="20"/>
                <w:szCs w:val="20"/>
              </w:rPr>
              <w:t>IX. Termin związania ofertą:</w:t>
            </w:r>
          </w:p>
        </w:tc>
      </w:tr>
    </w:tbl>
    <w:p w:rsidR="00993A85" w:rsidRPr="00146B7C" w:rsidRDefault="00993A85" w:rsidP="00993A85">
      <w:pPr>
        <w:suppressAutoHyphens/>
        <w:spacing w:line="276" w:lineRule="auto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46B7C">
        <w:rPr>
          <w:rFonts w:ascii="Arial" w:eastAsia="Calibri" w:hAnsi="Arial" w:cs="Arial"/>
          <w:sz w:val="20"/>
          <w:szCs w:val="20"/>
          <w:lang w:eastAsia="en-US"/>
        </w:rPr>
        <w:t xml:space="preserve">Termin związania ofertą wynosi 30 dni od dnia upływu terminu składania ofert, </w:t>
      </w:r>
      <w:r w:rsidRPr="00146B7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tj. </w:t>
      </w:r>
      <w:r w:rsidRPr="00146B7C">
        <w:rPr>
          <w:rFonts w:ascii="Arial" w:eastAsia="Calibri" w:hAnsi="Arial" w:cs="Arial"/>
          <w:b/>
          <w:bCs/>
          <w:sz w:val="20"/>
          <w:szCs w:val="20"/>
          <w:highlight w:val="yellow"/>
          <w:lang w:eastAsia="en-US"/>
        </w:rPr>
        <w:t xml:space="preserve">do dnia </w:t>
      </w:r>
      <w:r w:rsidR="00B34039">
        <w:rPr>
          <w:rFonts w:ascii="Arial" w:eastAsia="Calibri" w:hAnsi="Arial" w:cs="Arial"/>
          <w:b/>
          <w:bCs/>
          <w:sz w:val="20"/>
          <w:szCs w:val="20"/>
          <w:highlight w:val="yellow"/>
          <w:lang w:eastAsia="en-US"/>
        </w:rPr>
        <w:t>24</w:t>
      </w:r>
      <w:r w:rsidR="00F22AC5">
        <w:rPr>
          <w:rFonts w:ascii="Arial" w:eastAsia="Calibri" w:hAnsi="Arial" w:cs="Arial"/>
          <w:b/>
          <w:bCs/>
          <w:sz w:val="20"/>
          <w:szCs w:val="20"/>
          <w:highlight w:val="yellow"/>
          <w:lang w:eastAsia="en-US"/>
        </w:rPr>
        <w:t>.08</w:t>
      </w:r>
      <w:r w:rsidRPr="00146B7C">
        <w:rPr>
          <w:rFonts w:ascii="Arial" w:eastAsia="Calibri" w:hAnsi="Arial" w:cs="Arial"/>
          <w:b/>
          <w:bCs/>
          <w:sz w:val="20"/>
          <w:szCs w:val="20"/>
          <w:highlight w:val="yellow"/>
          <w:lang w:eastAsia="en-US"/>
        </w:rPr>
        <w:t>.2021r.</w:t>
      </w:r>
    </w:p>
    <w:p w:rsidR="00993A85" w:rsidRPr="00750C55" w:rsidRDefault="00993A85" w:rsidP="00993A85">
      <w:pPr>
        <w:spacing w:line="276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993A85" w:rsidRPr="00750C55" w:rsidRDefault="00993A85" w:rsidP="00993A85">
      <w:pPr>
        <w:spacing w:line="276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0065"/>
      </w:tblGrid>
      <w:tr w:rsidR="00993A85" w:rsidRPr="00750C55" w:rsidTr="00F84830">
        <w:tc>
          <w:tcPr>
            <w:tcW w:w="1006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C55">
              <w:rPr>
                <w:rFonts w:ascii="Arial" w:hAnsi="Arial" w:cs="Arial"/>
                <w:b/>
                <w:bCs/>
                <w:sz w:val="20"/>
                <w:szCs w:val="20"/>
              </w:rPr>
              <w:t>X. Opis sposobu przygotowania oferty:</w:t>
            </w:r>
          </w:p>
        </w:tc>
      </w:tr>
    </w:tbl>
    <w:p w:rsidR="00993A85" w:rsidRPr="00750C55" w:rsidRDefault="00993A85" w:rsidP="00B44FFB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Dokumenty i oświadczenia wymagane od wykonawców w przedmiotowym postępowaniu, </w:t>
      </w:r>
      <w:r w:rsidRPr="00750C55">
        <w:rPr>
          <w:rFonts w:ascii="Arial" w:eastAsia="Calibri" w:hAnsi="Arial" w:cs="Arial"/>
          <w:b/>
          <w:sz w:val="20"/>
          <w:szCs w:val="20"/>
          <w:u w:val="single"/>
        </w:rPr>
        <w:t>na etapie składania ofert</w:t>
      </w:r>
      <w:r w:rsidRPr="00750C55">
        <w:rPr>
          <w:rFonts w:ascii="Arial" w:eastAsia="Calibri" w:hAnsi="Arial" w:cs="Arial"/>
          <w:sz w:val="20"/>
          <w:szCs w:val="20"/>
          <w:u w:val="single"/>
        </w:rPr>
        <w:t>:</w:t>
      </w:r>
    </w:p>
    <w:p w:rsidR="00993A85" w:rsidRPr="00750C55" w:rsidRDefault="00993A85" w:rsidP="00B44FFB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wypełniony formularz oferty </w:t>
      </w:r>
      <w:r w:rsidR="003F2CA8">
        <w:rPr>
          <w:rFonts w:ascii="Arial" w:eastAsia="Calibri" w:hAnsi="Arial" w:cs="Arial"/>
          <w:sz w:val="20"/>
          <w:szCs w:val="20"/>
        </w:rPr>
        <w:t>zawierający określenie</w:t>
      </w:r>
      <w:r w:rsidRPr="00750C55">
        <w:rPr>
          <w:rFonts w:ascii="Arial" w:eastAsia="Calibri" w:hAnsi="Arial" w:cs="Arial"/>
          <w:sz w:val="20"/>
          <w:szCs w:val="20"/>
        </w:rPr>
        <w:t>:</w:t>
      </w:r>
    </w:p>
    <w:p w:rsidR="00993A85" w:rsidRPr="00750C55" w:rsidRDefault="00993A85" w:rsidP="00B44FFB">
      <w:pPr>
        <w:numPr>
          <w:ilvl w:val="2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bookmarkStart w:id="35" w:name="_Hlk38616949"/>
      <w:r w:rsidRPr="00750C55">
        <w:rPr>
          <w:rFonts w:ascii="Arial" w:eastAsia="Calibri" w:hAnsi="Arial" w:cs="Arial"/>
          <w:sz w:val="20"/>
          <w:szCs w:val="20"/>
        </w:rPr>
        <w:t>oferowanej ceny za wykonanie</w:t>
      </w:r>
      <w:r w:rsidR="003F2CA8">
        <w:rPr>
          <w:rFonts w:ascii="Arial" w:eastAsia="Calibri" w:hAnsi="Arial" w:cs="Arial"/>
          <w:sz w:val="20"/>
          <w:szCs w:val="20"/>
        </w:rPr>
        <w:t xml:space="preserve"> </w:t>
      </w:r>
      <w:r w:rsidR="00D84031">
        <w:rPr>
          <w:rFonts w:ascii="Arial" w:eastAsia="Calibri" w:hAnsi="Arial" w:cs="Arial"/>
          <w:sz w:val="20"/>
          <w:szCs w:val="20"/>
        </w:rPr>
        <w:t xml:space="preserve">zadania częściowego nr 1 oraz </w:t>
      </w:r>
      <w:r w:rsidR="00D84031" w:rsidRPr="00750C55">
        <w:rPr>
          <w:rFonts w:ascii="Arial" w:eastAsia="Calibri" w:hAnsi="Arial" w:cs="Arial"/>
          <w:sz w:val="20"/>
          <w:szCs w:val="20"/>
        </w:rPr>
        <w:t>za wykonanie</w:t>
      </w:r>
      <w:r w:rsidR="00D84031">
        <w:rPr>
          <w:rFonts w:ascii="Arial" w:eastAsia="Calibri" w:hAnsi="Arial" w:cs="Arial"/>
          <w:sz w:val="20"/>
          <w:szCs w:val="20"/>
        </w:rPr>
        <w:t xml:space="preserve"> zadania częściowego nr 2</w:t>
      </w:r>
      <w:r w:rsidRPr="00750C55">
        <w:rPr>
          <w:rFonts w:ascii="Arial" w:eastAsia="Calibri" w:hAnsi="Arial" w:cs="Arial"/>
          <w:sz w:val="20"/>
          <w:szCs w:val="20"/>
        </w:rPr>
        <w:t>,</w:t>
      </w:r>
    </w:p>
    <w:bookmarkEnd w:id="35"/>
    <w:p w:rsidR="00993A85" w:rsidRDefault="00993A85" w:rsidP="00B44FFB">
      <w:pPr>
        <w:numPr>
          <w:ilvl w:val="2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oferowanej długości okresu gwarancji</w:t>
      </w:r>
      <w:r w:rsidR="00D84031">
        <w:rPr>
          <w:rFonts w:ascii="Arial" w:eastAsia="Calibri" w:hAnsi="Arial" w:cs="Arial"/>
          <w:sz w:val="20"/>
          <w:szCs w:val="20"/>
        </w:rPr>
        <w:t xml:space="preserve"> dla zadania częściowego nr 1 oraz dla zadania częściowego nr 2</w:t>
      </w:r>
      <w:r w:rsidRPr="00750C55">
        <w:rPr>
          <w:rFonts w:ascii="Arial" w:eastAsia="Calibri" w:hAnsi="Arial" w:cs="Arial"/>
          <w:sz w:val="20"/>
          <w:szCs w:val="20"/>
        </w:rPr>
        <w:t xml:space="preserve"> (nie </w:t>
      </w:r>
      <w:bookmarkStart w:id="36" w:name="_Hlk63186558"/>
      <w:r w:rsidRPr="00750C55">
        <w:rPr>
          <w:rFonts w:ascii="Arial" w:eastAsia="Calibri" w:hAnsi="Arial" w:cs="Arial"/>
          <w:sz w:val="20"/>
          <w:szCs w:val="20"/>
        </w:rPr>
        <w:t>krótszej</w:t>
      </w:r>
      <w:bookmarkEnd w:id="36"/>
      <w:r w:rsidRPr="00750C55">
        <w:rPr>
          <w:rFonts w:ascii="Arial" w:eastAsia="Calibri" w:hAnsi="Arial" w:cs="Arial"/>
          <w:sz w:val="20"/>
          <w:szCs w:val="20"/>
        </w:rPr>
        <w:t xml:space="preserve"> niż </w:t>
      </w:r>
      <w:r w:rsidR="00E226C0" w:rsidRPr="00750C55">
        <w:rPr>
          <w:rFonts w:ascii="Arial" w:eastAsia="Calibri" w:hAnsi="Arial" w:cs="Arial"/>
          <w:sz w:val="20"/>
          <w:szCs w:val="20"/>
        </w:rPr>
        <w:t>72</w:t>
      </w:r>
      <w:r w:rsidRPr="00750C55">
        <w:rPr>
          <w:rFonts w:ascii="Arial" w:eastAsia="Calibri" w:hAnsi="Arial" w:cs="Arial"/>
          <w:sz w:val="20"/>
          <w:szCs w:val="20"/>
        </w:rPr>
        <w:t xml:space="preserve"> miesi</w:t>
      </w:r>
      <w:r w:rsidR="00E226C0" w:rsidRPr="00750C55">
        <w:rPr>
          <w:rFonts w:ascii="Arial" w:eastAsia="Calibri" w:hAnsi="Arial" w:cs="Arial"/>
          <w:sz w:val="20"/>
          <w:szCs w:val="20"/>
        </w:rPr>
        <w:t>ą</w:t>
      </w:r>
      <w:r w:rsidRPr="00750C55">
        <w:rPr>
          <w:rFonts w:ascii="Arial" w:eastAsia="Calibri" w:hAnsi="Arial" w:cs="Arial"/>
          <w:sz w:val="20"/>
          <w:szCs w:val="20"/>
        </w:rPr>
        <w:t>c</w:t>
      </w:r>
      <w:r w:rsidR="00E226C0" w:rsidRPr="00750C55">
        <w:rPr>
          <w:rFonts w:ascii="Arial" w:eastAsia="Calibri" w:hAnsi="Arial" w:cs="Arial"/>
          <w:sz w:val="20"/>
          <w:szCs w:val="20"/>
        </w:rPr>
        <w:t>e</w:t>
      </w:r>
      <w:r w:rsidRPr="00750C55">
        <w:rPr>
          <w:rFonts w:ascii="Arial" w:eastAsia="Calibri" w:hAnsi="Arial" w:cs="Arial"/>
          <w:sz w:val="20"/>
          <w:szCs w:val="20"/>
        </w:rPr>
        <w:t>, jako</w:t>
      </w:r>
      <w:r w:rsidR="00D84031">
        <w:rPr>
          <w:rFonts w:ascii="Arial" w:eastAsia="Calibri" w:hAnsi="Arial" w:cs="Arial"/>
          <w:sz w:val="20"/>
          <w:szCs w:val="20"/>
        </w:rPr>
        <w:t xml:space="preserve"> wymaganej przez zamawiającego),</w:t>
      </w:r>
    </w:p>
    <w:p w:rsidR="00161D7E" w:rsidRDefault="00161D7E" w:rsidP="00161D7E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wypełniony formularz</w:t>
      </w:r>
      <w:r>
        <w:rPr>
          <w:rFonts w:ascii="Arial" w:eastAsia="Calibri" w:hAnsi="Arial" w:cs="Arial"/>
          <w:sz w:val="20"/>
          <w:szCs w:val="20"/>
        </w:rPr>
        <w:t xml:space="preserve"> cenowy,</w:t>
      </w:r>
    </w:p>
    <w:p w:rsidR="00993A85" w:rsidRPr="00750C55" w:rsidRDefault="00993A85" w:rsidP="00B44FFB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dokumenty i oświadczenia wymienione </w:t>
      </w:r>
      <w:r w:rsidRPr="00750C55">
        <w:rPr>
          <w:rFonts w:ascii="Arial" w:eastAsia="Calibri" w:hAnsi="Arial" w:cs="Arial"/>
          <w:b/>
          <w:sz w:val="20"/>
          <w:szCs w:val="20"/>
          <w:u w:val="single"/>
        </w:rPr>
        <w:t>w rozdziale VI pkt 1 i 4.</w:t>
      </w:r>
    </w:p>
    <w:p w:rsidR="00C83937" w:rsidRPr="00750C55" w:rsidRDefault="00C83937" w:rsidP="00C83937">
      <w:pPr>
        <w:pStyle w:val="Styl1"/>
      </w:pPr>
      <w:r w:rsidRPr="00750C55">
        <w:t>Złożenie oferty wyraża stanowczą wolę wykonawcy do zawarcia umowy na warunkach określonych</w:t>
      </w:r>
      <w:r w:rsidRPr="00750C55">
        <w:br/>
        <w:t>w SWZ oraz w projekcie umowy, który stanowi załącznik do SWZ.</w:t>
      </w:r>
    </w:p>
    <w:p w:rsidR="00C83937" w:rsidRPr="00750C55" w:rsidRDefault="00C83937" w:rsidP="00C83937">
      <w:pPr>
        <w:pStyle w:val="Styl1"/>
      </w:pPr>
      <w:r w:rsidRPr="00750C55">
        <w:t>Oferta musi być podpisana przez osoby uprawnione do reprezentowania wykonawcy w obrocie gospodarczym zgodnie z aktem rejestracyjnym i wymogami ustawowymi, bądź przez osobę upoważnioną.</w:t>
      </w:r>
    </w:p>
    <w:p w:rsidR="00C83937" w:rsidRPr="00750C55" w:rsidRDefault="00C83937" w:rsidP="00C83937">
      <w:pPr>
        <w:pStyle w:val="Styl1"/>
      </w:pPr>
      <w:r w:rsidRPr="00750C55">
        <w:t>Jeżeli osoba/osoby podpisująca ofertę działa na podstawie pełnomocnictwa, to z jego treści musi jednoznacznie wynikać uprawnienie do podpisania oferty.</w:t>
      </w:r>
    </w:p>
    <w:p w:rsidR="00C83937" w:rsidRPr="00750C55" w:rsidRDefault="00C83937" w:rsidP="00C83937">
      <w:pPr>
        <w:pStyle w:val="Styl1"/>
      </w:pPr>
      <w:r w:rsidRPr="00750C55">
        <w:t>Zamawiający żąda przedłożenia wraz z ofertą oryginału dokumentu pełnomocnictwa, które należy złożyć</w:t>
      </w:r>
      <w:r w:rsidRPr="00750C55">
        <w:br/>
        <w:t xml:space="preserve">w oryginale, w takiej samej formie, jak składana oferta, w formie elektronicznej lub w postaci elektronicznej opatrzonej podpisem zaufanym lub podpisem osobistym bądź </w:t>
      </w:r>
      <w:bookmarkStart w:id="37" w:name="_Hlk61823906"/>
      <w:r w:rsidRPr="00750C55">
        <w:t xml:space="preserve">elektronicznej kopii pełnomocnictwa </w:t>
      </w:r>
      <w:bookmarkEnd w:id="37"/>
      <w:r w:rsidRPr="00750C55">
        <w:t xml:space="preserve">poświadczonej za zgodność z oryginałem przy użyciu kwalifikowanego podpisu elektronicznego złożonego przez notariusza lub </w:t>
      </w:r>
      <w:r w:rsidRPr="00750C55">
        <w:rPr>
          <w:lang w:bidi="pl-PL"/>
        </w:rPr>
        <w:t>poprzez opatrzenie elektronicznej kopii pełnomocnictwa sporządzonej uprzednio</w:t>
      </w:r>
      <w:r w:rsidR="003E0190">
        <w:rPr>
          <w:lang w:bidi="pl-PL"/>
        </w:rPr>
        <w:t xml:space="preserve"> </w:t>
      </w:r>
      <w:r w:rsidRPr="00750C55">
        <w:rPr>
          <w:lang w:bidi="pl-PL"/>
        </w:rPr>
        <w:t>w formie pisemnej kwalifikowanym podpisem elektronicznym, podpisem zaufanym lub podpisem osobistym mocodawcy</w:t>
      </w:r>
      <w:r w:rsidRPr="00750C55">
        <w:t>, o ile prawo do podpisania oferty nie wynika z innych dokumentów złożonych wraz z ofertą.</w:t>
      </w:r>
    </w:p>
    <w:p w:rsidR="00C83937" w:rsidRPr="00750C55" w:rsidRDefault="00C83937" w:rsidP="00C83937">
      <w:pPr>
        <w:pStyle w:val="Styl1"/>
      </w:pPr>
      <w:r w:rsidRPr="00750C55">
        <w:t>Dokumenty sporządzone w języku obcym muszą być przekazane wraz z tłumaczeniem na język polski.</w:t>
      </w:r>
    </w:p>
    <w:p w:rsidR="00C83937" w:rsidRPr="00750C55" w:rsidRDefault="00C83937" w:rsidP="00C83937">
      <w:pPr>
        <w:pStyle w:val="Styl1"/>
      </w:pPr>
      <w:r w:rsidRPr="00750C55">
        <w:t>Oferta musi być wypełniona w sposób czytelny, niezmywalnym tuszem, atramentem, wszelkie poprawki lub zmiany w tekście oferty muszą być parafowane przez wykonawcę.</w:t>
      </w:r>
    </w:p>
    <w:p w:rsidR="00C83937" w:rsidRPr="00750C55" w:rsidRDefault="00C83937" w:rsidP="00C83937">
      <w:pPr>
        <w:pStyle w:val="Styl1"/>
      </w:pPr>
      <w:r w:rsidRPr="00750C55">
        <w:t xml:space="preserve"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wykonawcy, </w:t>
      </w:r>
    </w:p>
    <w:p w:rsidR="00C83937" w:rsidRPr="00750C55" w:rsidRDefault="00C83937" w:rsidP="00C83937">
      <w:pPr>
        <w:pStyle w:val="Styl1"/>
        <w:rPr>
          <w:rFonts w:eastAsia="Lucida Sans Unicode"/>
          <w:lang w:eastAsia="en-US"/>
        </w:rPr>
      </w:pPr>
      <w:r w:rsidRPr="00750C55">
        <w:rPr>
          <w:rFonts w:eastAsia="Lucida Sans Unicode"/>
          <w:lang w:eastAsia="en-US"/>
        </w:rPr>
        <w:t xml:space="preserve">Wykonawca, który powoła się na rozwiązania równoważne opisywanym przez zamawiającego (poprzez wskazanie przykładowego znaku towarowego, patentu, pochodzenia, źródła lub szczególnego procesu lub </w:t>
      </w:r>
      <w:r w:rsidRPr="00750C55">
        <w:t>odniesienie do norm, europejskich ocen technicznych, aprobat, specyfikacji technicznych i systemów referencji technicznych</w:t>
      </w:r>
      <w:r w:rsidRPr="00750C55">
        <w:rPr>
          <w:rFonts w:eastAsia="Lucida Sans Unicode"/>
          <w:lang w:eastAsia="en-US"/>
        </w:rPr>
        <w:t>) jest obowiązany wykazać w składanej ofercie za pomocą dowolnych środków dowodowych, w szczególności przedstawiając zamawiającemu specyfikację techniczną rozwiązań równoważnych, że oferowane przez niego rozwiązania spełniają wymagania określone przez zamawiającego. Zamiana materiałów, rozwiązań na etapie wykonawstwa bez uprzedniego wskazania na stosowanie zamienników w ofercie, będzie dopuszczalne jedynie w wyjątkowych, uzasadnionych przypadkach, za wyraźną zgodą zamawiającego.</w:t>
      </w:r>
    </w:p>
    <w:p w:rsidR="00C83937" w:rsidRPr="00750C55" w:rsidRDefault="00C83937" w:rsidP="00C83937">
      <w:pPr>
        <w:pStyle w:val="Styl1"/>
        <w:rPr>
          <w:rFonts w:eastAsia="Lucida Sans Unicode"/>
          <w:lang w:eastAsia="en-US"/>
        </w:rPr>
      </w:pPr>
      <w:r w:rsidRPr="00750C55">
        <w:t>Za równoważne zamawiający uzna te rozwiązania, które oparte są na równoważnych ustaleniach, co do przedmiotu zamówienia i spełniać będą minimalne wymagania, które spełnia produkt opisany poprzez użycie przykładowego znaku towarowego, patentu, pochodzenia, źródła lub szczególnego procesu.</w:t>
      </w:r>
    </w:p>
    <w:p w:rsidR="00C83937" w:rsidRPr="00750C55" w:rsidRDefault="00C83937" w:rsidP="00C83937">
      <w:pPr>
        <w:pStyle w:val="Styl1"/>
        <w:rPr>
          <w:rFonts w:eastAsia="Lucida Sans Unicode"/>
          <w:lang w:eastAsia="en-US"/>
        </w:rPr>
      </w:pPr>
      <w:r w:rsidRPr="00750C55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patentu, pochodzenia, źródła lub szczególnego procesu, spoczywa na wykonawcy.</w:t>
      </w:r>
    </w:p>
    <w:p w:rsidR="00C83937" w:rsidRPr="00750C55" w:rsidRDefault="00C83937" w:rsidP="00C83937">
      <w:pPr>
        <w:pStyle w:val="Styl1"/>
        <w:rPr>
          <w:rFonts w:eastAsia="Lucida Sans Unicode"/>
          <w:b/>
          <w:lang w:eastAsia="en-US"/>
        </w:rPr>
      </w:pPr>
      <w:r w:rsidRPr="00750C55">
        <w:rPr>
          <w:rFonts w:eastAsia="Lucida Sans Unicode"/>
          <w:b/>
          <w:lang w:eastAsia="en-US"/>
        </w:rPr>
        <w:t>Zamawiający nie dopuszcza możliwości składania ofert częściowych.</w:t>
      </w:r>
    </w:p>
    <w:p w:rsidR="00993A85" w:rsidRPr="00750C55" w:rsidRDefault="00993A85" w:rsidP="00993A85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3A85" w:rsidRPr="00750C55" w:rsidRDefault="00993A85" w:rsidP="00993A85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C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XI. Sposób oraz termin składania i otwarcia ofert:</w:t>
            </w:r>
          </w:p>
        </w:tc>
      </w:tr>
    </w:tbl>
    <w:p w:rsidR="00993A85" w:rsidRPr="00F22AC5" w:rsidRDefault="00993A85" w:rsidP="00B44FFB">
      <w:pPr>
        <w:numPr>
          <w:ilvl w:val="0"/>
          <w:numId w:val="13"/>
        </w:numPr>
        <w:suppressAutoHyphens/>
        <w:spacing w:line="276" w:lineRule="auto"/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22AC5">
        <w:rPr>
          <w:rFonts w:ascii="Arial" w:eastAsia="Calibri" w:hAnsi="Arial" w:cs="Arial"/>
          <w:sz w:val="20"/>
          <w:szCs w:val="20"/>
        </w:rPr>
        <w:t xml:space="preserve">Ofertę należy złożyć </w:t>
      </w:r>
      <w:r w:rsidRPr="00F22AC5">
        <w:rPr>
          <w:rFonts w:ascii="Arial" w:eastAsia="Calibri" w:hAnsi="Arial" w:cs="Arial"/>
          <w:b/>
          <w:bCs/>
          <w:sz w:val="20"/>
          <w:szCs w:val="20"/>
        </w:rPr>
        <w:t xml:space="preserve">w terminie do </w:t>
      </w:r>
      <w:r w:rsidRPr="00F22AC5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dnia </w:t>
      </w:r>
      <w:r w:rsidR="00B34039">
        <w:rPr>
          <w:rFonts w:ascii="Arial" w:eastAsia="Calibri" w:hAnsi="Arial" w:cs="Arial"/>
          <w:b/>
          <w:bCs/>
          <w:sz w:val="20"/>
          <w:szCs w:val="20"/>
          <w:highlight w:val="yellow"/>
        </w:rPr>
        <w:t>26</w:t>
      </w:r>
      <w:r w:rsidR="00F22AC5">
        <w:rPr>
          <w:rFonts w:ascii="Arial" w:eastAsia="Calibri" w:hAnsi="Arial" w:cs="Arial"/>
          <w:b/>
          <w:bCs/>
          <w:sz w:val="20"/>
          <w:szCs w:val="20"/>
          <w:highlight w:val="yellow"/>
        </w:rPr>
        <w:t>.</w:t>
      </w:r>
      <w:r w:rsidR="00F22AC5" w:rsidRPr="00F22AC5">
        <w:rPr>
          <w:rFonts w:ascii="Arial" w:eastAsia="Calibri" w:hAnsi="Arial" w:cs="Arial"/>
          <w:b/>
          <w:bCs/>
          <w:sz w:val="20"/>
          <w:szCs w:val="20"/>
          <w:highlight w:val="yellow"/>
        </w:rPr>
        <w:t>07</w:t>
      </w:r>
      <w:r w:rsidRPr="00F22AC5">
        <w:rPr>
          <w:rFonts w:ascii="Arial" w:eastAsia="Calibri" w:hAnsi="Arial" w:cs="Arial"/>
          <w:b/>
          <w:bCs/>
          <w:sz w:val="20"/>
          <w:szCs w:val="20"/>
          <w:highlight w:val="yellow"/>
        </w:rPr>
        <w:t>.2021r. do godziny 12:00.</w:t>
      </w:r>
      <w:r w:rsidRPr="00F22AC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993A85" w:rsidRPr="00750C55" w:rsidRDefault="00993A85" w:rsidP="00B44FFB">
      <w:pPr>
        <w:numPr>
          <w:ilvl w:val="0"/>
          <w:numId w:val="13"/>
        </w:numPr>
        <w:suppressAutoHyphens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bCs/>
          <w:sz w:val="20"/>
          <w:szCs w:val="20"/>
        </w:rPr>
        <w:t xml:space="preserve">Otwarcie ofert nastąpi </w:t>
      </w:r>
      <w:r w:rsidR="00F22AC5" w:rsidRPr="00533FEE">
        <w:rPr>
          <w:rFonts w:ascii="Arial" w:eastAsia="Calibri" w:hAnsi="Arial" w:cs="Arial"/>
          <w:b/>
          <w:bCs/>
          <w:sz w:val="20"/>
          <w:szCs w:val="20"/>
          <w:u w:val="single"/>
        </w:rPr>
        <w:t>godzinę</w:t>
      </w:r>
      <w:r w:rsidRPr="00533FEE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po upływie terminu składania ofert</w:t>
      </w:r>
      <w:r w:rsidRPr="00750C55">
        <w:rPr>
          <w:rFonts w:ascii="Arial" w:eastAsia="Calibri" w:hAnsi="Arial" w:cs="Arial"/>
          <w:bCs/>
          <w:sz w:val="20"/>
          <w:szCs w:val="20"/>
        </w:rPr>
        <w:t xml:space="preserve">, o którym mowa w pkt 1. </w:t>
      </w:r>
      <w:r w:rsidRPr="00750C55">
        <w:rPr>
          <w:rFonts w:ascii="Arial" w:eastAsia="Calibri" w:hAnsi="Arial" w:cs="Arial"/>
          <w:sz w:val="20"/>
          <w:szCs w:val="20"/>
        </w:rPr>
        <w:t>Otwarcie ofert jest niepubliczne.</w:t>
      </w:r>
    </w:p>
    <w:p w:rsidR="00993A85" w:rsidRPr="00750C55" w:rsidRDefault="00993A85" w:rsidP="00B44FFB">
      <w:pPr>
        <w:numPr>
          <w:ilvl w:val="0"/>
          <w:numId w:val="13"/>
        </w:numPr>
        <w:suppressAutoHyphens/>
        <w:spacing w:line="276" w:lineRule="auto"/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Ofertę należy złożyć za pośrednictwem formularza do złożenia, zmiany, wycofania oferty dostępnego na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 xml:space="preserve"> pod adresem internetowym https://epuap.gov.pl/wps/portal i udostępnionego również na 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miniPortalu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 xml:space="preserve"> pod adresem internetowym </w:t>
      </w:r>
      <w:hyperlink r:id="rId15" w:history="1">
        <w:r w:rsidRPr="00750C55">
          <w:rPr>
            <w:rFonts w:ascii="Arial" w:eastAsia="Calibri" w:hAnsi="Arial" w:cs="Arial"/>
            <w:sz w:val="20"/>
            <w:szCs w:val="20"/>
            <w:u w:val="single"/>
          </w:rPr>
          <w:t>https://miniportal.uzp.gov.pl</w:t>
        </w:r>
      </w:hyperlink>
      <w:r w:rsidRPr="00750C55">
        <w:rPr>
          <w:rFonts w:ascii="Arial" w:eastAsia="Calibri" w:hAnsi="Arial" w:cs="Arial"/>
          <w:sz w:val="20"/>
          <w:szCs w:val="20"/>
        </w:rPr>
        <w:t>.</w:t>
      </w:r>
    </w:p>
    <w:p w:rsidR="00993A85" w:rsidRPr="00750C55" w:rsidRDefault="00993A85" w:rsidP="00B44FFB">
      <w:pPr>
        <w:numPr>
          <w:ilvl w:val="0"/>
          <w:numId w:val="13"/>
        </w:numPr>
        <w:suppressAutoHyphens/>
        <w:spacing w:line="276" w:lineRule="auto"/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50C55">
        <w:rPr>
          <w:rFonts w:ascii="Arial" w:eastAsia="Calibri" w:hAnsi="Arial" w:cs="Arial"/>
          <w:b/>
          <w:bCs/>
          <w:sz w:val="20"/>
          <w:szCs w:val="20"/>
        </w:rPr>
        <w:t xml:space="preserve">Ofertę składa się, pod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rygorem nieważności,</w:t>
      </w:r>
      <w:r w:rsidRPr="00750C55">
        <w:rPr>
          <w:rFonts w:ascii="Arial" w:eastAsia="Calibri" w:hAnsi="Arial" w:cs="Arial"/>
          <w:b/>
          <w:bCs/>
          <w:sz w:val="20"/>
          <w:szCs w:val="20"/>
        </w:rPr>
        <w:t xml:space="preserve"> w formie elektronicznej lub w postaci elektronicznej opatrzonej podpisem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zaufanym</w:t>
      </w:r>
      <w:r w:rsidRPr="00750C55">
        <w:rPr>
          <w:rFonts w:ascii="Arial" w:eastAsia="Calibri" w:hAnsi="Arial" w:cs="Arial"/>
          <w:b/>
          <w:bCs/>
          <w:sz w:val="20"/>
          <w:szCs w:val="20"/>
        </w:rPr>
        <w:t xml:space="preserve"> lub podpisem </w:t>
      </w:r>
      <w:r w:rsidRPr="00750C55">
        <w:rPr>
          <w:rFonts w:ascii="Arial" w:eastAsia="Calibri" w:hAnsi="Arial" w:cs="Arial"/>
          <w:b/>
          <w:bCs/>
          <w:sz w:val="20"/>
          <w:szCs w:val="20"/>
          <w:u w:val="single"/>
        </w:rPr>
        <w:t>osobistym.</w:t>
      </w:r>
    </w:p>
    <w:p w:rsidR="00993A85" w:rsidRPr="00750C55" w:rsidRDefault="00993A85" w:rsidP="00B44FFB">
      <w:pPr>
        <w:numPr>
          <w:ilvl w:val="0"/>
          <w:numId w:val="13"/>
        </w:numPr>
        <w:suppressAutoHyphens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Wykonawca może przed upływem terminu składania ofert zmienić lub wycofać ofertę. Sposób wycofania oferty został opisany w Instrukcji użytkownika dostępnej na „</w:t>
      </w:r>
      <w:proofErr w:type="spellStart"/>
      <w:r w:rsidRPr="00750C55">
        <w:rPr>
          <w:rFonts w:ascii="Arial" w:eastAsia="Calibri" w:hAnsi="Arial" w:cs="Arial"/>
          <w:sz w:val="20"/>
          <w:szCs w:val="20"/>
        </w:rPr>
        <w:t>miniPortalu</w:t>
      </w:r>
      <w:proofErr w:type="spellEnd"/>
      <w:r w:rsidRPr="00750C55">
        <w:rPr>
          <w:rFonts w:ascii="Arial" w:eastAsia="Calibri" w:hAnsi="Arial" w:cs="Arial"/>
          <w:sz w:val="20"/>
          <w:szCs w:val="20"/>
        </w:rPr>
        <w:t>”.</w:t>
      </w:r>
    </w:p>
    <w:p w:rsidR="00993A85" w:rsidRPr="00750C55" w:rsidRDefault="00993A85" w:rsidP="00B44FFB">
      <w:pPr>
        <w:numPr>
          <w:ilvl w:val="0"/>
          <w:numId w:val="13"/>
        </w:numPr>
        <w:suppressAutoHyphens/>
        <w:spacing w:line="276" w:lineRule="auto"/>
        <w:ind w:left="426"/>
        <w:jc w:val="both"/>
        <w:rPr>
          <w:rFonts w:ascii="Arial" w:eastAsia="Calibri" w:hAnsi="Arial" w:cs="Arial"/>
          <w:bCs/>
          <w:sz w:val="20"/>
          <w:szCs w:val="20"/>
        </w:rPr>
      </w:pPr>
      <w:r w:rsidRPr="00750C55">
        <w:rPr>
          <w:rFonts w:ascii="Arial" w:eastAsia="Calibri" w:hAnsi="Arial" w:cs="Arial"/>
          <w:bCs/>
          <w:sz w:val="20"/>
          <w:szCs w:val="20"/>
        </w:rPr>
        <w:t xml:space="preserve">Zamawiający, najpóźniej przed otwarciem ofert, udostępni na stronie internetowej prowadzonego postępowania informację </w:t>
      </w:r>
      <w:r w:rsidRPr="00750C55">
        <w:rPr>
          <w:rFonts w:ascii="Arial" w:eastAsia="Calibri" w:hAnsi="Arial" w:cs="Arial"/>
          <w:b/>
          <w:sz w:val="20"/>
          <w:szCs w:val="20"/>
        </w:rPr>
        <w:t>o kwocie, jaką zamierza przeznaczyć na sfinansowanie zamówienia.</w:t>
      </w:r>
    </w:p>
    <w:p w:rsidR="00993A85" w:rsidRPr="00750C55" w:rsidRDefault="00993A85" w:rsidP="00B44FFB">
      <w:pPr>
        <w:numPr>
          <w:ilvl w:val="0"/>
          <w:numId w:val="13"/>
        </w:numPr>
        <w:suppressAutoHyphens/>
        <w:spacing w:line="276" w:lineRule="auto"/>
        <w:ind w:left="426"/>
        <w:jc w:val="both"/>
        <w:rPr>
          <w:rFonts w:ascii="Arial" w:eastAsia="Calibri" w:hAnsi="Arial" w:cs="Arial"/>
          <w:bCs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Zamawiający, niezwłocznie po otwarciu ofert, udostępni na stronie internetowej prowadzonego postępowania informac</w:t>
      </w:r>
      <w:r w:rsidRPr="00750C55">
        <w:rPr>
          <w:rFonts w:ascii="Arial" w:eastAsia="Calibri" w:hAnsi="Arial" w:cs="Arial"/>
          <w:bCs/>
          <w:sz w:val="20"/>
          <w:szCs w:val="20"/>
        </w:rPr>
        <w:t xml:space="preserve">je, o których mowa w art. 222 ust. 5 ustawy </w:t>
      </w:r>
      <w:proofErr w:type="spellStart"/>
      <w:r w:rsidRPr="00750C55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750C55">
        <w:rPr>
          <w:rFonts w:ascii="Arial" w:eastAsia="Calibri" w:hAnsi="Arial" w:cs="Arial"/>
          <w:bCs/>
          <w:sz w:val="20"/>
          <w:szCs w:val="20"/>
        </w:rPr>
        <w:t>.</w:t>
      </w:r>
    </w:p>
    <w:p w:rsidR="00993A85" w:rsidRPr="00750C55" w:rsidRDefault="00993A85" w:rsidP="00993A85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993A85" w:rsidRPr="00750C55" w:rsidRDefault="00993A85" w:rsidP="00993A85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50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XII. Opis sposobu obliczenia ceny:</w:t>
            </w:r>
          </w:p>
        </w:tc>
      </w:tr>
    </w:tbl>
    <w:p w:rsidR="00993A85" w:rsidRPr="00596A2D" w:rsidRDefault="00993A85" w:rsidP="00F83660">
      <w:pPr>
        <w:pStyle w:val="Styl1"/>
        <w:numPr>
          <w:ilvl w:val="0"/>
          <w:numId w:val="6"/>
        </w:numPr>
        <w:rPr>
          <w:b/>
        </w:rPr>
      </w:pPr>
      <w:r w:rsidRPr="00596A2D">
        <w:rPr>
          <w:lang w:eastAsia="ar-SA"/>
        </w:rPr>
        <w:t xml:space="preserve">Wykonawca zobowiązany jest podać </w:t>
      </w:r>
      <w:r w:rsidRPr="00596A2D">
        <w:rPr>
          <w:bCs/>
          <w:lang w:eastAsia="ar-SA"/>
        </w:rPr>
        <w:t>w ofercie</w:t>
      </w:r>
      <w:r w:rsidRPr="00596A2D">
        <w:rPr>
          <w:b/>
          <w:lang w:eastAsia="ar-SA"/>
        </w:rPr>
        <w:t xml:space="preserve"> </w:t>
      </w:r>
      <w:bookmarkStart w:id="38" w:name="_Hlk61537449"/>
      <w:r w:rsidR="001643E9" w:rsidRPr="00596A2D">
        <w:rPr>
          <w:b/>
          <w:lang w:eastAsia="ar-SA"/>
        </w:rPr>
        <w:t xml:space="preserve">ryczałtową </w:t>
      </w:r>
      <w:r w:rsidR="00183464" w:rsidRPr="00596A2D">
        <w:rPr>
          <w:b/>
        </w:rPr>
        <w:t>cenę brutto za wykonanie całego przedmiotu zamówienia</w:t>
      </w:r>
      <w:r w:rsidR="001643E9" w:rsidRPr="00596A2D">
        <w:rPr>
          <w:b/>
        </w:rPr>
        <w:t>,</w:t>
      </w:r>
      <w:r w:rsidR="00183464" w:rsidRPr="00596A2D">
        <w:t xml:space="preserve"> stanowiącą sumę ryczałtowych </w:t>
      </w:r>
      <w:r w:rsidR="001643E9" w:rsidRPr="00596A2D">
        <w:t xml:space="preserve">cen </w:t>
      </w:r>
      <w:r w:rsidR="00183464" w:rsidRPr="00596A2D">
        <w:t>brutto poszczególnych</w:t>
      </w:r>
      <w:r w:rsidR="00F83660" w:rsidRPr="00596A2D">
        <w:t xml:space="preserve"> </w:t>
      </w:r>
      <w:bookmarkStart w:id="39" w:name="_Hlk75516085"/>
      <w:r w:rsidR="00F83660" w:rsidRPr="00596A2D">
        <w:t>zadań</w:t>
      </w:r>
      <w:r w:rsidR="00183464" w:rsidRPr="00596A2D">
        <w:t xml:space="preserve"> części</w:t>
      </w:r>
      <w:r w:rsidR="00F83660" w:rsidRPr="00596A2D">
        <w:t>owych</w:t>
      </w:r>
      <w:r w:rsidR="00183464" w:rsidRPr="00596A2D">
        <w:t xml:space="preserve"> </w:t>
      </w:r>
      <w:bookmarkEnd w:id="39"/>
      <w:r w:rsidR="00183464" w:rsidRPr="00596A2D">
        <w:t xml:space="preserve">oraz </w:t>
      </w:r>
      <w:r w:rsidRPr="00596A2D">
        <w:rPr>
          <w:b/>
          <w:lang w:eastAsia="ar-SA"/>
        </w:rPr>
        <w:t>ryczałtow</w:t>
      </w:r>
      <w:bookmarkEnd w:id="38"/>
      <w:r w:rsidR="00183464" w:rsidRPr="00596A2D">
        <w:rPr>
          <w:b/>
          <w:lang w:eastAsia="ar-SA"/>
        </w:rPr>
        <w:t>e</w:t>
      </w:r>
      <w:r w:rsidRPr="00596A2D">
        <w:rPr>
          <w:b/>
          <w:lang w:eastAsia="ar-SA"/>
        </w:rPr>
        <w:t xml:space="preserve"> cen</w:t>
      </w:r>
      <w:r w:rsidR="00183464" w:rsidRPr="00596A2D">
        <w:rPr>
          <w:b/>
          <w:lang w:eastAsia="ar-SA"/>
        </w:rPr>
        <w:t>y</w:t>
      </w:r>
      <w:r w:rsidRPr="00596A2D">
        <w:rPr>
          <w:b/>
          <w:lang w:eastAsia="ar-SA"/>
        </w:rPr>
        <w:t xml:space="preserve"> brutto </w:t>
      </w:r>
      <w:r w:rsidRPr="00596A2D">
        <w:rPr>
          <w:b/>
        </w:rPr>
        <w:t xml:space="preserve">za wykonanie </w:t>
      </w:r>
      <w:r w:rsidR="00F22AC5" w:rsidRPr="00596A2D">
        <w:rPr>
          <w:b/>
        </w:rPr>
        <w:t>każde</w:t>
      </w:r>
      <w:r w:rsidR="00F83660" w:rsidRPr="00596A2D">
        <w:rPr>
          <w:b/>
        </w:rPr>
        <w:t>go</w:t>
      </w:r>
      <w:r w:rsidR="00F22AC5" w:rsidRPr="00596A2D">
        <w:rPr>
          <w:b/>
        </w:rPr>
        <w:t xml:space="preserve"> z dwóch </w:t>
      </w:r>
      <w:r w:rsidR="00F83660" w:rsidRPr="00596A2D">
        <w:rPr>
          <w:b/>
        </w:rPr>
        <w:t xml:space="preserve">zadań częściowych, w tym dla zadania częściowego nr 2 dodatkowo ceny ryczałtowe </w:t>
      </w:r>
      <w:r w:rsidR="00596A2D" w:rsidRPr="00596A2D">
        <w:rPr>
          <w:b/>
        </w:rPr>
        <w:t xml:space="preserve">netto oraz </w:t>
      </w:r>
      <w:r w:rsidR="00F83660" w:rsidRPr="00596A2D">
        <w:rPr>
          <w:b/>
        </w:rPr>
        <w:t>brutto za wykonanie poszczególnych prac określonych w formularzu cenowym</w:t>
      </w:r>
      <w:r w:rsidRPr="00596A2D">
        <w:t xml:space="preserve"> (podając j</w:t>
      </w:r>
      <w:r w:rsidR="00183464" w:rsidRPr="00596A2D">
        <w:t>e</w:t>
      </w:r>
      <w:r w:rsidRPr="00596A2D">
        <w:t xml:space="preserve"> w zapisie liczbowym), uwzględniając</w:t>
      </w:r>
      <w:r w:rsidR="00183464" w:rsidRPr="00596A2D">
        <w:t>e</w:t>
      </w:r>
      <w:r w:rsidRPr="00596A2D">
        <w:t xml:space="preserve"> podatek od towarów i usług w stawce właściwej na dzień złożenia oferty</w:t>
      </w:r>
      <w:r w:rsidR="00596A2D">
        <w:t xml:space="preserve"> (dot. kwot brutto)</w:t>
      </w:r>
      <w:r w:rsidR="00F83660" w:rsidRPr="00596A2D">
        <w:t>.</w:t>
      </w:r>
    </w:p>
    <w:p w:rsidR="00993A85" w:rsidRPr="00750C55" w:rsidRDefault="00993A85" w:rsidP="00B44FFB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6A2D">
        <w:rPr>
          <w:rFonts w:ascii="Arial" w:eastAsia="Calibri" w:hAnsi="Arial" w:cs="Arial"/>
          <w:sz w:val="20"/>
          <w:szCs w:val="20"/>
        </w:rPr>
        <w:t xml:space="preserve">Jeżeli została złożona oferta, której wybór prowadziłby do </w:t>
      </w:r>
      <w:r w:rsidRPr="00596A2D">
        <w:rPr>
          <w:rFonts w:ascii="Arial" w:eastAsia="Calibri" w:hAnsi="Arial" w:cs="Arial"/>
          <w:sz w:val="20"/>
          <w:szCs w:val="20"/>
          <w:u w:val="single"/>
        </w:rPr>
        <w:t>powstania u zamawiającego obowiązku podatkowego</w:t>
      </w:r>
      <w:r w:rsidRPr="00596A2D">
        <w:rPr>
          <w:rFonts w:ascii="Arial" w:eastAsia="Calibri" w:hAnsi="Arial" w:cs="Arial"/>
          <w:sz w:val="20"/>
          <w:szCs w:val="20"/>
        </w:rPr>
        <w:t xml:space="preserve"> zgodnie z </w:t>
      </w:r>
      <w:bookmarkStart w:id="40" w:name="_Hlk61812896"/>
      <w:r w:rsidRPr="00596A2D">
        <w:rPr>
          <w:rFonts w:ascii="Arial" w:eastAsia="Calibri" w:hAnsi="Arial" w:cs="Arial"/>
          <w:sz w:val="20"/>
          <w:szCs w:val="20"/>
        </w:rPr>
        <w:t>ustawą z dnia 11 marca 2004r. o podatku od towarów i usług (t.j. Dz.U. z 2020r.</w:t>
      </w:r>
      <w:r w:rsidRPr="00750C55">
        <w:rPr>
          <w:rFonts w:ascii="Arial" w:eastAsia="Calibri" w:hAnsi="Arial" w:cs="Arial"/>
          <w:sz w:val="20"/>
          <w:szCs w:val="20"/>
        </w:rPr>
        <w:t xml:space="preserve"> poz. 106 ze zm.), </w:t>
      </w:r>
      <w:bookmarkEnd w:id="40"/>
      <w:r w:rsidRPr="00750C55">
        <w:rPr>
          <w:rFonts w:ascii="Arial" w:eastAsia="Calibri" w:hAnsi="Arial" w:cs="Arial"/>
          <w:sz w:val="20"/>
          <w:szCs w:val="20"/>
        </w:rPr>
        <w:t>dla celów zastosowania kryterium ceny zamawiający dolicza do przedstawionej w tej ofercie ceny kwotę podatku od towarów i usług, którą miałby obowiązek rozliczyć.</w:t>
      </w:r>
    </w:p>
    <w:p w:rsidR="00993A85" w:rsidRPr="00750C55" w:rsidRDefault="00993A85" w:rsidP="00B44FFB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W ofercie, o której mowa w pkt 2, </w:t>
      </w:r>
      <w:r w:rsidRPr="00750C55">
        <w:rPr>
          <w:rFonts w:ascii="Arial" w:eastAsia="Calibri" w:hAnsi="Arial" w:cs="Arial"/>
          <w:sz w:val="20"/>
          <w:szCs w:val="20"/>
          <w:u w:val="single"/>
        </w:rPr>
        <w:t>wykonawca ma obowiązek</w:t>
      </w:r>
      <w:r w:rsidRPr="00750C55">
        <w:rPr>
          <w:rFonts w:ascii="Arial" w:eastAsia="Calibri" w:hAnsi="Arial" w:cs="Arial"/>
          <w:sz w:val="20"/>
          <w:szCs w:val="20"/>
        </w:rPr>
        <w:t>:</w:t>
      </w:r>
    </w:p>
    <w:p w:rsidR="00C83937" w:rsidRPr="00750C55" w:rsidRDefault="00C83937" w:rsidP="00B44FFB">
      <w:pPr>
        <w:numPr>
          <w:ilvl w:val="1"/>
          <w:numId w:val="6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poinformowania zamawiającego, że wybór jego oferty będzie prowadził do powstania u zamawiającego obowiązku podatkowego;</w:t>
      </w:r>
    </w:p>
    <w:p w:rsidR="00C83937" w:rsidRPr="00750C55" w:rsidRDefault="00C83937" w:rsidP="00B44FFB">
      <w:pPr>
        <w:numPr>
          <w:ilvl w:val="1"/>
          <w:numId w:val="6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C83937" w:rsidRPr="00750C55" w:rsidRDefault="00C83937" w:rsidP="00B44FFB">
      <w:pPr>
        <w:numPr>
          <w:ilvl w:val="1"/>
          <w:numId w:val="6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wskazania wartości towaru lub usługi objętego obowiązkiem podatkowym zamawiającego, bez kwoty podatku;</w:t>
      </w:r>
    </w:p>
    <w:p w:rsidR="00C83937" w:rsidRPr="00750C55" w:rsidRDefault="00C83937" w:rsidP="00B44FFB">
      <w:pPr>
        <w:numPr>
          <w:ilvl w:val="1"/>
          <w:numId w:val="6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wskazania stawki podatku od towarów i usług, która zgodnie z wiedzą wykonawcy, będzie miała zastosowanie.</w:t>
      </w:r>
    </w:p>
    <w:p w:rsidR="00993A85" w:rsidRPr="00750C55" w:rsidRDefault="00993A85" w:rsidP="00B44FFB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Wzór formularza oferty został opracowany przy założeniu, iż wybór oferty nie będzie prowadzić do powstania u zamawiającego obowiązku podatkowego w zakresie podatku od towarów i usług. </w:t>
      </w:r>
    </w:p>
    <w:p w:rsidR="00993A85" w:rsidRPr="00750C55" w:rsidRDefault="00993A85" w:rsidP="00993A85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93A85" w:rsidRPr="00750C55" w:rsidRDefault="00993A85" w:rsidP="00993A85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476E03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50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XIII. Opis kryterium, którymi zamawiający będzie się kierował przy wyborze oferty i sposób oceny ofert</w:t>
            </w:r>
            <w:r w:rsidR="008042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(dla obu zadań częściowych)</w:t>
            </w:r>
            <w:r w:rsidRPr="00750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993A85" w:rsidRPr="00750C55" w:rsidRDefault="00993A85" w:rsidP="00B44FFB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Przy wyborze najkorzystniejszej oferty zamawiający będzie się kierował następującymi kryteriami:</w:t>
      </w:r>
    </w:p>
    <w:p w:rsidR="00C83937" w:rsidRPr="00750C55" w:rsidRDefault="00C83937" w:rsidP="00B44FFB">
      <w:pPr>
        <w:numPr>
          <w:ilvl w:val="1"/>
          <w:numId w:val="7"/>
        </w:numPr>
        <w:tabs>
          <w:tab w:val="left" w:pos="2835"/>
        </w:tabs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cena</w:t>
      </w:r>
      <w:r w:rsidRPr="00750C55">
        <w:rPr>
          <w:rFonts w:ascii="Arial" w:eastAsia="Calibri" w:hAnsi="Arial" w:cs="Arial"/>
          <w:sz w:val="20"/>
          <w:szCs w:val="20"/>
        </w:rPr>
        <w:tab/>
        <w:t>- waga 60%;</w:t>
      </w:r>
    </w:p>
    <w:p w:rsidR="00C83937" w:rsidRPr="00750C55" w:rsidRDefault="00C83937" w:rsidP="00B44FFB">
      <w:pPr>
        <w:numPr>
          <w:ilvl w:val="1"/>
          <w:numId w:val="7"/>
        </w:numPr>
        <w:tabs>
          <w:tab w:val="left" w:pos="2835"/>
        </w:tabs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okres gwarancji</w:t>
      </w:r>
      <w:r w:rsidRPr="00750C55">
        <w:rPr>
          <w:rFonts w:ascii="Arial" w:eastAsia="Calibri" w:hAnsi="Arial" w:cs="Arial"/>
          <w:sz w:val="20"/>
          <w:szCs w:val="20"/>
        </w:rPr>
        <w:tab/>
        <w:t>- waga 40%.</w:t>
      </w:r>
    </w:p>
    <w:p w:rsidR="00993A85" w:rsidRPr="00750C55" w:rsidRDefault="00993A85" w:rsidP="00B44FFB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Maksymalna liczba punktów w kryteriach równa jest określonej wadze dla tych kryteriów w %.</w:t>
      </w:r>
    </w:p>
    <w:p w:rsidR="00993A85" w:rsidRPr="00750C55" w:rsidRDefault="00993A85" w:rsidP="00B44FFB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b/>
          <w:sz w:val="20"/>
          <w:szCs w:val="22"/>
        </w:rPr>
        <w:t>Kryterium ceny</w:t>
      </w:r>
      <w:r w:rsidRPr="00750C55">
        <w:rPr>
          <w:rFonts w:ascii="Arial" w:eastAsia="Calibri" w:hAnsi="Arial" w:cs="Arial"/>
          <w:sz w:val="20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:rsidR="00C83937" w:rsidRPr="00750C55" w:rsidRDefault="00C83937" w:rsidP="00C83937">
      <w:pPr>
        <w:pStyle w:val="Styl1"/>
        <w:numPr>
          <w:ilvl w:val="0"/>
          <w:numId w:val="0"/>
        </w:numPr>
        <w:tabs>
          <w:tab w:val="left" w:pos="851"/>
          <w:tab w:val="left" w:pos="3969"/>
        </w:tabs>
        <w:rPr>
          <w:szCs w:val="22"/>
        </w:rPr>
      </w:pPr>
      <w:r w:rsidRPr="00750C55">
        <w:rPr>
          <w:szCs w:val="22"/>
        </w:rPr>
        <w:tab/>
      </w:r>
      <w:r w:rsidRPr="00750C55">
        <w:rPr>
          <w:b/>
          <w:szCs w:val="22"/>
        </w:rPr>
        <w:t>C = (</w:t>
      </w:r>
      <w:proofErr w:type="spellStart"/>
      <w:r w:rsidRPr="00750C55">
        <w:rPr>
          <w:b/>
          <w:szCs w:val="22"/>
        </w:rPr>
        <w:t>Cmin</w:t>
      </w:r>
      <w:proofErr w:type="spellEnd"/>
      <w:r w:rsidRPr="00750C55">
        <w:rPr>
          <w:b/>
          <w:szCs w:val="22"/>
        </w:rPr>
        <w:t xml:space="preserve">/Co) x 60 pkt, </w:t>
      </w:r>
      <w:r w:rsidRPr="00750C55">
        <w:rPr>
          <w:szCs w:val="22"/>
        </w:rPr>
        <w:tab/>
        <w:t>gdzie:</w:t>
      </w:r>
    </w:p>
    <w:p w:rsidR="00C83937" w:rsidRPr="00750C55" w:rsidRDefault="00C83937" w:rsidP="00C83937">
      <w:pPr>
        <w:pStyle w:val="Styl1"/>
        <w:numPr>
          <w:ilvl w:val="0"/>
          <w:numId w:val="0"/>
        </w:numPr>
        <w:tabs>
          <w:tab w:val="left" w:pos="4536"/>
        </w:tabs>
        <w:rPr>
          <w:szCs w:val="22"/>
        </w:rPr>
      </w:pPr>
      <w:r w:rsidRPr="00750C55">
        <w:rPr>
          <w:szCs w:val="22"/>
        </w:rPr>
        <w:tab/>
        <w:t>C - ilość punktów w kryterium ceny,</w:t>
      </w:r>
    </w:p>
    <w:p w:rsidR="00C83937" w:rsidRPr="00750C55" w:rsidRDefault="00C83937" w:rsidP="00C83937">
      <w:pPr>
        <w:pStyle w:val="Styl1"/>
        <w:numPr>
          <w:ilvl w:val="0"/>
          <w:numId w:val="0"/>
        </w:numPr>
        <w:tabs>
          <w:tab w:val="left" w:pos="4536"/>
        </w:tabs>
        <w:rPr>
          <w:szCs w:val="22"/>
        </w:rPr>
      </w:pPr>
      <w:r w:rsidRPr="00750C55">
        <w:rPr>
          <w:szCs w:val="22"/>
        </w:rPr>
        <w:tab/>
      </w:r>
      <w:proofErr w:type="spellStart"/>
      <w:r w:rsidRPr="00750C55">
        <w:rPr>
          <w:szCs w:val="22"/>
        </w:rPr>
        <w:t>Cmin</w:t>
      </w:r>
      <w:proofErr w:type="spellEnd"/>
      <w:r w:rsidRPr="00750C55">
        <w:rPr>
          <w:szCs w:val="22"/>
        </w:rPr>
        <w:t xml:space="preserve"> - najniższa zaoferowana cena,</w:t>
      </w:r>
    </w:p>
    <w:p w:rsidR="00C83937" w:rsidRPr="00750C55" w:rsidRDefault="00C83937" w:rsidP="00C83937">
      <w:pPr>
        <w:pStyle w:val="Styl1"/>
        <w:numPr>
          <w:ilvl w:val="0"/>
          <w:numId w:val="0"/>
        </w:numPr>
        <w:tabs>
          <w:tab w:val="left" w:pos="4536"/>
        </w:tabs>
        <w:rPr>
          <w:szCs w:val="22"/>
        </w:rPr>
      </w:pPr>
      <w:r w:rsidRPr="00750C55">
        <w:rPr>
          <w:szCs w:val="22"/>
        </w:rPr>
        <w:tab/>
        <w:t>Co</w:t>
      </w:r>
      <w:r w:rsidRPr="00750C55">
        <w:rPr>
          <w:szCs w:val="22"/>
        </w:rPr>
        <w:tab/>
        <w:t>- cena oferty ocenianej.</w:t>
      </w:r>
    </w:p>
    <w:p w:rsidR="00993A85" w:rsidRPr="00750C55" w:rsidRDefault="00993A85" w:rsidP="00B44FFB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b/>
          <w:sz w:val="20"/>
          <w:szCs w:val="20"/>
        </w:rPr>
        <w:lastRenderedPageBreak/>
        <w:t>Kryterium okresu gwarancji</w:t>
      </w:r>
      <w:r w:rsidRPr="00750C55">
        <w:rPr>
          <w:rFonts w:ascii="Arial" w:eastAsia="Calibri" w:hAnsi="Arial" w:cs="Arial"/>
          <w:sz w:val="20"/>
          <w:szCs w:val="20"/>
        </w:rPr>
        <w:t xml:space="preserve"> będzie rozpatrywane na podstawie zaoferowanego okresu gwarancji. Ilość punktów w tym kryterium zostanie obliczona na podstawie poniższego wzoru:</w:t>
      </w:r>
    </w:p>
    <w:p w:rsidR="00C83937" w:rsidRPr="00750C55" w:rsidRDefault="00C83937" w:rsidP="00C83937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ab/>
      </w:r>
      <w:r w:rsidRPr="00750C55">
        <w:rPr>
          <w:rFonts w:ascii="Arial" w:hAnsi="Arial" w:cs="Arial"/>
          <w:b/>
          <w:sz w:val="20"/>
          <w:szCs w:val="20"/>
        </w:rPr>
        <w:t>G = (Go/</w:t>
      </w:r>
      <w:proofErr w:type="spellStart"/>
      <w:r w:rsidRPr="00750C55">
        <w:rPr>
          <w:rFonts w:ascii="Arial" w:hAnsi="Arial" w:cs="Arial"/>
          <w:b/>
          <w:sz w:val="20"/>
          <w:szCs w:val="20"/>
        </w:rPr>
        <w:t>Gn</w:t>
      </w:r>
      <w:proofErr w:type="spellEnd"/>
      <w:r w:rsidRPr="00750C55">
        <w:rPr>
          <w:rFonts w:ascii="Arial" w:hAnsi="Arial" w:cs="Arial"/>
          <w:b/>
          <w:sz w:val="20"/>
          <w:szCs w:val="20"/>
        </w:rPr>
        <w:t xml:space="preserve">) x 40 pkt, </w:t>
      </w:r>
      <w:r w:rsidRPr="00750C55">
        <w:rPr>
          <w:rFonts w:ascii="Arial" w:hAnsi="Arial" w:cs="Arial"/>
          <w:sz w:val="20"/>
          <w:szCs w:val="20"/>
        </w:rPr>
        <w:tab/>
        <w:t>gdzie:</w:t>
      </w:r>
    </w:p>
    <w:p w:rsidR="00C83937" w:rsidRPr="00750C55" w:rsidRDefault="00C83937" w:rsidP="00C83937">
      <w:pPr>
        <w:tabs>
          <w:tab w:val="left" w:pos="453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ab/>
        <w:t>G - ilość punktów w kryterium okresu gwarancji,</w:t>
      </w:r>
    </w:p>
    <w:p w:rsidR="00C83937" w:rsidRPr="00750C55" w:rsidRDefault="00C83937" w:rsidP="00C83937">
      <w:pPr>
        <w:tabs>
          <w:tab w:val="left" w:pos="453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ab/>
        <w:t>Go - okres gwarancji w ofercie ocenianej,</w:t>
      </w:r>
    </w:p>
    <w:p w:rsidR="00C83937" w:rsidRPr="00596A2D" w:rsidRDefault="00C83937" w:rsidP="00C83937">
      <w:pPr>
        <w:tabs>
          <w:tab w:val="left" w:pos="453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C55">
        <w:rPr>
          <w:rFonts w:ascii="Arial" w:hAnsi="Arial" w:cs="Arial"/>
          <w:sz w:val="20"/>
          <w:szCs w:val="20"/>
        </w:rPr>
        <w:tab/>
      </w:r>
      <w:proofErr w:type="spellStart"/>
      <w:r w:rsidRPr="00596A2D">
        <w:rPr>
          <w:rFonts w:ascii="Arial" w:hAnsi="Arial" w:cs="Arial"/>
          <w:sz w:val="20"/>
          <w:szCs w:val="20"/>
        </w:rPr>
        <w:t>Gn</w:t>
      </w:r>
      <w:proofErr w:type="spellEnd"/>
      <w:r w:rsidRPr="00596A2D">
        <w:rPr>
          <w:rFonts w:ascii="Arial" w:hAnsi="Arial" w:cs="Arial"/>
          <w:sz w:val="20"/>
          <w:szCs w:val="20"/>
        </w:rPr>
        <w:t xml:space="preserve"> - najdłuższy zaoferowany okres gwarancji.</w:t>
      </w:r>
    </w:p>
    <w:p w:rsidR="00C83937" w:rsidRPr="00596A2D" w:rsidRDefault="00C83937" w:rsidP="00B44FFB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6A2D">
        <w:rPr>
          <w:rFonts w:ascii="Arial" w:eastAsia="Calibri" w:hAnsi="Arial" w:cs="Arial"/>
          <w:sz w:val="20"/>
          <w:szCs w:val="20"/>
        </w:rPr>
        <w:t>Wykonawca zobowiązany jest podać w ofercie proponowany okres gwarancji</w:t>
      </w:r>
      <w:r w:rsidR="008637BF" w:rsidRPr="00596A2D">
        <w:rPr>
          <w:rFonts w:ascii="Arial" w:eastAsia="Calibri" w:hAnsi="Arial" w:cs="Arial"/>
          <w:b/>
          <w:bCs/>
          <w:sz w:val="20"/>
          <w:szCs w:val="20"/>
        </w:rPr>
        <w:t xml:space="preserve"> na cały wykonany przedmiot zamówienia</w:t>
      </w:r>
      <w:r w:rsidRPr="00596A2D">
        <w:rPr>
          <w:rFonts w:ascii="Arial" w:eastAsia="Calibri" w:hAnsi="Arial" w:cs="Arial"/>
          <w:sz w:val="20"/>
          <w:szCs w:val="20"/>
        </w:rPr>
        <w:t>, określając go w miesiącach</w:t>
      </w:r>
      <w:r w:rsidR="008637BF" w:rsidRPr="00596A2D">
        <w:rPr>
          <w:rFonts w:ascii="Arial" w:eastAsia="Calibri" w:hAnsi="Arial" w:cs="Arial"/>
          <w:sz w:val="20"/>
          <w:szCs w:val="20"/>
        </w:rPr>
        <w:t>.</w:t>
      </w:r>
    </w:p>
    <w:p w:rsidR="00C83937" w:rsidRPr="00596A2D" w:rsidRDefault="00C83937" w:rsidP="00B44FFB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596A2D">
        <w:rPr>
          <w:rFonts w:ascii="Arial" w:eastAsia="Calibri" w:hAnsi="Arial" w:cs="Arial"/>
          <w:sz w:val="20"/>
          <w:szCs w:val="20"/>
        </w:rPr>
        <w:t xml:space="preserve">Minimalna długość okresu gwarancji na przedmiot zamówienia, wymagana przez zamawiającego, </w:t>
      </w:r>
      <w:r w:rsidRPr="00596A2D">
        <w:rPr>
          <w:rFonts w:ascii="Arial" w:eastAsia="Calibri" w:hAnsi="Arial" w:cs="Arial"/>
          <w:b/>
          <w:bCs/>
          <w:sz w:val="20"/>
          <w:szCs w:val="20"/>
        </w:rPr>
        <w:t xml:space="preserve">nie może być krótsza niż </w:t>
      </w:r>
      <w:r w:rsidR="00E226C0" w:rsidRPr="00596A2D">
        <w:rPr>
          <w:rFonts w:ascii="Arial" w:eastAsia="Calibri" w:hAnsi="Arial" w:cs="Arial"/>
          <w:b/>
          <w:bCs/>
          <w:sz w:val="20"/>
          <w:szCs w:val="20"/>
        </w:rPr>
        <w:t>72</w:t>
      </w:r>
      <w:r w:rsidRPr="00596A2D">
        <w:rPr>
          <w:rFonts w:ascii="Arial" w:eastAsia="Calibri" w:hAnsi="Arial" w:cs="Arial"/>
          <w:b/>
          <w:bCs/>
          <w:sz w:val="20"/>
          <w:szCs w:val="20"/>
        </w:rPr>
        <w:t xml:space="preserve"> miesi</w:t>
      </w:r>
      <w:r w:rsidR="00E226C0" w:rsidRPr="00596A2D">
        <w:rPr>
          <w:rFonts w:ascii="Arial" w:eastAsia="Calibri" w:hAnsi="Arial" w:cs="Arial"/>
          <w:b/>
          <w:bCs/>
          <w:sz w:val="20"/>
          <w:szCs w:val="20"/>
        </w:rPr>
        <w:t>ą</w:t>
      </w:r>
      <w:r w:rsidRPr="00596A2D">
        <w:rPr>
          <w:rFonts w:ascii="Arial" w:eastAsia="Calibri" w:hAnsi="Arial" w:cs="Arial"/>
          <w:b/>
          <w:bCs/>
          <w:sz w:val="20"/>
          <w:szCs w:val="20"/>
        </w:rPr>
        <w:t>c</w:t>
      </w:r>
      <w:r w:rsidR="00E226C0" w:rsidRPr="00596A2D">
        <w:rPr>
          <w:rFonts w:ascii="Arial" w:eastAsia="Calibri" w:hAnsi="Arial" w:cs="Arial"/>
          <w:b/>
          <w:bCs/>
          <w:sz w:val="20"/>
          <w:szCs w:val="20"/>
        </w:rPr>
        <w:t>e</w:t>
      </w:r>
      <w:r w:rsidRPr="00596A2D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C83937" w:rsidRPr="00750C55" w:rsidRDefault="00C83937" w:rsidP="00B44FFB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 xml:space="preserve">Podanie przez wykonawcę krótszego okresu gwarancji niż </w:t>
      </w:r>
      <w:r w:rsidR="00E226C0" w:rsidRPr="00750C55">
        <w:rPr>
          <w:rFonts w:ascii="Arial" w:eastAsia="Calibri" w:hAnsi="Arial" w:cs="Arial"/>
          <w:sz w:val="20"/>
          <w:szCs w:val="20"/>
        </w:rPr>
        <w:t>72</w:t>
      </w:r>
      <w:r w:rsidRPr="00750C55">
        <w:rPr>
          <w:rFonts w:ascii="Arial" w:eastAsia="Calibri" w:hAnsi="Arial" w:cs="Arial"/>
          <w:sz w:val="20"/>
          <w:szCs w:val="20"/>
        </w:rPr>
        <w:t xml:space="preserve"> miesi</w:t>
      </w:r>
      <w:r w:rsidR="00E226C0" w:rsidRPr="00750C55">
        <w:rPr>
          <w:rFonts w:ascii="Arial" w:eastAsia="Calibri" w:hAnsi="Arial" w:cs="Arial"/>
          <w:sz w:val="20"/>
          <w:szCs w:val="20"/>
        </w:rPr>
        <w:t>ą</w:t>
      </w:r>
      <w:r w:rsidRPr="00750C55">
        <w:rPr>
          <w:rFonts w:ascii="Arial" w:eastAsia="Calibri" w:hAnsi="Arial" w:cs="Arial"/>
          <w:sz w:val="20"/>
          <w:szCs w:val="20"/>
        </w:rPr>
        <w:t>c</w:t>
      </w:r>
      <w:r w:rsidR="00E226C0" w:rsidRPr="00750C55">
        <w:rPr>
          <w:rFonts w:ascii="Arial" w:eastAsia="Calibri" w:hAnsi="Arial" w:cs="Arial"/>
          <w:sz w:val="20"/>
          <w:szCs w:val="20"/>
        </w:rPr>
        <w:t>e</w:t>
      </w:r>
      <w:r w:rsidRPr="00750C55">
        <w:rPr>
          <w:rFonts w:ascii="Arial" w:eastAsia="Calibri" w:hAnsi="Arial" w:cs="Arial"/>
          <w:sz w:val="20"/>
          <w:szCs w:val="20"/>
        </w:rPr>
        <w:t xml:space="preserve"> skutkować będzie odrzuceniem oferty.</w:t>
      </w:r>
    </w:p>
    <w:p w:rsidR="00C83937" w:rsidRPr="00750C55" w:rsidRDefault="00C83937" w:rsidP="00B44FFB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W przypadku braku podania w ofercie jakiegokolwiek proponowanego okresu gwarancji, zamawiający uzna, że wykonawca zapewnia minimalną długość okresu gwarancji wymaganą przez zamawiającego.</w:t>
      </w:r>
    </w:p>
    <w:p w:rsidR="00C83937" w:rsidRPr="00750C55" w:rsidRDefault="00C83937" w:rsidP="00B44FFB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Jeżeli wykonawca zaoferuje okres gwarancji przekraczający 84 miesiące zamawiający do oceny ofert przyjmie okres 84 miesięcy.</w:t>
      </w:r>
    </w:p>
    <w:p w:rsidR="00993A85" w:rsidRPr="00BD523F" w:rsidRDefault="00993A85" w:rsidP="00B44FFB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Zamawiający wybierze jako najkorzystniejszą ofertę, która uzyska łącznie największą ilość punktów</w:t>
      </w:r>
      <w:r w:rsidR="006A2B4D">
        <w:rPr>
          <w:rFonts w:ascii="Arial" w:eastAsia="Calibri" w:hAnsi="Arial" w:cs="Arial"/>
          <w:sz w:val="20"/>
          <w:szCs w:val="20"/>
        </w:rPr>
        <w:t>,</w:t>
      </w:r>
      <w:r w:rsidR="00472347">
        <w:rPr>
          <w:rFonts w:ascii="Arial" w:eastAsia="Calibri" w:hAnsi="Arial" w:cs="Arial"/>
          <w:sz w:val="20"/>
          <w:szCs w:val="20"/>
        </w:rPr>
        <w:t xml:space="preserve"> </w:t>
      </w:r>
      <w:r w:rsidRPr="00750C55">
        <w:rPr>
          <w:rFonts w:ascii="Arial" w:eastAsia="Calibri" w:hAnsi="Arial" w:cs="Arial"/>
          <w:sz w:val="20"/>
          <w:szCs w:val="20"/>
        </w:rPr>
        <w:t>zgodnie ze wzore</w:t>
      </w:r>
      <w:r w:rsidR="006A2B4D">
        <w:rPr>
          <w:rFonts w:ascii="Arial" w:eastAsia="Calibri" w:hAnsi="Arial" w:cs="Arial"/>
          <w:sz w:val="20"/>
          <w:szCs w:val="20"/>
        </w:rPr>
        <w:t>m</w:t>
      </w:r>
      <w:r w:rsidRPr="00750C55">
        <w:rPr>
          <w:rFonts w:ascii="Arial" w:eastAsia="Calibri" w:hAnsi="Arial" w:cs="Arial"/>
          <w:sz w:val="20"/>
          <w:szCs w:val="20"/>
        </w:rPr>
        <w:t>:</w:t>
      </w:r>
      <w:r w:rsidRPr="00750C55">
        <w:rPr>
          <w:rFonts w:ascii="Arial" w:eastAsia="Calibri" w:hAnsi="Arial" w:cs="Arial"/>
          <w:b/>
          <w:sz w:val="20"/>
          <w:szCs w:val="20"/>
        </w:rPr>
        <w:t xml:space="preserve"> O=C+G</w:t>
      </w:r>
      <w:r w:rsidR="00BD523F">
        <w:rPr>
          <w:rFonts w:ascii="Arial" w:eastAsia="Calibri" w:hAnsi="Arial" w:cs="Arial"/>
          <w:b/>
          <w:sz w:val="20"/>
          <w:szCs w:val="20"/>
        </w:rPr>
        <w:t>.</w:t>
      </w:r>
    </w:p>
    <w:p w:rsidR="00993A85" w:rsidRPr="00750C55" w:rsidRDefault="00993A85" w:rsidP="00993A85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854"/>
      </w:tblGrid>
      <w:tr w:rsidR="00993A85" w:rsidRPr="00750C55" w:rsidTr="00C83937">
        <w:tc>
          <w:tcPr>
            <w:tcW w:w="9854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C55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:rsidR="00993A85" w:rsidRPr="00750C55" w:rsidRDefault="00993A85" w:rsidP="00B44FFB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  <w:lang w:eastAsia="en-US"/>
        </w:rPr>
        <w:t>Wykonawca w miejscu i terminie wyznaczonym przez zamawiającego zobowiązany jest zgłosić się w celu zawarcia umowy</w:t>
      </w:r>
      <w:r w:rsidRPr="00750C55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p w:rsidR="00993A85" w:rsidRPr="00750C55" w:rsidRDefault="00993A85" w:rsidP="00B44FFB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</w:rPr>
        <w:t>W przypadku wykonawców wspólnie ubiegających się o udzielenie zamówienia, jeżeli ich oferta zostanie wybrana, zamawiający żąda dostarczenia kopii umowy regulującej współpracę tych wykonawców przed zawarciem umowy.</w:t>
      </w:r>
    </w:p>
    <w:p w:rsidR="00993A85" w:rsidRPr="00750C55" w:rsidRDefault="00993A85" w:rsidP="00B44FFB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</w:rPr>
        <w:t>Zamawiający może wyrazić zgodę na podpisanie umowy drogą korespondencyjną.</w:t>
      </w:r>
    </w:p>
    <w:p w:rsidR="00993A85" w:rsidRPr="00750C55" w:rsidRDefault="00993A85" w:rsidP="00993A85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:rsidR="00993A85" w:rsidRPr="00750C55" w:rsidRDefault="00993A85" w:rsidP="00993A85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sz w:val="20"/>
                <w:szCs w:val="20"/>
                <w:lang w:eastAsia="en-US"/>
              </w:rPr>
            </w:pPr>
            <w:r w:rsidRPr="00750C55"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  <w:t xml:space="preserve">XV. Wymagania dotyczące zabezpieczenia należytego wykonania umowy, </w:t>
            </w:r>
            <w:r w:rsidRPr="00750C55">
              <w:rPr>
                <w:rFonts w:ascii="Arial" w:eastAsia="Lucida Sans Unicode" w:hAnsi="Arial" w:cs="Arial"/>
                <w:sz w:val="20"/>
                <w:szCs w:val="20"/>
                <w:lang w:eastAsia="en-US"/>
              </w:rPr>
              <w:t>zwanego dalej „zabezpieczeniem”:</w:t>
            </w:r>
          </w:p>
        </w:tc>
      </w:tr>
    </w:tbl>
    <w:p w:rsidR="00993A85" w:rsidRPr="00750C55" w:rsidRDefault="00993A85" w:rsidP="00B44FFB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  <w:lang w:eastAsia="en-US"/>
        </w:rPr>
        <w:t xml:space="preserve">Zamawiający będzie żądał od wykonawcy, przed zawarciem umowy, zabezpieczenia </w:t>
      </w:r>
      <w:r w:rsidRPr="00750C55">
        <w:rPr>
          <w:rFonts w:ascii="Arial" w:eastAsia="Calibri" w:hAnsi="Arial" w:cs="Arial"/>
          <w:b/>
          <w:sz w:val="20"/>
          <w:szCs w:val="20"/>
          <w:lang w:eastAsia="en-US"/>
        </w:rPr>
        <w:t>w wysokości 5%</w:t>
      </w:r>
      <w:r w:rsidRPr="00750C55">
        <w:rPr>
          <w:rFonts w:ascii="Arial" w:eastAsia="Calibri" w:hAnsi="Arial" w:cs="Arial"/>
          <w:sz w:val="20"/>
          <w:szCs w:val="20"/>
          <w:lang w:eastAsia="en-US"/>
        </w:rPr>
        <w:t xml:space="preserve"> ceny całkowitej podanej w ofercie</w:t>
      </w:r>
      <w:r w:rsidRPr="00750C55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993A85" w:rsidRPr="00750C55" w:rsidRDefault="00993A85" w:rsidP="00B44FFB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  <w:lang w:eastAsia="en-US"/>
        </w:rPr>
        <w:t xml:space="preserve">Zabezpieczenie może być wnoszone w formach określonych w art. 450 ust. 1 ustawy </w:t>
      </w:r>
      <w:proofErr w:type="spellStart"/>
      <w:r w:rsidRPr="00750C55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93A85" w:rsidRPr="00750C55" w:rsidRDefault="00993A85" w:rsidP="00B44FFB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  <w:lang w:eastAsia="en-US"/>
        </w:rPr>
        <w:t>Zabezpieczenie wnoszone w pieniądzu wpłaca się przelewem na rachunek bankowy zamawiającego:</w:t>
      </w:r>
    </w:p>
    <w:p w:rsidR="00751B7F" w:rsidRPr="00750C55" w:rsidRDefault="00751B7F" w:rsidP="00751B7F">
      <w:pPr>
        <w:pStyle w:val="Styl1"/>
        <w:numPr>
          <w:ilvl w:val="0"/>
          <w:numId w:val="0"/>
        </w:numPr>
        <w:ind w:left="454"/>
        <w:jc w:val="center"/>
        <w:rPr>
          <w:b/>
        </w:rPr>
      </w:pPr>
      <w:r w:rsidRPr="00750C55">
        <w:rPr>
          <w:b/>
        </w:rPr>
        <w:t>nr konta: 45 8562 0007 0040 0914 2000 0090</w:t>
      </w:r>
    </w:p>
    <w:p w:rsidR="00993A85" w:rsidRPr="00750C55" w:rsidRDefault="00993A85" w:rsidP="00B44FFB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  <w:lang w:eastAsia="en-US"/>
        </w:rPr>
        <w:t>Jeżeli zabezpieczenie będzie wnoszone w innej formie niż w pieniądzu, określonej w art. 450 ust. 1 pkt 2-5 ustawy</w:t>
      </w:r>
      <w:r w:rsidRPr="00750C5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50C55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:rsidR="00993A85" w:rsidRPr="00750C55" w:rsidRDefault="00993A85" w:rsidP="00B44FFB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  <w:lang w:eastAsia="en-US"/>
        </w:rPr>
        <w:t xml:space="preserve"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wady, w sposób umożliwiający zamawiającemu skuteczne wystąpienie z roszczeniem do gwaranta do ostatniego dnia oferowanego okresu gwarancji. </w:t>
      </w:r>
    </w:p>
    <w:p w:rsidR="00993A85" w:rsidRPr="00750C55" w:rsidRDefault="00993A85" w:rsidP="00B44FFB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 jednoczesnym zobowiązaniem się wykonawcy do przedłużenia zabezpieczenia lub wniesienia nowego zabezpieczenia na kolejne okresy.</w:t>
      </w:r>
    </w:p>
    <w:p w:rsidR="00993A85" w:rsidRPr="00750C55" w:rsidRDefault="00993A85" w:rsidP="00993A85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993A85" w:rsidRPr="00750C55" w:rsidRDefault="00993A85" w:rsidP="00993A85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</w:pPr>
            <w:r w:rsidRPr="00750C55"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  <w:lastRenderedPageBreak/>
              <w:t>XVI. Zmiany umowy:</w:t>
            </w:r>
          </w:p>
        </w:tc>
      </w:tr>
    </w:tbl>
    <w:p w:rsidR="00993A85" w:rsidRPr="00750C55" w:rsidRDefault="00993A85" w:rsidP="00751B7F">
      <w:pPr>
        <w:suppressAutoHyphens/>
        <w:spacing w:line="276" w:lineRule="auto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  <w:lang w:eastAsia="en-US"/>
        </w:rPr>
        <w:t xml:space="preserve">Zamawiający przewiduje możliwość następujących zmian postanowień zawartej umowy w stosunku do treści oferty, na podstawie której dokonano wyboru wykonawcy. Przewidywane zmiany zostały określone </w:t>
      </w:r>
      <w:r w:rsidRPr="00A75BA4">
        <w:rPr>
          <w:rFonts w:ascii="Arial" w:eastAsia="Calibri" w:hAnsi="Arial" w:cs="Arial"/>
          <w:sz w:val="20"/>
          <w:szCs w:val="20"/>
          <w:lang w:eastAsia="en-US"/>
        </w:rPr>
        <w:t>w § 11 projektu umowy.</w:t>
      </w:r>
    </w:p>
    <w:p w:rsidR="00993A85" w:rsidRPr="00750C55" w:rsidRDefault="00993A85" w:rsidP="00993A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993A85" w:rsidRPr="00750C55" w:rsidRDefault="00993A85" w:rsidP="00993A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C55">
              <w:rPr>
                <w:rFonts w:ascii="Arial" w:hAnsi="Arial" w:cs="Arial"/>
                <w:b/>
                <w:sz w:val="20"/>
                <w:szCs w:val="20"/>
              </w:rPr>
              <w:t>XVII. Pozostałe informacje:</w:t>
            </w:r>
          </w:p>
        </w:tc>
      </w:tr>
    </w:tbl>
    <w:p w:rsidR="00E20F54" w:rsidRPr="00596A2D" w:rsidRDefault="00E20F54" w:rsidP="00E20F54">
      <w:pPr>
        <w:pStyle w:val="Styl1"/>
        <w:numPr>
          <w:ilvl w:val="0"/>
          <w:numId w:val="10"/>
        </w:numPr>
      </w:pPr>
      <w:r w:rsidRPr="00596A2D">
        <w:t>Przy podjęciu decyzji o braku możliwości składania ofert częściowych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:rsidR="00993A85" w:rsidRPr="008710D4" w:rsidRDefault="00993A85" w:rsidP="00B44FFB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6A2D">
        <w:rPr>
          <w:rFonts w:ascii="Arial" w:eastAsia="Calibri" w:hAnsi="Arial" w:cs="Arial"/>
          <w:sz w:val="20"/>
          <w:szCs w:val="20"/>
        </w:rPr>
        <w:t xml:space="preserve">W przypadku zamówień, które mają być wykonane w miejscu podlegającym bezpośredniemu nadzorowi zamawiającego, </w:t>
      </w:r>
      <w:r w:rsidRPr="00596A2D">
        <w:rPr>
          <w:rFonts w:ascii="Arial" w:eastAsia="Calibri" w:hAnsi="Arial" w:cs="Arial"/>
          <w:sz w:val="20"/>
          <w:szCs w:val="20"/>
          <w:u w:val="single"/>
        </w:rPr>
        <w:t>zamawiający żąda, aby przed przystąpieniem do wykonania zamówienia wykonawca podał nazwy, dane kontaktowe oraz przedstawicieli podwykonawców zaangażowanych w takie roboty</w:t>
      </w:r>
      <w:r w:rsidRPr="00750C55">
        <w:rPr>
          <w:rFonts w:ascii="Arial" w:eastAsia="Calibri" w:hAnsi="Arial" w:cs="Arial"/>
          <w:sz w:val="20"/>
          <w:szCs w:val="20"/>
          <w:u w:val="single"/>
        </w:rPr>
        <w:t xml:space="preserve"> budowlane lub usługi, jeżeli są już znani.</w:t>
      </w:r>
      <w:r w:rsidRPr="00750C55">
        <w:rPr>
          <w:rFonts w:ascii="Arial" w:eastAsia="Calibri" w:hAnsi="Arial" w:cs="Arial"/>
          <w:sz w:val="20"/>
          <w:szCs w:val="20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</w:t>
      </w:r>
      <w:r w:rsidRPr="008710D4">
        <w:rPr>
          <w:rFonts w:ascii="Arial" w:eastAsia="Calibri" w:hAnsi="Arial" w:cs="Arial"/>
          <w:sz w:val="20"/>
          <w:szCs w:val="20"/>
        </w:rPr>
        <w:t>zamierza powierzyć realizację zamówienia.</w:t>
      </w:r>
    </w:p>
    <w:p w:rsidR="00993A85" w:rsidRPr="008710D4" w:rsidRDefault="00993A85" w:rsidP="00B44FFB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710D4">
        <w:rPr>
          <w:rFonts w:ascii="Arial" w:eastAsia="Calibri" w:hAnsi="Arial" w:cs="Arial"/>
          <w:b/>
          <w:sz w:val="20"/>
          <w:szCs w:val="20"/>
        </w:rPr>
        <w:t xml:space="preserve">Zamawiający udostępnia przedmiar robót </w:t>
      </w:r>
      <w:r w:rsidRPr="008710D4">
        <w:rPr>
          <w:rFonts w:ascii="Arial" w:eastAsia="Calibri" w:hAnsi="Arial" w:cs="Arial"/>
          <w:b/>
          <w:sz w:val="20"/>
          <w:szCs w:val="20"/>
          <w:u w:val="single"/>
        </w:rPr>
        <w:t>w celach informacyjnych</w:t>
      </w:r>
      <w:r w:rsidRPr="008710D4">
        <w:rPr>
          <w:rFonts w:ascii="Arial" w:eastAsia="Calibri" w:hAnsi="Arial" w:cs="Arial"/>
          <w:b/>
          <w:sz w:val="20"/>
          <w:szCs w:val="20"/>
        </w:rPr>
        <w:t>, z zastrzeżeniem, że zamawiający nie ponosi odpowiedzialności za ewentualne jego błędy czy braki.</w:t>
      </w:r>
    </w:p>
    <w:p w:rsidR="00993A85" w:rsidRPr="00750C55" w:rsidRDefault="00993A85" w:rsidP="00B44FFB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0C55">
        <w:rPr>
          <w:rFonts w:ascii="Arial" w:eastAsia="Calibri" w:hAnsi="Arial" w:cs="Arial"/>
          <w:sz w:val="20"/>
          <w:szCs w:val="20"/>
        </w:rPr>
        <w:t>Załączony przedmiar robót, na podstawie § 4 ust. 3 rozporządzenia Ministra Infrastruktury z dnia</w:t>
      </w:r>
      <w:r w:rsidR="00E039D2">
        <w:rPr>
          <w:rFonts w:ascii="Arial" w:eastAsia="Calibri" w:hAnsi="Arial" w:cs="Arial"/>
          <w:sz w:val="20"/>
          <w:szCs w:val="20"/>
        </w:rPr>
        <w:br/>
      </w:r>
      <w:r w:rsidRPr="00750C55">
        <w:rPr>
          <w:rFonts w:ascii="Arial" w:eastAsia="Calibri" w:hAnsi="Arial" w:cs="Arial"/>
          <w:sz w:val="20"/>
          <w:szCs w:val="20"/>
        </w:rPr>
        <w:t>2 września 2004r. w sprawie szczegółowego zakresu i formy dokumentacji projektowej, specyfikacji technicznych wykonania i odbioru robót budowlanych oraz programu funkcjonalno-użytkowego</w:t>
      </w:r>
      <w:r w:rsidR="00E039D2">
        <w:rPr>
          <w:rFonts w:ascii="Arial" w:eastAsia="Calibri" w:hAnsi="Arial" w:cs="Arial"/>
          <w:sz w:val="20"/>
          <w:szCs w:val="20"/>
        </w:rPr>
        <w:br/>
      </w:r>
      <w:r w:rsidRPr="00750C55">
        <w:rPr>
          <w:rFonts w:ascii="Arial" w:eastAsia="Calibri" w:hAnsi="Arial" w:cs="Arial"/>
          <w:sz w:val="20"/>
          <w:szCs w:val="20"/>
        </w:rPr>
        <w:t>(t.j. Dz. U. z 2013r. poz. 1129) nie stanowi części dokumentacji projektowej, w związku z czym nie stanowi podstawy do opisu przedmiotu zamówienia i złożenia oferty.</w:t>
      </w:r>
    </w:p>
    <w:p w:rsidR="00993A85" w:rsidRPr="00750C55" w:rsidRDefault="00993A85" w:rsidP="00993A8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93A85" w:rsidRPr="00750C55" w:rsidRDefault="00993A85" w:rsidP="00993A8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</w:pPr>
            <w:r w:rsidRPr="00750C55"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  <w:t>XVIII. Środki ochrony prawnej.</w:t>
            </w:r>
          </w:p>
        </w:tc>
      </w:tr>
    </w:tbl>
    <w:p w:rsidR="00993A85" w:rsidRPr="00750C55" w:rsidRDefault="00993A85" w:rsidP="00B44FFB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  <w:lang w:eastAsia="en-US"/>
        </w:rPr>
        <w:t xml:space="preserve">Wykonawcy, a także innemu podmiotowi, jeżeli ma lub miał interes w uzyskaniu przedmiotowego zamówienia oraz poniósł lub może ponieść szkodę w wyniku naruszenia przez zamawiającego przepisów ustawy </w:t>
      </w:r>
      <w:proofErr w:type="spellStart"/>
      <w:r w:rsidRPr="00750C55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  <w:lang w:eastAsia="en-US"/>
        </w:rPr>
        <w:t xml:space="preserve">, przysługują środki ochrony prawnej określone w dziale IX ustawy </w:t>
      </w:r>
      <w:proofErr w:type="spellStart"/>
      <w:r w:rsidRPr="00750C55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750C55">
        <w:rPr>
          <w:rFonts w:ascii="Arial" w:eastAsia="Calibri" w:hAnsi="Arial" w:cs="Arial"/>
          <w:sz w:val="20"/>
          <w:szCs w:val="20"/>
          <w:lang w:eastAsia="en-US"/>
        </w:rPr>
        <w:t>, w szczególności:</w:t>
      </w:r>
    </w:p>
    <w:p w:rsidR="00993A85" w:rsidRPr="00750C55" w:rsidRDefault="00993A85" w:rsidP="00B44FFB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bCs/>
          <w:iCs/>
          <w:sz w:val="20"/>
          <w:szCs w:val="20"/>
          <w:lang w:eastAsia="en-US"/>
        </w:rPr>
        <w:t>odwołanie (do Prezesa Krajowej Izby Odwoławczej, zwanej dalej „Izbą”) wnosi się w terminie:</w:t>
      </w:r>
    </w:p>
    <w:p w:rsidR="00993A85" w:rsidRPr="00596A2D" w:rsidRDefault="00751B7F" w:rsidP="00B44FFB">
      <w:pPr>
        <w:numPr>
          <w:ilvl w:val="2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</w:t>
      </w:r>
      <w:r w:rsidR="00993A85" w:rsidRPr="00750C55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5 dni od dnia przekazania informacji o czynności zamawiającego stanowiącej podstawę jego </w:t>
      </w:r>
      <w:r w:rsidR="00993A85" w:rsidRPr="00596A2D">
        <w:rPr>
          <w:rFonts w:ascii="Arial" w:eastAsia="Calibri" w:hAnsi="Arial" w:cs="Arial"/>
          <w:bCs/>
          <w:iCs/>
          <w:sz w:val="20"/>
          <w:szCs w:val="20"/>
          <w:lang w:eastAsia="en-US"/>
        </w:rPr>
        <w:t>wniesienia, jeżeli informacja została przekazana przy użyciu środków komunikacji elektronicznej,</w:t>
      </w:r>
    </w:p>
    <w:p w:rsidR="00993A85" w:rsidRPr="00596A2D" w:rsidRDefault="00751B7F" w:rsidP="00B44FFB">
      <w:pPr>
        <w:numPr>
          <w:ilvl w:val="2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596A2D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</w:t>
      </w:r>
      <w:r w:rsidR="00993A85" w:rsidRPr="00596A2D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10 dni od dnia przekazania informacji o czynności zamawiającego stanowiącej podstawę jego wniesienia, jeżeli informacja została przekazana w sposób inny niż określony w </w:t>
      </w:r>
      <w:r w:rsidR="00C94097" w:rsidRPr="00596A2D">
        <w:rPr>
          <w:rFonts w:ascii="Arial" w:eastAsia="Calibri" w:hAnsi="Arial" w:cs="Arial"/>
          <w:bCs/>
          <w:iCs/>
          <w:sz w:val="20"/>
          <w:szCs w:val="20"/>
          <w:lang w:eastAsia="en-US"/>
        </w:rPr>
        <w:t>pkt 1.1.1</w:t>
      </w:r>
      <w:r w:rsidR="00993A85" w:rsidRPr="00596A2D">
        <w:rPr>
          <w:rFonts w:ascii="Arial" w:eastAsia="Calibri" w:hAnsi="Arial" w:cs="Arial"/>
          <w:bCs/>
          <w:iCs/>
          <w:sz w:val="20"/>
          <w:szCs w:val="20"/>
          <w:lang w:eastAsia="en-US"/>
        </w:rPr>
        <w:t>;</w:t>
      </w:r>
    </w:p>
    <w:p w:rsidR="00993A85" w:rsidRPr="00596A2D" w:rsidRDefault="00993A85" w:rsidP="00B44FFB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596A2D">
        <w:rPr>
          <w:rFonts w:ascii="Arial" w:eastAsia="Calibri" w:hAnsi="Arial" w:cs="Arial"/>
          <w:bCs/>
          <w:iCs/>
          <w:sz w:val="20"/>
          <w:szCs w:val="20"/>
          <w:lang w:eastAsia="en-US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internetowej;</w:t>
      </w:r>
    </w:p>
    <w:p w:rsidR="00993A85" w:rsidRPr="00750C55" w:rsidRDefault="00993A85" w:rsidP="00B44FFB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596A2D">
        <w:rPr>
          <w:rFonts w:ascii="Arial" w:eastAsia="Calibri" w:hAnsi="Arial" w:cs="Arial"/>
          <w:bCs/>
          <w:iCs/>
          <w:sz w:val="20"/>
          <w:szCs w:val="20"/>
          <w:lang w:eastAsia="en-US"/>
        </w:rPr>
        <w:t>odwołanie w przypadkach innych niż określone w pkt 1.1.1 i 1.1.2 wnosi się w terminie 5 dni od dnia,</w:t>
      </w:r>
      <w:r w:rsidRPr="00750C55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w którym powzięto lub przy zachowaniu należytej staranności można było powziąć wiadomość o okolicznościach stanowiących podstawę jego wniesienia;</w:t>
      </w:r>
    </w:p>
    <w:p w:rsidR="00993A85" w:rsidRPr="00750C55" w:rsidRDefault="00993A85" w:rsidP="00B44FFB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odwołanie, w przypadku, gdy zamawiający nie przesłał wykonawcy zawiadomienia o wyborze najkorzystniejszej oferty, </w:t>
      </w:r>
      <w:r w:rsidRPr="00750C55">
        <w:rPr>
          <w:rFonts w:ascii="Arial" w:eastAsia="Calibri" w:hAnsi="Arial" w:cs="Arial"/>
          <w:sz w:val="20"/>
          <w:szCs w:val="20"/>
          <w:lang w:eastAsia="en-US"/>
        </w:rPr>
        <w:t>wnosi się nie później niż w terminie:</w:t>
      </w:r>
    </w:p>
    <w:p w:rsidR="00993A85" w:rsidRPr="00750C55" w:rsidRDefault="00751B7F" w:rsidP="00B44FFB">
      <w:pPr>
        <w:numPr>
          <w:ilvl w:val="2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93A85" w:rsidRPr="00750C55">
        <w:rPr>
          <w:rFonts w:ascii="Arial" w:eastAsia="Calibri" w:hAnsi="Arial" w:cs="Arial"/>
          <w:sz w:val="20"/>
          <w:szCs w:val="20"/>
          <w:lang w:eastAsia="en-US"/>
        </w:rPr>
        <w:t>15 dni od dnia zamieszczenia w Biuletynie Zamówień Publicznych ogłoszenia o wyniku postępowania,</w:t>
      </w:r>
    </w:p>
    <w:p w:rsidR="00993A85" w:rsidRPr="00750C55" w:rsidRDefault="00751B7F" w:rsidP="00B44FFB">
      <w:pPr>
        <w:numPr>
          <w:ilvl w:val="2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93A85" w:rsidRPr="00750C55">
        <w:rPr>
          <w:rFonts w:ascii="Arial" w:eastAsia="Calibri" w:hAnsi="Arial" w:cs="Arial"/>
          <w:sz w:val="20"/>
          <w:szCs w:val="20"/>
          <w:lang w:eastAsia="en-US"/>
        </w:rPr>
        <w:t>miesiąca od dnia zawarcia umowy, jeżeli zamawiający nie zamieścił w Biuletynie Zamówień Publicznych ogłoszenia o wyniku postępowania;</w:t>
      </w:r>
    </w:p>
    <w:p w:rsidR="00993A85" w:rsidRPr="00750C55" w:rsidRDefault="00993A85" w:rsidP="00B44FFB">
      <w:pPr>
        <w:numPr>
          <w:ilvl w:val="1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C55">
        <w:rPr>
          <w:rFonts w:ascii="Arial" w:eastAsia="Calibri" w:hAnsi="Arial" w:cs="Arial"/>
          <w:sz w:val="20"/>
          <w:szCs w:val="20"/>
          <w:lang w:eastAsia="en-US"/>
        </w:rPr>
        <w:t>na orzeczenie Izby stronom oraz uczestnikom postępowania odwoławczego przysługuje skarga do sądu, którą wnosi się do Sądu Okręgowego w Warszawie - sądu zamówień publicznych, za pośrednictwem Prezesa Izby, w terminie 14 dni od dnia doręczenia orzeczenia Izby.</w:t>
      </w:r>
    </w:p>
    <w:p w:rsidR="00993A85" w:rsidRPr="00750C55" w:rsidRDefault="00993A85" w:rsidP="00993A8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93A85" w:rsidRPr="00750C55" w:rsidTr="00F84830">
        <w:tc>
          <w:tcPr>
            <w:tcW w:w="10005" w:type="dxa"/>
            <w:shd w:val="clear" w:color="auto" w:fill="F2F2F2" w:themeFill="background1" w:themeFillShade="F2"/>
          </w:tcPr>
          <w:p w:rsidR="00993A85" w:rsidRPr="00750C55" w:rsidRDefault="00993A85" w:rsidP="00993A85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50C55">
              <w:rPr>
                <w:rFonts w:ascii="Arial" w:eastAsia="Lucida Sans Unicode" w:hAnsi="Arial" w:cs="Arial"/>
                <w:b/>
                <w:sz w:val="18"/>
                <w:szCs w:val="20"/>
                <w:lang w:eastAsia="en-US"/>
              </w:rPr>
              <w:lastRenderedPageBreak/>
              <w:t xml:space="preserve">XIX. </w:t>
            </w:r>
            <w:r w:rsidRPr="00750C55">
              <w:rPr>
                <w:rFonts w:ascii="Arial" w:hAnsi="Arial" w:cs="Arial"/>
                <w:b/>
                <w:sz w:val="18"/>
                <w:szCs w:val="20"/>
              </w:rPr>
              <w:t>Załączniki do niniejszej specyfikacji:</w:t>
            </w:r>
          </w:p>
        </w:tc>
      </w:tr>
    </w:tbl>
    <w:p w:rsidR="00993A85" w:rsidRPr="00750C55" w:rsidRDefault="00993A85" w:rsidP="00B44FFB">
      <w:pPr>
        <w:pStyle w:val="Akapitzlist"/>
        <w:numPr>
          <w:ilvl w:val="0"/>
          <w:numId w:val="16"/>
        </w:numPr>
        <w:suppressAutoHyphens/>
        <w:spacing w:line="276" w:lineRule="auto"/>
        <w:ind w:left="426"/>
        <w:jc w:val="both"/>
        <w:rPr>
          <w:rFonts w:ascii="Arial" w:eastAsia="Calibri" w:hAnsi="Arial" w:cs="Arial"/>
          <w:sz w:val="18"/>
          <w:szCs w:val="20"/>
        </w:rPr>
      </w:pPr>
      <w:r w:rsidRPr="00750C55">
        <w:rPr>
          <w:rFonts w:ascii="Arial" w:eastAsia="Calibri" w:hAnsi="Arial" w:cs="Arial"/>
          <w:sz w:val="18"/>
          <w:szCs w:val="20"/>
        </w:rPr>
        <w:t>Projekt umowy.</w:t>
      </w:r>
    </w:p>
    <w:p w:rsidR="00993A85" w:rsidRDefault="00993A85" w:rsidP="00B44FFB">
      <w:pPr>
        <w:pStyle w:val="Akapitzlist"/>
        <w:numPr>
          <w:ilvl w:val="0"/>
          <w:numId w:val="16"/>
        </w:numPr>
        <w:tabs>
          <w:tab w:val="num" w:pos="454"/>
        </w:tabs>
        <w:suppressAutoHyphens/>
        <w:spacing w:line="276" w:lineRule="auto"/>
        <w:ind w:left="426"/>
        <w:jc w:val="both"/>
        <w:rPr>
          <w:rFonts w:ascii="Arial" w:eastAsia="Calibri" w:hAnsi="Arial" w:cs="Arial"/>
          <w:sz w:val="18"/>
          <w:szCs w:val="20"/>
        </w:rPr>
      </w:pPr>
      <w:r w:rsidRPr="00750C55">
        <w:rPr>
          <w:rFonts w:ascii="Arial" w:eastAsia="Calibri" w:hAnsi="Arial" w:cs="Arial"/>
          <w:sz w:val="18"/>
          <w:szCs w:val="20"/>
        </w:rPr>
        <w:t>Wzór formularza oferty.</w:t>
      </w:r>
    </w:p>
    <w:p w:rsidR="00993A85" w:rsidRPr="00750C55" w:rsidRDefault="00993A85" w:rsidP="00B44FFB">
      <w:pPr>
        <w:pStyle w:val="Akapitzlist"/>
        <w:numPr>
          <w:ilvl w:val="0"/>
          <w:numId w:val="16"/>
        </w:numPr>
        <w:tabs>
          <w:tab w:val="num" w:pos="454"/>
        </w:tabs>
        <w:suppressAutoHyphens/>
        <w:spacing w:line="276" w:lineRule="auto"/>
        <w:ind w:left="426"/>
        <w:jc w:val="both"/>
        <w:rPr>
          <w:rFonts w:ascii="Arial" w:eastAsia="Calibri" w:hAnsi="Arial" w:cs="Arial"/>
          <w:sz w:val="18"/>
          <w:szCs w:val="20"/>
        </w:rPr>
      </w:pPr>
      <w:bookmarkStart w:id="41" w:name="_Hlk61787860"/>
      <w:r w:rsidRPr="00750C55">
        <w:rPr>
          <w:rFonts w:ascii="Arial" w:eastAsia="Calibri" w:hAnsi="Arial" w:cs="Arial"/>
          <w:sz w:val="18"/>
          <w:szCs w:val="20"/>
        </w:rPr>
        <w:t xml:space="preserve">Wzór oświadczenia o </w:t>
      </w:r>
      <w:bookmarkEnd w:id="41"/>
      <w:r w:rsidRPr="00750C55">
        <w:rPr>
          <w:rFonts w:ascii="Arial" w:eastAsia="Calibri" w:hAnsi="Arial" w:cs="Arial"/>
          <w:sz w:val="18"/>
          <w:szCs w:val="20"/>
        </w:rPr>
        <w:t>spełnianiu warunków udziału w postępowaniu.</w:t>
      </w:r>
    </w:p>
    <w:p w:rsidR="00993A85" w:rsidRPr="00750C55" w:rsidRDefault="00993A85" w:rsidP="00B44FFB">
      <w:pPr>
        <w:pStyle w:val="Akapitzlist"/>
        <w:numPr>
          <w:ilvl w:val="0"/>
          <w:numId w:val="16"/>
        </w:numPr>
        <w:tabs>
          <w:tab w:val="num" w:pos="454"/>
        </w:tabs>
        <w:suppressAutoHyphens/>
        <w:spacing w:line="276" w:lineRule="auto"/>
        <w:ind w:left="426"/>
        <w:jc w:val="both"/>
        <w:rPr>
          <w:rFonts w:ascii="Arial" w:eastAsia="Calibri" w:hAnsi="Arial" w:cs="Arial"/>
          <w:sz w:val="18"/>
          <w:szCs w:val="20"/>
        </w:rPr>
      </w:pPr>
      <w:bookmarkStart w:id="42" w:name="_Hlk61802167"/>
      <w:r w:rsidRPr="00750C55">
        <w:rPr>
          <w:rFonts w:ascii="Arial" w:eastAsia="Calibri" w:hAnsi="Arial" w:cs="Arial"/>
          <w:sz w:val="18"/>
          <w:szCs w:val="20"/>
        </w:rPr>
        <w:t xml:space="preserve">Wzór oświadczenia </w:t>
      </w:r>
      <w:bookmarkStart w:id="43" w:name="_Hlk61787951"/>
      <w:bookmarkEnd w:id="42"/>
      <w:r w:rsidRPr="00750C55">
        <w:rPr>
          <w:rFonts w:ascii="Arial" w:eastAsia="Calibri" w:hAnsi="Arial" w:cs="Arial"/>
          <w:sz w:val="18"/>
          <w:szCs w:val="20"/>
        </w:rPr>
        <w:t>o niepodleganiu wykluczeniu z postępowania</w:t>
      </w:r>
      <w:bookmarkEnd w:id="43"/>
      <w:r w:rsidRPr="00750C55">
        <w:rPr>
          <w:rFonts w:ascii="Arial" w:eastAsia="Calibri" w:hAnsi="Arial" w:cs="Arial"/>
          <w:sz w:val="18"/>
          <w:szCs w:val="20"/>
        </w:rPr>
        <w:t>.</w:t>
      </w:r>
    </w:p>
    <w:p w:rsidR="00993A85" w:rsidRPr="00750C55" w:rsidRDefault="00993A85" w:rsidP="00B44FFB">
      <w:pPr>
        <w:pStyle w:val="Akapitzlist"/>
        <w:numPr>
          <w:ilvl w:val="0"/>
          <w:numId w:val="16"/>
        </w:numPr>
        <w:tabs>
          <w:tab w:val="num" w:pos="454"/>
        </w:tabs>
        <w:suppressAutoHyphens/>
        <w:spacing w:line="276" w:lineRule="auto"/>
        <w:ind w:left="426"/>
        <w:jc w:val="both"/>
        <w:rPr>
          <w:rFonts w:ascii="Arial" w:eastAsia="Calibri" w:hAnsi="Arial" w:cs="Arial"/>
          <w:sz w:val="18"/>
          <w:szCs w:val="20"/>
        </w:rPr>
      </w:pPr>
      <w:r w:rsidRPr="00750C55">
        <w:rPr>
          <w:rFonts w:ascii="Arial" w:eastAsia="Calibri" w:hAnsi="Arial" w:cs="Arial"/>
          <w:sz w:val="18"/>
          <w:szCs w:val="20"/>
        </w:rPr>
        <w:t xml:space="preserve">Wzór oświadczenia o aktualności informacji zawartych w oświadczeniu, o którym mowa w art. 125 ust. 1 ustawy </w:t>
      </w:r>
      <w:proofErr w:type="spellStart"/>
      <w:r w:rsidRPr="00750C55">
        <w:rPr>
          <w:rFonts w:ascii="Arial" w:eastAsia="Calibri" w:hAnsi="Arial" w:cs="Arial"/>
          <w:sz w:val="18"/>
          <w:szCs w:val="20"/>
        </w:rPr>
        <w:t>Pzp</w:t>
      </w:r>
      <w:proofErr w:type="spellEnd"/>
      <w:r w:rsidRPr="00750C55">
        <w:rPr>
          <w:rFonts w:ascii="Arial" w:eastAsia="Calibri" w:hAnsi="Arial" w:cs="Arial"/>
          <w:sz w:val="18"/>
          <w:szCs w:val="20"/>
        </w:rPr>
        <w:t>.</w:t>
      </w:r>
    </w:p>
    <w:p w:rsidR="00993A85" w:rsidRPr="00750C55" w:rsidRDefault="00993A85" w:rsidP="00B44FFB">
      <w:pPr>
        <w:pStyle w:val="Akapitzlist"/>
        <w:numPr>
          <w:ilvl w:val="0"/>
          <w:numId w:val="16"/>
        </w:numPr>
        <w:tabs>
          <w:tab w:val="num" w:pos="454"/>
        </w:tabs>
        <w:suppressAutoHyphens/>
        <w:spacing w:line="276" w:lineRule="auto"/>
        <w:ind w:left="426"/>
        <w:jc w:val="both"/>
        <w:rPr>
          <w:rFonts w:ascii="Arial" w:eastAsia="Calibri" w:hAnsi="Arial" w:cs="Arial"/>
          <w:sz w:val="18"/>
          <w:szCs w:val="20"/>
        </w:rPr>
      </w:pPr>
      <w:r w:rsidRPr="00750C55">
        <w:rPr>
          <w:rFonts w:ascii="Arial" w:eastAsia="Calibri" w:hAnsi="Arial" w:cs="Arial"/>
          <w:sz w:val="18"/>
          <w:szCs w:val="20"/>
        </w:rPr>
        <w:t>Wzór wykazu wykonanych zamówień.</w:t>
      </w:r>
    </w:p>
    <w:p w:rsidR="00993A85" w:rsidRPr="00750C55" w:rsidRDefault="00993A85" w:rsidP="00B44FFB">
      <w:pPr>
        <w:pStyle w:val="Akapitzlist"/>
        <w:numPr>
          <w:ilvl w:val="0"/>
          <w:numId w:val="16"/>
        </w:numPr>
        <w:tabs>
          <w:tab w:val="num" w:pos="454"/>
        </w:tabs>
        <w:suppressAutoHyphens/>
        <w:spacing w:line="276" w:lineRule="auto"/>
        <w:ind w:left="426"/>
        <w:jc w:val="both"/>
        <w:rPr>
          <w:rFonts w:ascii="Arial" w:eastAsia="Calibri" w:hAnsi="Arial" w:cs="Arial"/>
          <w:sz w:val="18"/>
          <w:szCs w:val="20"/>
        </w:rPr>
      </w:pPr>
      <w:r w:rsidRPr="00750C55">
        <w:rPr>
          <w:rFonts w:ascii="Arial" w:eastAsia="Lucida Sans Unicode" w:hAnsi="Arial" w:cs="Arial"/>
          <w:sz w:val="18"/>
          <w:szCs w:val="20"/>
          <w:lang w:eastAsia="en-US"/>
        </w:rPr>
        <w:t>Opis przedmiotu zamówienia.</w:t>
      </w:r>
    </w:p>
    <w:p w:rsidR="00993A85" w:rsidRPr="00750C55" w:rsidRDefault="00993A85" w:rsidP="00B44FFB">
      <w:pPr>
        <w:pStyle w:val="Akapitzlist"/>
        <w:numPr>
          <w:ilvl w:val="0"/>
          <w:numId w:val="16"/>
        </w:numPr>
        <w:tabs>
          <w:tab w:val="num" w:pos="454"/>
        </w:tabs>
        <w:suppressAutoHyphens/>
        <w:spacing w:line="276" w:lineRule="auto"/>
        <w:ind w:left="426"/>
        <w:jc w:val="both"/>
        <w:rPr>
          <w:rFonts w:ascii="Arial" w:eastAsia="Lucida Sans Unicode" w:hAnsi="Arial" w:cs="Arial"/>
          <w:sz w:val="18"/>
          <w:szCs w:val="20"/>
          <w:lang w:eastAsia="en-US"/>
        </w:rPr>
      </w:pPr>
      <w:r w:rsidRPr="00750C55">
        <w:rPr>
          <w:rFonts w:ascii="Arial" w:eastAsia="Lucida Sans Unicode" w:hAnsi="Arial" w:cs="Arial"/>
          <w:sz w:val="18"/>
          <w:szCs w:val="20"/>
          <w:lang w:eastAsia="en-US"/>
        </w:rPr>
        <w:t>Dokumentacja techniczna.</w:t>
      </w:r>
    </w:p>
    <w:p w:rsidR="00993A85" w:rsidRPr="00750C55" w:rsidRDefault="00993A85" w:rsidP="00B44FFB">
      <w:pPr>
        <w:pStyle w:val="Akapitzlist"/>
        <w:numPr>
          <w:ilvl w:val="0"/>
          <w:numId w:val="16"/>
        </w:numPr>
        <w:tabs>
          <w:tab w:val="num" w:pos="454"/>
        </w:tabs>
        <w:suppressAutoHyphens/>
        <w:spacing w:line="276" w:lineRule="auto"/>
        <w:ind w:left="426"/>
        <w:jc w:val="both"/>
        <w:rPr>
          <w:rFonts w:ascii="Arial" w:eastAsia="Lucida Sans Unicode" w:hAnsi="Arial" w:cs="Arial"/>
          <w:sz w:val="18"/>
          <w:szCs w:val="20"/>
          <w:lang w:eastAsia="en-US"/>
        </w:rPr>
      </w:pPr>
      <w:r w:rsidRPr="00750C55">
        <w:rPr>
          <w:rFonts w:ascii="Arial" w:eastAsia="Lucida Sans Unicode" w:hAnsi="Arial" w:cs="Arial"/>
          <w:sz w:val="18"/>
          <w:szCs w:val="20"/>
          <w:lang w:eastAsia="en-US"/>
        </w:rPr>
        <w:t>Specyfikacja techniczna wykonania i odbioru robót.</w:t>
      </w:r>
    </w:p>
    <w:p w:rsidR="00993A85" w:rsidRPr="00750C55" w:rsidRDefault="00993A85" w:rsidP="00B44FFB">
      <w:pPr>
        <w:pStyle w:val="Akapitzlist"/>
        <w:numPr>
          <w:ilvl w:val="0"/>
          <w:numId w:val="16"/>
        </w:numPr>
        <w:tabs>
          <w:tab w:val="num" w:pos="454"/>
        </w:tabs>
        <w:suppressAutoHyphens/>
        <w:spacing w:line="276" w:lineRule="auto"/>
        <w:ind w:left="426"/>
        <w:jc w:val="both"/>
        <w:rPr>
          <w:rFonts w:ascii="Arial" w:eastAsia="Lucida Sans Unicode" w:hAnsi="Arial" w:cs="Arial"/>
          <w:sz w:val="18"/>
          <w:szCs w:val="20"/>
          <w:lang w:eastAsia="en-US"/>
        </w:rPr>
      </w:pPr>
      <w:r w:rsidRPr="00750C55">
        <w:rPr>
          <w:rFonts w:ascii="Arial" w:eastAsia="Lucida Sans Unicode" w:hAnsi="Arial" w:cs="Arial"/>
          <w:sz w:val="18"/>
          <w:szCs w:val="20"/>
          <w:lang w:eastAsia="en-US"/>
        </w:rPr>
        <w:t>Przedmiar robót.</w:t>
      </w:r>
    </w:p>
    <w:p w:rsidR="00993A85" w:rsidRPr="00750C55" w:rsidRDefault="00993A85" w:rsidP="00B44FFB">
      <w:pPr>
        <w:pStyle w:val="Akapitzlist"/>
        <w:numPr>
          <w:ilvl w:val="0"/>
          <w:numId w:val="16"/>
        </w:numPr>
        <w:pBdr>
          <w:bottom w:val="single" w:sz="6" w:space="1" w:color="auto"/>
        </w:pBdr>
        <w:tabs>
          <w:tab w:val="num" w:pos="454"/>
        </w:tabs>
        <w:suppressAutoHyphens/>
        <w:spacing w:line="276" w:lineRule="auto"/>
        <w:ind w:left="426"/>
        <w:jc w:val="both"/>
        <w:rPr>
          <w:rFonts w:ascii="Arial" w:eastAsia="Lucida Sans Unicode" w:hAnsi="Arial" w:cs="Arial"/>
          <w:sz w:val="18"/>
          <w:szCs w:val="20"/>
          <w:lang w:eastAsia="en-US"/>
        </w:rPr>
      </w:pPr>
      <w:r w:rsidRPr="00750C55">
        <w:rPr>
          <w:rFonts w:ascii="Arial" w:eastAsia="Lucida Sans Unicode" w:hAnsi="Arial" w:cs="Arial"/>
          <w:sz w:val="18"/>
          <w:szCs w:val="20"/>
          <w:lang w:eastAsia="en-US"/>
        </w:rPr>
        <w:t>Informacja o ochronie danych osobowych.</w:t>
      </w:r>
    </w:p>
    <w:p w:rsidR="00F9186B" w:rsidRDefault="00F9186B" w:rsidP="00993A85">
      <w:pPr>
        <w:keepNext/>
        <w:keepLines/>
        <w:spacing w:before="120" w:line="276" w:lineRule="auto"/>
        <w:rPr>
          <w:rFonts w:ascii="Arial" w:eastAsia="Lucida Sans Unicode" w:hAnsi="Arial" w:cs="Arial"/>
          <w:sz w:val="18"/>
          <w:szCs w:val="20"/>
          <w:lang w:eastAsia="en-US"/>
        </w:rPr>
      </w:pPr>
    </w:p>
    <w:p w:rsidR="00993A85" w:rsidRDefault="00993A85" w:rsidP="00993A85">
      <w:pPr>
        <w:keepNext/>
        <w:keepLines/>
        <w:spacing w:before="120" w:line="276" w:lineRule="auto"/>
        <w:rPr>
          <w:rFonts w:ascii="Arial" w:hAnsi="Arial" w:cs="Arial"/>
          <w:noProof/>
          <w:sz w:val="20"/>
          <w:szCs w:val="20"/>
        </w:rPr>
      </w:pPr>
      <w:r w:rsidRPr="00533FEE">
        <w:rPr>
          <w:rFonts w:ascii="Arial" w:hAnsi="Arial" w:cs="Arial"/>
          <w:noProof/>
          <w:sz w:val="20"/>
          <w:szCs w:val="20"/>
        </w:rPr>
        <w:t xml:space="preserve">Ustronie Morskie, dnia </w:t>
      </w:r>
      <w:r w:rsidR="00E3135B" w:rsidRPr="00533FEE">
        <w:rPr>
          <w:rFonts w:ascii="Arial" w:hAnsi="Arial" w:cs="Arial"/>
          <w:noProof/>
          <w:sz w:val="20"/>
          <w:szCs w:val="20"/>
        </w:rPr>
        <w:t>0</w:t>
      </w:r>
      <w:r w:rsidR="009D451A">
        <w:rPr>
          <w:rFonts w:ascii="Arial" w:hAnsi="Arial" w:cs="Arial"/>
          <w:noProof/>
          <w:sz w:val="20"/>
          <w:szCs w:val="20"/>
        </w:rPr>
        <w:t>5</w:t>
      </w:r>
      <w:r w:rsidR="00E3135B" w:rsidRPr="00533FEE">
        <w:rPr>
          <w:rFonts w:ascii="Arial" w:hAnsi="Arial" w:cs="Arial"/>
          <w:noProof/>
          <w:sz w:val="20"/>
          <w:szCs w:val="20"/>
        </w:rPr>
        <w:t>.07</w:t>
      </w:r>
      <w:r w:rsidRPr="00533FEE">
        <w:rPr>
          <w:rFonts w:ascii="Arial" w:hAnsi="Arial" w:cs="Arial"/>
          <w:noProof/>
          <w:sz w:val="20"/>
          <w:szCs w:val="20"/>
        </w:rPr>
        <w:t>.2021 r.</w:t>
      </w:r>
    </w:p>
    <w:p w:rsidR="00533FEE" w:rsidRDefault="00533FEE" w:rsidP="00993A85">
      <w:pPr>
        <w:keepNext/>
        <w:keepLines/>
        <w:spacing w:before="120" w:line="276" w:lineRule="auto"/>
        <w:rPr>
          <w:rFonts w:ascii="Arial" w:hAnsi="Arial" w:cs="Arial"/>
          <w:noProof/>
          <w:sz w:val="20"/>
          <w:szCs w:val="20"/>
        </w:rPr>
      </w:pPr>
    </w:p>
    <w:p w:rsidR="00533FEE" w:rsidRPr="00533FEE" w:rsidRDefault="00533FEE" w:rsidP="00993A85">
      <w:pPr>
        <w:keepNext/>
        <w:keepLines/>
        <w:spacing w:before="120" w:line="276" w:lineRule="auto"/>
        <w:rPr>
          <w:rFonts w:ascii="Arial" w:hAnsi="Arial" w:cs="Arial"/>
          <w:noProof/>
          <w:sz w:val="20"/>
          <w:szCs w:val="20"/>
        </w:rPr>
      </w:pPr>
    </w:p>
    <w:p w:rsidR="00993A85" w:rsidRPr="00533FEE" w:rsidRDefault="00993A85" w:rsidP="00993A85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20"/>
          <w:szCs w:val="20"/>
        </w:rPr>
      </w:pPr>
      <w:r w:rsidRPr="00533FEE">
        <w:rPr>
          <w:rFonts w:ascii="Arial" w:hAnsi="Arial" w:cs="Arial"/>
          <w:noProof/>
          <w:sz w:val="20"/>
          <w:szCs w:val="20"/>
        </w:rPr>
        <w:t>Zatwierdził:</w:t>
      </w:r>
    </w:p>
    <w:p w:rsidR="00993A85" w:rsidRPr="00533FEE" w:rsidRDefault="00993A85" w:rsidP="00993A85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20"/>
          <w:szCs w:val="20"/>
        </w:rPr>
      </w:pPr>
    </w:p>
    <w:p w:rsidR="00993A85" w:rsidRPr="00533FEE" w:rsidRDefault="00993A85" w:rsidP="00993A85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20"/>
          <w:szCs w:val="20"/>
        </w:rPr>
      </w:pPr>
    </w:p>
    <w:p w:rsidR="00993A85" w:rsidRPr="00533FEE" w:rsidRDefault="00993A85" w:rsidP="00993A85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20"/>
          <w:szCs w:val="20"/>
        </w:rPr>
      </w:pPr>
    </w:p>
    <w:p w:rsidR="00993A85" w:rsidRDefault="00993A85" w:rsidP="00993A85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20"/>
          <w:szCs w:val="20"/>
        </w:rPr>
      </w:pPr>
      <w:r w:rsidRPr="00533FEE">
        <w:rPr>
          <w:rFonts w:ascii="Arial" w:hAnsi="Arial" w:cs="Arial"/>
          <w:noProof/>
          <w:sz w:val="20"/>
          <w:szCs w:val="20"/>
        </w:rPr>
        <w:t>...........................................</w:t>
      </w:r>
    </w:p>
    <w:p w:rsidR="00533FEE" w:rsidRDefault="00533FEE" w:rsidP="00993A85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Wójt Gminy Ustronie Morskie</w:t>
      </w:r>
    </w:p>
    <w:p w:rsidR="00533FEE" w:rsidRPr="00750C55" w:rsidRDefault="00533FEE" w:rsidP="00993A85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Bernadeta Borkowska</w:t>
      </w:r>
    </w:p>
    <w:p w:rsidR="001539E3" w:rsidRPr="00750C55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750C55" w:rsidSect="001539E3">
      <w:footerReference w:type="default" r:id="rId16"/>
      <w:footerReference w:type="first" r:id="rId1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D0" w:rsidRDefault="002D11D0">
      <w:r>
        <w:separator/>
      </w:r>
    </w:p>
  </w:endnote>
  <w:endnote w:type="continuationSeparator" w:id="0">
    <w:p w:rsidR="002D11D0" w:rsidRDefault="002D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4C6489" w:rsidRPr="00751B7F" w:rsidRDefault="005C462D" w:rsidP="00751B7F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B34039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5C462D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B34039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D0" w:rsidRDefault="002D11D0">
      <w:r>
        <w:separator/>
      </w:r>
    </w:p>
  </w:footnote>
  <w:footnote w:type="continuationSeparator" w:id="0">
    <w:p w:rsidR="002D11D0" w:rsidRDefault="002D1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B80"/>
    <w:multiLevelType w:val="hybridMultilevel"/>
    <w:tmpl w:val="D0EA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4706"/>
    <w:multiLevelType w:val="hybridMultilevel"/>
    <w:tmpl w:val="A788A962"/>
    <w:lvl w:ilvl="0" w:tplc="B9F47B1E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9647DC7"/>
    <w:multiLevelType w:val="hybridMultilevel"/>
    <w:tmpl w:val="5CD02914"/>
    <w:lvl w:ilvl="0" w:tplc="55EA80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FC8"/>
    <w:multiLevelType w:val="multilevel"/>
    <w:tmpl w:val="1916E50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4">
    <w:nsid w:val="44EE2B52"/>
    <w:multiLevelType w:val="hybridMultilevel"/>
    <w:tmpl w:val="9B0A7680"/>
    <w:lvl w:ilvl="0" w:tplc="D99E2B5A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5">
    <w:nsid w:val="5752275D"/>
    <w:multiLevelType w:val="hybridMultilevel"/>
    <w:tmpl w:val="BCC8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0667"/>
    <w:rsid w:val="000265B0"/>
    <w:rsid w:val="00054213"/>
    <w:rsid w:val="00072B9E"/>
    <w:rsid w:val="00087631"/>
    <w:rsid w:val="000A5DA6"/>
    <w:rsid w:val="000D3245"/>
    <w:rsid w:val="000D6165"/>
    <w:rsid w:val="000F12D0"/>
    <w:rsid w:val="000F35CA"/>
    <w:rsid w:val="000F7E52"/>
    <w:rsid w:val="0010675D"/>
    <w:rsid w:val="001106A0"/>
    <w:rsid w:val="001108C5"/>
    <w:rsid w:val="00115AB9"/>
    <w:rsid w:val="001278B2"/>
    <w:rsid w:val="00131EC2"/>
    <w:rsid w:val="00132E74"/>
    <w:rsid w:val="0013692A"/>
    <w:rsid w:val="00146B7C"/>
    <w:rsid w:val="001539E3"/>
    <w:rsid w:val="00156153"/>
    <w:rsid w:val="00161D7E"/>
    <w:rsid w:val="001643E9"/>
    <w:rsid w:val="00164D85"/>
    <w:rsid w:val="001779E5"/>
    <w:rsid w:val="0018089D"/>
    <w:rsid w:val="00183464"/>
    <w:rsid w:val="001920B5"/>
    <w:rsid w:val="001A0F78"/>
    <w:rsid w:val="001A1645"/>
    <w:rsid w:val="001B1187"/>
    <w:rsid w:val="001B2351"/>
    <w:rsid w:val="001B29A2"/>
    <w:rsid w:val="001B4BFD"/>
    <w:rsid w:val="001D034F"/>
    <w:rsid w:val="001D234B"/>
    <w:rsid w:val="001D47EA"/>
    <w:rsid w:val="001E1BDE"/>
    <w:rsid w:val="00210E9C"/>
    <w:rsid w:val="0021265C"/>
    <w:rsid w:val="00214CD8"/>
    <w:rsid w:val="002339FC"/>
    <w:rsid w:val="002743B3"/>
    <w:rsid w:val="0027492D"/>
    <w:rsid w:val="0028745E"/>
    <w:rsid w:val="002B76B1"/>
    <w:rsid w:val="002B7E3F"/>
    <w:rsid w:val="002C5F30"/>
    <w:rsid w:val="002D11D0"/>
    <w:rsid w:val="002E3CED"/>
    <w:rsid w:val="002F0133"/>
    <w:rsid w:val="00300E14"/>
    <w:rsid w:val="00306E68"/>
    <w:rsid w:val="00311B0B"/>
    <w:rsid w:val="00313503"/>
    <w:rsid w:val="00335F0B"/>
    <w:rsid w:val="00342345"/>
    <w:rsid w:val="00350E7F"/>
    <w:rsid w:val="00350FCF"/>
    <w:rsid w:val="003732E4"/>
    <w:rsid w:val="00374FF2"/>
    <w:rsid w:val="003B5178"/>
    <w:rsid w:val="003D0651"/>
    <w:rsid w:val="003D39B3"/>
    <w:rsid w:val="003D62CE"/>
    <w:rsid w:val="003E0190"/>
    <w:rsid w:val="003E0434"/>
    <w:rsid w:val="003E31D2"/>
    <w:rsid w:val="003E41E8"/>
    <w:rsid w:val="003F2CA8"/>
    <w:rsid w:val="003F4E8D"/>
    <w:rsid w:val="00417BFF"/>
    <w:rsid w:val="00460D39"/>
    <w:rsid w:val="00466CB8"/>
    <w:rsid w:val="00467F20"/>
    <w:rsid w:val="00470993"/>
    <w:rsid w:val="00472347"/>
    <w:rsid w:val="00476E03"/>
    <w:rsid w:val="004A2979"/>
    <w:rsid w:val="004A6FD4"/>
    <w:rsid w:val="004B1CB2"/>
    <w:rsid w:val="004C6489"/>
    <w:rsid w:val="004D0FD6"/>
    <w:rsid w:val="004E26B3"/>
    <w:rsid w:val="004E517D"/>
    <w:rsid w:val="004F427B"/>
    <w:rsid w:val="00503F7F"/>
    <w:rsid w:val="00517542"/>
    <w:rsid w:val="00533FEE"/>
    <w:rsid w:val="00540495"/>
    <w:rsid w:val="00544049"/>
    <w:rsid w:val="00550F98"/>
    <w:rsid w:val="00560C4C"/>
    <w:rsid w:val="00570D99"/>
    <w:rsid w:val="005745FF"/>
    <w:rsid w:val="005747B0"/>
    <w:rsid w:val="0058386B"/>
    <w:rsid w:val="00596A2D"/>
    <w:rsid w:val="005B4CFB"/>
    <w:rsid w:val="005B541C"/>
    <w:rsid w:val="005B5BA8"/>
    <w:rsid w:val="005C462D"/>
    <w:rsid w:val="005D147F"/>
    <w:rsid w:val="005F64A3"/>
    <w:rsid w:val="00604449"/>
    <w:rsid w:val="0063594D"/>
    <w:rsid w:val="0064067F"/>
    <w:rsid w:val="0066129E"/>
    <w:rsid w:val="00666EC4"/>
    <w:rsid w:val="00677F09"/>
    <w:rsid w:val="00684AC6"/>
    <w:rsid w:val="006A0D39"/>
    <w:rsid w:val="006A0E54"/>
    <w:rsid w:val="006A2B4D"/>
    <w:rsid w:val="006A42D4"/>
    <w:rsid w:val="006A7EB2"/>
    <w:rsid w:val="006D092F"/>
    <w:rsid w:val="006D19E1"/>
    <w:rsid w:val="006E145F"/>
    <w:rsid w:val="006E28BC"/>
    <w:rsid w:val="006F3A46"/>
    <w:rsid w:val="006F4101"/>
    <w:rsid w:val="006F6F79"/>
    <w:rsid w:val="00703CA5"/>
    <w:rsid w:val="007161C7"/>
    <w:rsid w:val="00717C3A"/>
    <w:rsid w:val="0073492D"/>
    <w:rsid w:val="00736584"/>
    <w:rsid w:val="00741C1C"/>
    <w:rsid w:val="00743282"/>
    <w:rsid w:val="0074408F"/>
    <w:rsid w:val="00750C55"/>
    <w:rsid w:val="00751B7F"/>
    <w:rsid w:val="007646D0"/>
    <w:rsid w:val="00767674"/>
    <w:rsid w:val="0077047B"/>
    <w:rsid w:val="0078162D"/>
    <w:rsid w:val="00784787"/>
    <w:rsid w:val="00791767"/>
    <w:rsid w:val="00794D4A"/>
    <w:rsid w:val="007C30F7"/>
    <w:rsid w:val="007C4C40"/>
    <w:rsid w:val="007E0F09"/>
    <w:rsid w:val="007E3608"/>
    <w:rsid w:val="007F14EE"/>
    <w:rsid w:val="00803B54"/>
    <w:rsid w:val="008040EB"/>
    <w:rsid w:val="0080423F"/>
    <w:rsid w:val="00805814"/>
    <w:rsid w:val="00807DCC"/>
    <w:rsid w:val="00820D8E"/>
    <w:rsid w:val="00835D8A"/>
    <w:rsid w:val="008469B3"/>
    <w:rsid w:val="00846C0D"/>
    <w:rsid w:val="00852789"/>
    <w:rsid w:val="00853A0B"/>
    <w:rsid w:val="008637BF"/>
    <w:rsid w:val="00865036"/>
    <w:rsid w:val="008706D1"/>
    <w:rsid w:val="008710D4"/>
    <w:rsid w:val="008843B1"/>
    <w:rsid w:val="008859CB"/>
    <w:rsid w:val="0088647D"/>
    <w:rsid w:val="0089106B"/>
    <w:rsid w:val="00892931"/>
    <w:rsid w:val="008A607D"/>
    <w:rsid w:val="008C0940"/>
    <w:rsid w:val="008C6EA8"/>
    <w:rsid w:val="008D41CD"/>
    <w:rsid w:val="008E66F6"/>
    <w:rsid w:val="008F3A0A"/>
    <w:rsid w:val="008F56C7"/>
    <w:rsid w:val="00913FF9"/>
    <w:rsid w:val="0093071F"/>
    <w:rsid w:val="009427BF"/>
    <w:rsid w:val="0095744C"/>
    <w:rsid w:val="009610A4"/>
    <w:rsid w:val="00971D06"/>
    <w:rsid w:val="00972381"/>
    <w:rsid w:val="00987D27"/>
    <w:rsid w:val="00992514"/>
    <w:rsid w:val="00993312"/>
    <w:rsid w:val="00993A85"/>
    <w:rsid w:val="009A224C"/>
    <w:rsid w:val="009B16B9"/>
    <w:rsid w:val="009B5E37"/>
    <w:rsid w:val="009B7146"/>
    <w:rsid w:val="009D451A"/>
    <w:rsid w:val="009E4E4C"/>
    <w:rsid w:val="009E7BCA"/>
    <w:rsid w:val="00A14253"/>
    <w:rsid w:val="00A25116"/>
    <w:rsid w:val="00A30AC5"/>
    <w:rsid w:val="00A4695A"/>
    <w:rsid w:val="00A500E6"/>
    <w:rsid w:val="00A56786"/>
    <w:rsid w:val="00A75BA4"/>
    <w:rsid w:val="00A91F25"/>
    <w:rsid w:val="00A946BD"/>
    <w:rsid w:val="00AC3867"/>
    <w:rsid w:val="00AD37AE"/>
    <w:rsid w:val="00AD5F34"/>
    <w:rsid w:val="00AE2C0F"/>
    <w:rsid w:val="00B03533"/>
    <w:rsid w:val="00B11B3E"/>
    <w:rsid w:val="00B169EC"/>
    <w:rsid w:val="00B34039"/>
    <w:rsid w:val="00B44123"/>
    <w:rsid w:val="00B44FFB"/>
    <w:rsid w:val="00B533C1"/>
    <w:rsid w:val="00B53A59"/>
    <w:rsid w:val="00B735A3"/>
    <w:rsid w:val="00B90DC3"/>
    <w:rsid w:val="00BD523F"/>
    <w:rsid w:val="00BD52D4"/>
    <w:rsid w:val="00BE00FB"/>
    <w:rsid w:val="00BF1D78"/>
    <w:rsid w:val="00BF7CBC"/>
    <w:rsid w:val="00C31294"/>
    <w:rsid w:val="00C54DDC"/>
    <w:rsid w:val="00C7282B"/>
    <w:rsid w:val="00C83937"/>
    <w:rsid w:val="00C94097"/>
    <w:rsid w:val="00CA477E"/>
    <w:rsid w:val="00CC1B34"/>
    <w:rsid w:val="00CC5A23"/>
    <w:rsid w:val="00CD3785"/>
    <w:rsid w:val="00D00E00"/>
    <w:rsid w:val="00D00E2F"/>
    <w:rsid w:val="00D1410D"/>
    <w:rsid w:val="00D24C00"/>
    <w:rsid w:val="00D47219"/>
    <w:rsid w:val="00D53E13"/>
    <w:rsid w:val="00D624BF"/>
    <w:rsid w:val="00D73CB1"/>
    <w:rsid w:val="00D84031"/>
    <w:rsid w:val="00D8623C"/>
    <w:rsid w:val="00DC2738"/>
    <w:rsid w:val="00DD18F6"/>
    <w:rsid w:val="00DD437B"/>
    <w:rsid w:val="00DD4A60"/>
    <w:rsid w:val="00DE1307"/>
    <w:rsid w:val="00E039D2"/>
    <w:rsid w:val="00E07AD0"/>
    <w:rsid w:val="00E20F54"/>
    <w:rsid w:val="00E226C0"/>
    <w:rsid w:val="00E23B1D"/>
    <w:rsid w:val="00E24767"/>
    <w:rsid w:val="00E3135B"/>
    <w:rsid w:val="00E3426D"/>
    <w:rsid w:val="00E34492"/>
    <w:rsid w:val="00E5100A"/>
    <w:rsid w:val="00E51DB5"/>
    <w:rsid w:val="00E7064D"/>
    <w:rsid w:val="00E80BC2"/>
    <w:rsid w:val="00EA5801"/>
    <w:rsid w:val="00EA732D"/>
    <w:rsid w:val="00EA7BC4"/>
    <w:rsid w:val="00ED5EA8"/>
    <w:rsid w:val="00EE1EBF"/>
    <w:rsid w:val="00F065D6"/>
    <w:rsid w:val="00F16406"/>
    <w:rsid w:val="00F22AC5"/>
    <w:rsid w:val="00F22AC9"/>
    <w:rsid w:val="00F72951"/>
    <w:rsid w:val="00F83660"/>
    <w:rsid w:val="00F9095F"/>
    <w:rsid w:val="00F9186B"/>
    <w:rsid w:val="00F94AFF"/>
    <w:rsid w:val="00F965E9"/>
    <w:rsid w:val="00FA197D"/>
    <w:rsid w:val="00FA1A36"/>
    <w:rsid w:val="00FB1F6F"/>
    <w:rsid w:val="00FB23A4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nhideWhenUsed/>
    <w:rsid w:val="00993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Tekstpodstawowy"/>
    <w:link w:val="Styl1Znak"/>
    <w:qFormat/>
    <w:rsid w:val="00993A85"/>
    <w:pPr>
      <w:numPr>
        <w:numId w:val="2"/>
      </w:numPr>
      <w:suppressAutoHyphens/>
      <w:spacing w:after="0" w:line="276" w:lineRule="auto"/>
      <w:jc w:val="both"/>
    </w:pPr>
    <w:rPr>
      <w:rFonts w:ascii="Arial" w:eastAsia="Calibri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3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3A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4BF"/>
    <w:pPr>
      <w:ind w:left="720"/>
      <w:contextualSpacing/>
    </w:pPr>
  </w:style>
  <w:style w:type="character" w:customStyle="1" w:styleId="Styl1Znak">
    <w:name w:val="Styl1 Znak"/>
    <w:basedOn w:val="TekstpodstawowyZnak"/>
    <w:link w:val="Styl1"/>
    <w:rsid w:val="00C83937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" TargetMode="External"/><Relationship Id="rId10" Type="http://schemas.openxmlformats.org/officeDocument/2006/relationships/hyperlink" Target="http://bip.ustronie-morskie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mwik.kolobrzeg.pl" TargetMode="External"/><Relationship Id="rId14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554F4-9AD5-43EA-B9AB-7C64E767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5027</Words>
  <Characters>30167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2</cp:revision>
  <cp:lastPrinted>2018-01-31T13:23:00Z</cp:lastPrinted>
  <dcterms:created xsi:type="dcterms:W3CDTF">2021-07-19T09:12:00Z</dcterms:created>
  <dcterms:modified xsi:type="dcterms:W3CDTF">2021-07-19T09:12:00Z</dcterms:modified>
</cp:coreProperties>
</file>