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853C" w14:textId="77777777" w:rsidR="000A16DB" w:rsidRPr="00F9419E" w:rsidRDefault="000A16DB" w:rsidP="000A16DB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 xml:space="preserve">UCHWAŁA NR </w:t>
      </w:r>
      <w:r>
        <w:rPr>
          <w:rFonts w:ascii="Cambria" w:hAnsi="Cambria"/>
          <w:sz w:val="24"/>
          <w:szCs w:val="24"/>
        </w:rPr>
        <w:t>…</w:t>
      </w:r>
      <w:r w:rsidRPr="00F9419E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…</w:t>
      </w:r>
      <w:r w:rsidRPr="00F9419E">
        <w:rPr>
          <w:rFonts w:ascii="Cambria" w:hAnsi="Cambria"/>
          <w:sz w:val="24"/>
          <w:szCs w:val="24"/>
        </w:rPr>
        <w:t>/202</w:t>
      </w:r>
      <w:r w:rsidR="00432A4C">
        <w:rPr>
          <w:rFonts w:ascii="Cambria" w:hAnsi="Cambria"/>
          <w:sz w:val="24"/>
          <w:szCs w:val="24"/>
        </w:rPr>
        <w:t>2</w:t>
      </w:r>
    </w:p>
    <w:p w14:paraId="65282D81" w14:textId="77777777" w:rsidR="000A16DB" w:rsidRPr="00F9419E" w:rsidRDefault="000A16DB" w:rsidP="000A16DB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 xml:space="preserve">RADY </w:t>
      </w:r>
      <w:r w:rsidR="009C10C8">
        <w:rPr>
          <w:rFonts w:ascii="Cambria" w:hAnsi="Cambria"/>
          <w:sz w:val="24"/>
          <w:szCs w:val="24"/>
        </w:rPr>
        <w:t>GMINY</w:t>
      </w:r>
      <w:r w:rsidRPr="00F9419E">
        <w:rPr>
          <w:rFonts w:ascii="Cambria" w:hAnsi="Cambria"/>
          <w:sz w:val="24"/>
          <w:szCs w:val="24"/>
        </w:rPr>
        <w:t xml:space="preserve"> </w:t>
      </w:r>
      <w:r w:rsidR="00A657D6">
        <w:rPr>
          <w:rFonts w:ascii="Cambria" w:hAnsi="Cambria"/>
          <w:sz w:val="24"/>
          <w:szCs w:val="24"/>
        </w:rPr>
        <w:t>USTRONIE MORSKIE</w:t>
      </w:r>
    </w:p>
    <w:p w14:paraId="51669E7B" w14:textId="77777777" w:rsidR="000A16DB" w:rsidRDefault="000A16DB" w:rsidP="000A16DB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 xml:space="preserve">z dnia </w:t>
      </w:r>
      <w:r>
        <w:rPr>
          <w:rFonts w:ascii="Cambria" w:hAnsi="Cambria"/>
          <w:sz w:val="24"/>
          <w:szCs w:val="24"/>
        </w:rPr>
        <w:t>………… 202</w:t>
      </w:r>
      <w:r w:rsidR="00432A4C">
        <w:rPr>
          <w:rFonts w:ascii="Cambria" w:hAnsi="Cambria"/>
          <w:sz w:val="24"/>
          <w:szCs w:val="24"/>
        </w:rPr>
        <w:t>2</w:t>
      </w:r>
      <w:r w:rsidRPr="00F9419E">
        <w:rPr>
          <w:rFonts w:ascii="Cambria" w:hAnsi="Cambria"/>
          <w:sz w:val="24"/>
          <w:szCs w:val="24"/>
        </w:rPr>
        <w:t xml:space="preserve"> r.</w:t>
      </w:r>
    </w:p>
    <w:p w14:paraId="68DAAEBF" w14:textId="77777777" w:rsidR="000A16DB" w:rsidRDefault="000A16DB" w:rsidP="000A16DB">
      <w:pPr>
        <w:spacing w:after="0" w:line="276" w:lineRule="auto"/>
        <w:jc w:val="both"/>
        <w:rPr>
          <w:rFonts w:ascii="Cambria" w:hAnsi="Cambria"/>
          <w:b/>
          <w:sz w:val="24"/>
          <w:szCs w:val="24"/>
          <w:highlight w:val="yellow"/>
        </w:rPr>
      </w:pPr>
    </w:p>
    <w:p w14:paraId="286EBBF7" w14:textId="77777777" w:rsidR="000A16DB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 xml:space="preserve">w sprawie </w:t>
      </w:r>
      <w:r w:rsidR="00BC776D">
        <w:rPr>
          <w:rFonts w:ascii="Cambria" w:hAnsi="Cambria"/>
          <w:sz w:val="24"/>
          <w:szCs w:val="24"/>
        </w:rPr>
        <w:t xml:space="preserve">zmiany </w:t>
      </w:r>
      <w:r w:rsidRPr="00F9419E">
        <w:rPr>
          <w:rFonts w:ascii="Cambria" w:hAnsi="Cambria"/>
          <w:sz w:val="24"/>
          <w:szCs w:val="24"/>
        </w:rPr>
        <w:t>miejscowego planu zagospodarowania przestrzennego</w:t>
      </w:r>
      <w:r w:rsidR="00BC776D">
        <w:rPr>
          <w:rFonts w:ascii="Cambria" w:hAnsi="Cambria"/>
          <w:sz w:val="24"/>
          <w:szCs w:val="24"/>
        </w:rPr>
        <w:t xml:space="preserve"> „Ustronie </w:t>
      </w:r>
      <w:r w:rsidR="00F245B5">
        <w:rPr>
          <w:rFonts w:ascii="Cambria" w:hAnsi="Cambria"/>
          <w:sz w:val="24"/>
          <w:szCs w:val="24"/>
        </w:rPr>
        <w:t>P</w:t>
      </w:r>
      <w:r w:rsidR="00BC776D">
        <w:rPr>
          <w:rFonts w:ascii="Cambria" w:hAnsi="Cambria"/>
          <w:sz w:val="24"/>
          <w:szCs w:val="24"/>
        </w:rPr>
        <w:t>ołudnie – etap I” – przedszkole</w:t>
      </w:r>
      <w:r w:rsidR="00ED6E67">
        <w:rPr>
          <w:rFonts w:ascii="Cambria" w:hAnsi="Cambria"/>
          <w:sz w:val="24"/>
          <w:szCs w:val="24"/>
        </w:rPr>
        <w:t>.</w:t>
      </w:r>
    </w:p>
    <w:p w14:paraId="3B2DBFC2" w14:textId="77777777" w:rsidR="000A16DB" w:rsidRPr="00F9419E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52244D3" w14:textId="664661BC" w:rsidR="000A16DB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 xml:space="preserve">Na podstawie art. </w:t>
      </w:r>
      <w:r w:rsidR="00BB19E7">
        <w:rPr>
          <w:rFonts w:ascii="Cambria" w:hAnsi="Cambria"/>
          <w:sz w:val="24"/>
          <w:szCs w:val="24"/>
        </w:rPr>
        <w:t>20</w:t>
      </w:r>
      <w:r w:rsidRPr="00F9419E">
        <w:rPr>
          <w:rFonts w:ascii="Cambria" w:hAnsi="Cambria"/>
          <w:sz w:val="24"/>
          <w:szCs w:val="24"/>
        </w:rPr>
        <w:t xml:space="preserve"> ust. </w:t>
      </w:r>
      <w:r w:rsidR="00BB19E7">
        <w:rPr>
          <w:rFonts w:ascii="Cambria" w:hAnsi="Cambria"/>
          <w:sz w:val="24"/>
          <w:szCs w:val="24"/>
        </w:rPr>
        <w:t>1</w:t>
      </w:r>
      <w:r w:rsidRPr="00F9419E">
        <w:rPr>
          <w:rFonts w:ascii="Cambria" w:hAnsi="Cambria"/>
          <w:sz w:val="24"/>
          <w:szCs w:val="24"/>
        </w:rPr>
        <w:t xml:space="preserve"> </w:t>
      </w:r>
      <w:r w:rsidR="00BB19E7">
        <w:rPr>
          <w:rFonts w:ascii="Cambria" w:hAnsi="Cambria"/>
          <w:sz w:val="24"/>
          <w:szCs w:val="24"/>
        </w:rPr>
        <w:t>i</w:t>
      </w:r>
      <w:r w:rsidRPr="00F9419E">
        <w:rPr>
          <w:rFonts w:ascii="Cambria" w:hAnsi="Cambria"/>
          <w:sz w:val="24"/>
          <w:szCs w:val="24"/>
        </w:rPr>
        <w:t xml:space="preserve"> art. 2</w:t>
      </w:r>
      <w:r w:rsidR="00BB19E7">
        <w:rPr>
          <w:rFonts w:ascii="Cambria" w:hAnsi="Cambria"/>
          <w:sz w:val="24"/>
          <w:szCs w:val="24"/>
        </w:rPr>
        <w:t>7</w:t>
      </w:r>
      <w:r w:rsidRPr="00F9419E">
        <w:rPr>
          <w:rFonts w:ascii="Cambria" w:hAnsi="Cambria"/>
          <w:sz w:val="24"/>
          <w:szCs w:val="24"/>
        </w:rPr>
        <w:t xml:space="preserve"> ustawy z dnia 27 marca 2003 r. o planowaniu i zagospodarowaniu przestrzennym (</w:t>
      </w:r>
      <w:proofErr w:type="spellStart"/>
      <w:r>
        <w:rPr>
          <w:rFonts w:ascii="Cambria" w:hAnsi="Cambria"/>
          <w:sz w:val="24"/>
          <w:szCs w:val="24"/>
        </w:rPr>
        <w:t>t.j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 w:rsidRPr="00F9419E">
        <w:rPr>
          <w:rFonts w:ascii="Cambria" w:hAnsi="Cambria"/>
          <w:sz w:val="24"/>
          <w:szCs w:val="24"/>
        </w:rPr>
        <w:t>Dz. U. z 202</w:t>
      </w:r>
      <w:r w:rsidR="004B0873">
        <w:rPr>
          <w:rFonts w:ascii="Cambria" w:hAnsi="Cambria"/>
          <w:sz w:val="24"/>
          <w:szCs w:val="24"/>
        </w:rPr>
        <w:t>2</w:t>
      </w:r>
      <w:r w:rsidRPr="00F9419E">
        <w:rPr>
          <w:rFonts w:ascii="Cambria" w:hAnsi="Cambria"/>
          <w:sz w:val="24"/>
          <w:szCs w:val="24"/>
        </w:rPr>
        <w:t xml:space="preserve"> r. poz. </w:t>
      </w:r>
      <w:r w:rsidR="004B0873">
        <w:rPr>
          <w:rFonts w:ascii="Cambria" w:hAnsi="Cambria"/>
          <w:sz w:val="24"/>
          <w:szCs w:val="24"/>
        </w:rPr>
        <w:t>503</w:t>
      </w:r>
      <w:r w:rsidRPr="00F9419E">
        <w:rPr>
          <w:rFonts w:ascii="Cambria" w:hAnsi="Cambria"/>
          <w:sz w:val="24"/>
          <w:szCs w:val="24"/>
        </w:rPr>
        <w:t>)</w:t>
      </w:r>
      <w:r w:rsidR="00BB19E7">
        <w:rPr>
          <w:rFonts w:ascii="Cambria" w:hAnsi="Cambria"/>
          <w:sz w:val="24"/>
          <w:szCs w:val="24"/>
        </w:rPr>
        <w:t>,</w:t>
      </w:r>
      <w:r w:rsidRPr="00F9419E">
        <w:rPr>
          <w:rFonts w:ascii="Cambria" w:hAnsi="Cambria"/>
          <w:sz w:val="24"/>
          <w:szCs w:val="24"/>
        </w:rPr>
        <w:t xml:space="preserve"> w związku z uchwałą nr XX</w:t>
      </w:r>
      <w:r w:rsidR="00A657D6">
        <w:rPr>
          <w:rFonts w:ascii="Cambria" w:hAnsi="Cambria"/>
          <w:sz w:val="24"/>
          <w:szCs w:val="24"/>
        </w:rPr>
        <w:t>II</w:t>
      </w:r>
      <w:r w:rsidRPr="00F9419E">
        <w:rPr>
          <w:rFonts w:ascii="Cambria" w:hAnsi="Cambria"/>
          <w:sz w:val="24"/>
          <w:szCs w:val="24"/>
        </w:rPr>
        <w:t>/</w:t>
      </w:r>
      <w:r w:rsidR="00A657D6">
        <w:rPr>
          <w:rFonts w:ascii="Cambria" w:hAnsi="Cambria"/>
          <w:sz w:val="24"/>
          <w:szCs w:val="24"/>
        </w:rPr>
        <w:t>171</w:t>
      </w:r>
      <w:r w:rsidRPr="00F9419E">
        <w:rPr>
          <w:rFonts w:ascii="Cambria" w:hAnsi="Cambria"/>
          <w:sz w:val="24"/>
          <w:szCs w:val="24"/>
        </w:rPr>
        <w:t>/20</w:t>
      </w:r>
      <w:r>
        <w:rPr>
          <w:rFonts w:ascii="Cambria" w:hAnsi="Cambria"/>
          <w:sz w:val="24"/>
          <w:szCs w:val="24"/>
        </w:rPr>
        <w:t>2</w:t>
      </w:r>
      <w:r w:rsidR="00BB19E7">
        <w:rPr>
          <w:rFonts w:ascii="Cambria" w:hAnsi="Cambria"/>
          <w:sz w:val="24"/>
          <w:szCs w:val="24"/>
        </w:rPr>
        <w:t>0</w:t>
      </w:r>
      <w:r w:rsidRPr="00F9419E">
        <w:rPr>
          <w:rFonts w:ascii="Cambria" w:hAnsi="Cambria"/>
          <w:sz w:val="24"/>
          <w:szCs w:val="24"/>
        </w:rPr>
        <w:t xml:space="preserve"> Rady </w:t>
      </w:r>
      <w:r w:rsidR="00107D9B">
        <w:rPr>
          <w:rFonts w:ascii="Cambria" w:hAnsi="Cambria"/>
          <w:sz w:val="24"/>
          <w:szCs w:val="24"/>
        </w:rPr>
        <w:t xml:space="preserve">Gminy </w:t>
      </w:r>
      <w:r w:rsidR="00A657D6">
        <w:rPr>
          <w:rFonts w:ascii="Cambria" w:hAnsi="Cambria"/>
          <w:sz w:val="24"/>
          <w:szCs w:val="24"/>
        </w:rPr>
        <w:t>Ustronie Morskie</w:t>
      </w:r>
      <w:r w:rsidR="00ED6E67">
        <w:rPr>
          <w:rFonts w:ascii="Cambria" w:hAnsi="Cambria"/>
          <w:sz w:val="24"/>
          <w:szCs w:val="24"/>
        </w:rPr>
        <w:t xml:space="preserve"> </w:t>
      </w:r>
      <w:r w:rsidRPr="00F9419E">
        <w:rPr>
          <w:rFonts w:ascii="Cambria" w:hAnsi="Cambria"/>
          <w:sz w:val="24"/>
          <w:szCs w:val="24"/>
        </w:rPr>
        <w:t>z dnia 2</w:t>
      </w:r>
      <w:r w:rsidR="00A657D6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</w:t>
      </w:r>
      <w:r w:rsidR="00A657D6">
        <w:rPr>
          <w:rFonts w:ascii="Cambria" w:hAnsi="Cambria"/>
          <w:sz w:val="24"/>
          <w:szCs w:val="24"/>
        </w:rPr>
        <w:t>czerwca</w:t>
      </w:r>
      <w:r>
        <w:rPr>
          <w:rFonts w:ascii="Cambria" w:hAnsi="Cambria"/>
          <w:sz w:val="24"/>
          <w:szCs w:val="24"/>
        </w:rPr>
        <w:t xml:space="preserve"> 202</w:t>
      </w:r>
      <w:r w:rsidR="00BB19E7">
        <w:rPr>
          <w:rFonts w:ascii="Cambria" w:hAnsi="Cambria"/>
          <w:sz w:val="24"/>
          <w:szCs w:val="24"/>
        </w:rPr>
        <w:t>0</w:t>
      </w:r>
      <w:r w:rsidRPr="00F9419E">
        <w:rPr>
          <w:rFonts w:ascii="Cambria" w:hAnsi="Cambria"/>
          <w:sz w:val="24"/>
          <w:szCs w:val="24"/>
        </w:rPr>
        <w:t xml:space="preserve"> roku,</w:t>
      </w:r>
      <w:r w:rsidR="00432A4C">
        <w:rPr>
          <w:rFonts w:ascii="Cambria" w:hAnsi="Cambria"/>
          <w:sz w:val="24"/>
          <w:szCs w:val="24"/>
        </w:rPr>
        <w:t xml:space="preserve"> po stwierdzeniu, że zmiana miejscowego planu zagospodarowania przestrzennego „Ustronie Południe – etap I” – przedszkole</w:t>
      </w:r>
      <w:r>
        <w:rPr>
          <w:rFonts w:ascii="Cambria" w:hAnsi="Cambria"/>
          <w:sz w:val="24"/>
          <w:szCs w:val="24"/>
        </w:rPr>
        <w:t xml:space="preserve"> </w:t>
      </w:r>
      <w:r w:rsidR="00432A4C">
        <w:rPr>
          <w:rFonts w:ascii="Cambria" w:hAnsi="Cambria"/>
          <w:sz w:val="24"/>
          <w:szCs w:val="24"/>
        </w:rPr>
        <w:t xml:space="preserve">nie narusza ustaleń studium uwarunkowań i kierunków zagospodarowania przestrzennego Gminy Ustronie Morskie, przyjętego uchwałą nr XLV/370/2018 Rady Gminy Ustronie Morskie z dnia 6 września </w:t>
      </w:r>
      <w:r w:rsidR="00832244">
        <w:rPr>
          <w:rFonts w:ascii="Cambria" w:hAnsi="Cambria"/>
          <w:sz w:val="24"/>
          <w:szCs w:val="24"/>
        </w:rPr>
        <w:t xml:space="preserve">2018 r. w sprawie zmiany studium uwarunkowań i kierunków zagospodarowania przestrzennego Gminy Ustronie Morskie, </w:t>
      </w:r>
      <w:r w:rsidRPr="00F9419E">
        <w:rPr>
          <w:rFonts w:ascii="Cambria" w:hAnsi="Cambria"/>
          <w:sz w:val="24"/>
          <w:szCs w:val="24"/>
        </w:rPr>
        <w:t xml:space="preserve">Rada </w:t>
      </w:r>
      <w:r w:rsidR="00107D9B">
        <w:rPr>
          <w:rFonts w:ascii="Cambria" w:hAnsi="Cambria"/>
          <w:sz w:val="24"/>
          <w:szCs w:val="24"/>
        </w:rPr>
        <w:t xml:space="preserve">Gminy </w:t>
      </w:r>
      <w:r w:rsidR="00A657D6">
        <w:rPr>
          <w:rFonts w:ascii="Cambria" w:hAnsi="Cambria"/>
          <w:sz w:val="24"/>
          <w:szCs w:val="24"/>
        </w:rPr>
        <w:t>Ustronie Morskie</w:t>
      </w:r>
      <w:r w:rsidRPr="00F9419E">
        <w:rPr>
          <w:rFonts w:ascii="Cambria" w:hAnsi="Cambria"/>
          <w:sz w:val="24"/>
          <w:szCs w:val="24"/>
        </w:rPr>
        <w:t xml:space="preserve"> uchwala, co następuje:</w:t>
      </w:r>
    </w:p>
    <w:p w14:paraId="6EB73A33" w14:textId="77777777" w:rsidR="000A16DB" w:rsidRDefault="000A16DB" w:rsidP="000A16DB"/>
    <w:p w14:paraId="0640B7C8" w14:textId="77777777" w:rsidR="000A16DB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 xml:space="preserve">§ 1. 1. </w:t>
      </w:r>
      <w:r w:rsidR="00F245B5">
        <w:rPr>
          <w:rFonts w:ascii="Cambria" w:hAnsi="Cambria"/>
          <w:sz w:val="24"/>
          <w:szCs w:val="24"/>
        </w:rPr>
        <w:t>W uchwale Nr XLV/369/2018 Rady Gminy Ustronie Morskie z dnia 6 września 2018 r. w sprawie uchwalenia miejscowego planu zagospodarowania przestrzennego „Ustronie Południe – etap I” wprowadza się następujące zmiany:</w:t>
      </w:r>
    </w:p>
    <w:p w14:paraId="7BD733DE" w14:textId="77777777" w:rsidR="003C4360" w:rsidRDefault="008B73A6" w:rsidP="009F045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Pr="00F9419E">
        <w:rPr>
          <w:rFonts w:ascii="Cambria" w:hAnsi="Cambria"/>
          <w:sz w:val="24"/>
          <w:szCs w:val="24"/>
        </w:rPr>
        <w:t>§</w:t>
      </w:r>
      <w:r>
        <w:rPr>
          <w:rFonts w:ascii="Cambria" w:hAnsi="Cambria"/>
          <w:sz w:val="24"/>
          <w:szCs w:val="24"/>
        </w:rPr>
        <w:t xml:space="preserve"> 4</w:t>
      </w:r>
      <w:r w:rsidR="001E4260">
        <w:rPr>
          <w:rFonts w:ascii="Cambria" w:hAnsi="Cambria"/>
          <w:sz w:val="24"/>
          <w:szCs w:val="24"/>
        </w:rPr>
        <w:t xml:space="preserve"> po pkt 5 dodaje się pkt 6, który otrzymuje brzmienie: „UO – </w:t>
      </w:r>
      <w:r w:rsidR="001E4260" w:rsidRPr="001E4260">
        <w:rPr>
          <w:rFonts w:ascii="Cambria" w:hAnsi="Cambria"/>
          <w:sz w:val="24"/>
          <w:szCs w:val="24"/>
        </w:rPr>
        <w:t>teren usług oświaty</w:t>
      </w:r>
      <w:r w:rsidR="001E4260">
        <w:rPr>
          <w:rFonts w:ascii="Cambria" w:hAnsi="Cambria"/>
          <w:sz w:val="24"/>
          <w:szCs w:val="24"/>
        </w:rPr>
        <w:t>.”</w:t>
      </w:r>
      <w:r w:rsidR="003C4360">
        <w:rPr>
          <w:rFonts w:ascii="Cambria" w:hAnsi="Cambria"/>
          <w:sz w:val="24"/>
          <w:szCs w:val="24"/>
        </w:rPr>
        <w:t>,</w:t>
      </w:r>
    </w:p>
    <w:p w14:paraId="09EDBF0B" w14:textId="77777777" w:rsidR="001B0EA7" w:rsidRDefault="00CA63B2" w:rsidP="009F045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Pr="00F9419E">
        <w:rPr>
          <w:rFonts w:ascii="Cambria" w:hAnsi="Cambria"/>
          <w:sz w:val="24"/>
          <w:szCs w:val="24"/>
        </w:rPr>
        <w:t>§</w:t>
      </w:r>
      <w:r>
        <w:rPr>
          <w:rFonts w:ascii="Cambria" w:hAnsi="Cambria"/>
          <w:sz w:val="24"/>
          <w:szCs w:val="24"/>
        </w:rPr>
        <w:t xml:space="preserve"> 23 ust. 2, pkt </w:t>
      </w:r>
      <w:r w:rsidR="005731D1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="005731D1">
        <w:rPr>
          <w:rFonts w:ascii="Cambria" w:hAnsi="Cambria"/>
          <w:sz w:val="24"/>
          <w:szCs w:val="24"/>
        </w:rPr>
        <w:t>otrzymuje brzmienie: „Na działce budowlanej zezwala się na lokalizację budynków i zespołów budynków obsługi sportu i rekreacji oraz usług turystycznych;”,</w:t>
      </w:r>
    </w:p>
    <w:p w14:paraId="00C6B1FC" w14:textId="77777777" w:rsidR="00CA63B2" w:rsidRDefault="00147C19" w:rsidP="009F045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</w:t>
      </w:r>
      <w:r w:rsidRPr="00F9419E">
        <w:rPr>
          <w:rFonts w:ascii="Cambria" w:hAnsi="Cambria"/>
          <w:sz w:val="24"/>
          <w:szCs w:val="24"/>
        </w:rPr>
        <w:t>§</w:t>
      </w:r>
      <w:r>
        <w:rPr>
          <w:rFonts w:ascii="Cambria" w:hAnsi="Cambria"/>
          <w:sz w:val="24"/>
          <w:szCs w:val="24"/>
        </w:rPr>
        <w:t xml:space="preserve"> 23 ust. 6, pkt 1 otrzymuje brzmienie: „obsługa komunikacyjna poprzez przyległą drogę gminną</w:t>
      </w:r>
      <w:r w:rsidR="00121354">
        <w:rPr>
          <w:rFonts w:ascii="Cambria" w:hAnsi="Cambria"/>
          <w:sz w:val="24"/>
          <w:szCs w:val="24"/>
        </w:rPr>
        <w:t xml:space="preserve"> znajdującą się poza granicami planu</w:t>
      </w:r>
      <w:r>
        <w:rPr>
          <w:rFonts w:ascii="Cambria" w:hAnsi="Cambria"/>
          <w:sz w:val="24"/>
          <w:szCs w:val="24"/>
        </w:rPr>
        <w:t>;”,</w:t>
      </w:r>
    </w:p>
    <w:p w14:paraId="61A6D1BC" w14:textId="77777777" w:rsidR="00EF2579" w:rsidRPr="00707D27" w:rsidRDefault="00136C21" w:rsidP="009F045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707D27">
        <w:rPr>
          <w:rFonts w:ascii="Cambria" w:hAnsi="Cambria"/>
          <w:sz w:val="24"/>
          <w:szCs w:val="24"/>
        </w:rPr>
        <w:t>po § 2</w:t>
      </w:r>
      <w:r w:rsidR="002C7569" w:rsidRPr="00707D27">
        <w:rPr>
          <w:rFonts w:ascii="Cambria" w:hAnsi="Cambria"/>
          <w:sz w:val="24"/>
          <w:szCs w:val="24"/>
        </w:rPr>
        <w:t>3</w:t>
      </w:r>
      <w:r w:rsidRPr="00707D27">
        <w:rPr>
          <w:rFonts w:ascii="Cambria" w:hAnsi="Cambria"/>
          <w:sz w:val="24"/>
          <w:szCs w:val="24"/>
        </w:rPr>
        <w:t xml:space="preserve"> dodaje się § 2</w:t>
      </w:r>
      <w:r w:rsidR="002C7569" w:rsidRPr="00707D27">
        <w:rPr>
          <w:rFonts w:ascii="Cambria" w:hAnsi="Cambria"/>
          <w:sz w:val="24"/>
          <w:szCs w:val="24"/>
        </w:rPr>
        <w:t>3</w:t>
      </w:r>
      <w:r w:rsidRPr="00707D27">
        <w:rPr>
          <w:rFonts w:ascii="Cambria" w:hAnsi="Cambria"/>
          <w:sz w:val="24"/>
          <w:szCs w:val="24"/>
        </w:rPr>
        <w:t>a, który otrzymuje brzmienie:</w:t>
      </w:r>
      <w:r w:rsidR="007A17F1" w:rsidRPr="00707D27">
        <w:rPr>
          <w:rFonts w:ascii="Cambria" w:hAnsi="Cambria"/>
          <w:sz w:val="24"/>
          <w:szCs w:val="24"/>
        </w:rPr>
        <w:t xml:space="preserve"> </w:t>
      </w:r>
      <w:r w:rsidR="00427D5D" w:rsidRPr="00707D27">
        <w:rPr>
          <w:rFonts w:ascii="Cambria" w:hAnsi="Cambria"/>
          <w:sz w:val="24"/>
          <w:szCs w:val="24"/>
        </w:rPr>
        <w:t xml:space="preserve">„Dla terenu funkcjonalnego oznaczonego na rysunku planu symbolem </w:t>
      </w:r>
      <w:r w:rsidR="00381F08" w:rsidRPr="00121354">
        <w:rPr>
          <w:rFonts w:ascii="Cambria" w:hAnsi="Cambria"/>
          <w:sz w:val="24"/>
          <w:szCs w:val="24"/>
        </w:rPr>
        <w:t>9</w:t>
      </w:r>
      <w:r w:rsidR="00127516" w:rsidRPr="00121354">
        <w:rPr>
          <w:rFonts w:ascii="Cambria" w:hAnsi="Cambria"/>
          <w:sz w:val="24"/>
          <w:szCs w:val="24"/>
        </w:rPr>
        <w:t>a</w:t>
      </w:r>
      <w:r w:rsidR="00427D5D" w:rsidRPr="00707D27">
        <w:rPr>
          <w:rFonts w:ascii="Cambria" w:hAnsi="Cambria"/>
          <w:sz w:val="24"/>
          <w:szCs w:val="24"/>
        </w:rPr>
        <w:t>UO obowiązują następujące ustalenia:</w:t>
      </w:r>
    </w:p>
    <w:p w14:paraId="57C8F42F" w14:textId="77777777" w:rsidR="00427D5D" w:rsidRDefault="00427D5D" w:rsidP="009F04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Przeznaczenie terenu – teren usług oświaty</w:t>
      </w:r>
      <w:r w:rsidR="00381F08" w:rsidRPr="00381F08">
        <w:rPr>
          <w:rFonts w:ascii="Cambria" w:hAnsi="Cambria"/>
          <w:sz w:val="24"/>
          <w:szCs w:val="24"/>
        </w:rPr>
        <w:t>;</w:t>
      </w:r>
    </w:p>
    <w:p w14:paraId="534CA10A" w14:textId="77777777" w:rsidR="00C645DF" w:rsidRDefault="00427D5D" w:rsidP="002F162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427D5D">
        <w:rPr>
          <w:rFonts w:ascii="Cambria" w:hAnsi="Cambria"/>
          <w:sz w:val="24"/>
          <w:szCs w:val="24"/>
        </w:rPr>
        <w:t xml:space="preserve">Zasady </w:t>
      </w:r>
      <w:r w:rsidR="00C645DF">
        <w:rPr>
          <w:rFonts w:ascii="Cambria" w:hAnsi="Cambria"/>
          <w:sz w:val="24"/>
          <w:szCs w:val="24"/>
        </w:rPr>
        <w:t xml:space="preserve">zagospodarowania terenu i </w:t>
      </w:r>
      <w:r w:rsidRPr="00427D5D">
        <w:rPr>
          <w:rFonts w:ascii="Cambria" w:hAnsi="Cambria"/>
          <w:sz w:val="24"/>
          <w:szCs w:val="24"/>
        </w:rPr>
        <w:t>kształtowania zabudowy</w:t>
      </w:r>
      <w:r w:rsidR="00C645DF">
        <w:rPr>
          <w:rFonts w:ascii="Cambria" w:hAnsi="Cambria"/>
          <w:sz w:val="24"/>
          <w:szCs w:val="24"/>
        </w:rPr>
        <w:t>:</w:t>
      </w:r>
      <w:r w:rsidR="002F1627">
        <w:rPr>
          <w:rFonts w:ascii="Cambria" w:hAnsi="Cambria"/>
          <w:sz w:val="24"/>
          <w:szCs w:val="24"/>
        </w:rPr>
        <w:t xml:space="preserve"> </w:t>
      </w:r>
    </w:p>
    <w:p w14:paraId="3DCAE10A" w14:textId="77777777" w:rsidR="00C645DF" w:rsidRDefault="00C645DF" w:rsidP="00C645DF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ascii="Cambria" w:hAnsi="Cambria"/>
          <w:sz w:val="24"/>
          <w:szCs w:val="24"/>
        </w:rPr>
      </w:pPr>
      <w:r w:rsidRPr="004E7404">
        <w:rPr>
          <w:rFonts w:ascii="Cambria" w:hAnsi="Cambria"/>
          <w:sz w:val="24"/>
          <w:szCs w:val="24"/>
        </w:rPr>
        <w:t>dopuszcza się lokalizację budynków i zespołu budynków przedszkola i żłobka</w:t>
      </w:r>
      <w:r>
        <w:rPr>
          <w:rFonts w:ascii="Cambria" w:hAnsi="Cambria"/>
          <w:sz w:val="24"/>
          <w:szCs w:val="24"/>
        </w:rPr>
        <w:t>;</w:t>
      </w:r>
    </w:p>
    <w:p w14:paraId="2B27FF65" w14:textId="77777777" w:rsidR="00C645DF" w:rsidRDefault="00C645DF" w:rsidP="00C645DF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dopuszcza się lokalizację placów zabaw i urządzeń rekreacyjno-sportowych;</w:t>
      </w:r>
    </w:p>
    <w:p w14:paraId="387D9976" w14:textId="77777777" w:rsidR="004E7404" w:rsidRDefault="004E7404" w:rsidP="00C645DF">
      <w:pPr>
        <w:pStyle w:val="Akapitzlist"/>
        <w:numPr>
          <w:ilvl w:val="0"/>
          <w:numId w:val="6"/>
        </w:numPr>
        <w:spacing w:after="0" w:line="276" w:lineRule="auto"/>
        <w:ind w:left="1134" w:hanging="425"/>
        <w:jc w:val="both"/>
        <w:rPr>
          <w:rFonts w:ascii="Cambria" w:hAnsi="Cambria"/>
          <w:sz w:val="24"/>
          <w:szCs w:val="24"/>
        </w:rPr>
      </w:pPr>
      <w:r w:rsidRPr="002F1627">
        <w:rPr>
          <w:rFonts w:ascii="Cambria" w:hAnsi="Cambria"/>
          <w:sz w:val="24"/>
          <w:szCs w:val="24"/>
        </w:rPr>
        <w:t>parametry i wskaźniki kształtowania zabudowy oraz zagospodarowania terenu:</w:t>
      </w:r>
    </w:p>
    <w:p w14:paraId="4575208E" w14:textId="77777777" w:rsidR="004E7404" w:rsidRDefault="004E7404" w:rsidP="00C645D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linie zabudowy – nieprzekraczalne – zgodnie z rysunkiem planu;</w:t>
      </w:r>
      <w:r w:rsidR="00C645DF">
        <w:rPr>
          <w:rFonts w:ascii="Cambria" w:hAnsi="Cambria"/>
          <w:sz w:val="24"/>
          <w:szCs w:val="24"/>
        </w:rPr>
        <w:t xml:space="preserve"> </w:t>
      </w:r>
      <w:r w:rsidRPr="00C645DF">
        <w:rPr>
          <w:rFonts w:ascii="Cambria" w:hAnsi="Cambria"/>
          <w:sz w:val="24"/>
          <w:szCs w:val="24"/>
        </w:rPr>
        <w:t>odległość</w:t>
      </w:r>
      <w:r w:rsidR="00C645DF" w:rsidRPr="00C645DF">
        <w:rPr>
          <w:rFonts w:ascii="Cambria" w:hAnsi="Cambria"/>
          <w:sz w:val="24"/>
          <w:szCs w:val="24"/>
        </w:rPr>
        <w:t xml:space="preserve"> </w:t>
      </w:r>
      <w:r w:rsidRPr="00C645DF">
        <w:rPr>
          <w:rFonts w:ascii="Cambria" w:hAnsi="Cambria"/>
          <w:sz w:val="24"/>
          <w:szCs w:val="24"/>
        </w:rPr>
        <w:t>zabudowy od pozostałych granic działki budowlanej</w:t>
      </w:r>
      <w:r w:rsidR="00220859" w:rsidRPr="00C645DF">
        <w:rPr>
          <w:rFonts w:ascii="Cambria" w:hAnsi="Cambria"/>
          <w:sz w:val="24"/>
          <w:szCs w:val="24"/>
        </w:rPr>
        <w:t xml:space="preserve"> – zgodnie z</w:t>
      </w:r>
      <w:r w:rsidR="00C645DF">
        <w:rPr>
          <w:rFonts w:ascii="Cambria" w:hAnsi="Cambria"/>
          <w:sz w:val="24"/>
          <w:szCs w:val="24"/>
        </w:rPr>
        <w:t xml:space="preserve"> </w:t>
      </w:r>
      <w:r w:rsidR="00220859" w:rsidRPr="00C645DF">
        <w:rPr>
          <w:rFonts w:ascii="Cambria" w:hAnsi="Cambria"/>
          <w:sz w:val="24"/>
          <w:szCs w:val="24"/>
        </w:rPr>
        <w:t>przepisami odrębnymi</w:t>
      </w:r>
      <w:r w:rsidR="00C645DF">
        <w:rPr>
          <w:rFonts w:ascii="Cambria" w:hAnsi="Cambria"/>
          <w:sz w:val="24"/>
          <w:szCs w:val="24"/>
        </w:rPr>
        <w:t>;</w:t>
      </w:r>
    </w:p>
    <w:p w14:paraId="396EB583" w14:textId="77777777" w:rsidR="00220859" w:rsidRDefault="00220859" w:rsidP="00C645D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645DF">
        <w:rPr>
          <w:rFonts w:ascii="Cambria" w:hAnsi="Cambria"/>
          <w:sz w:val="24"/>
          <w:szCs w:val="24"/>
        </w:rPr>
        <w:t xml:space="preserve">maksymalna powierzchnia zabudowy w stosunku do powierzchni działki budowlanej: </w:t>
      </w:r>
      <w:r w:rsidR="002F1627" w:rsidRPr="00C645DF">
        <w:rPr>
          <w:rFonts w:ascii="Cambria" w:hAnsi="Cambria"/>
          <w:sz w:val="24"/>
          <w:szCs w:val="24"/>
        </w:rPr>
        <w:t>6</w:t>
      </w:r>
      <w:r w:rsidRPr="00C645DF">
        <w:rPr>
          <w:rFonts w:ascii="Cambria" w:hAnsi="Cambria"/>
          <w:sz w:val="24"/>
          <w:szCs w:val="24"/>
        </w:rPr>
        <w:t>0%</w:t>
      </w:r>
      <w:r w:rsidR="00C645DF">
        <w:rPr>
          <w:rFonts w:ascii="Cambria" w:hAnsi="Cambria"/>
          <w:sz w:val="24"/>
          <w:szCs w:val="24"/>
        </w:rPr>
        <w:t>;</w:t>
      </w:r>
    </w:p>
    <w:p w14:paraId="673638D5" w14:textId="77777777" w:rsidR="00220859" w:rsidRDefault="00220859" w:rsidP="00C645D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645DF">
        <w:rPr>
          <w:rFonts w:ascii="Cambria" w:hAnsi="Cambria"/>
          <w:sz w:val="24"/>
          <w:szCs w:val="24"/>
        </w:rPr>
        <w:lastRenderedPageBreak/>
        <w:t xml:space="preserve">wskaźnik intensywności zabudowy w obrębie działki budowlanej: 0,1 do </w:t>
      </w:r>
      <w:r w:rsidR="00B365FF" w:rsidRPr="00C645DF">
        <w:rPr>
          <w:rFonts w:ascii="Cambria" w:hAnsi="Cambria"/>
          <w:sz w:val="24"/>
          <w:szCs w:val="24"/>
        </w:rPr>
        <w:t>1,</w:t>
      </w:r>
      <w:r w:rsidR="002F1627" w:rsidRPr="00C645DF">
        <w:rPr>
          <w:rFonts w:ascii="Cambria" w:hAnsi="Cambria"/>
          <w:sz w:val="24"/>
          <w:szCs w:val="24"/>
        </w:rPr>
        <w:t>2</w:t>
      </w:r>
      <w:r w:rsidR="00C645DF">
        <w:rPr>
          <w:rFonts w:ascii="Cambria" w:hAnsi="Cambria"/>
          <w:sz w:val="24"/>
          <w:szCs w:val="24"/>
        </w:rPr>
        <w:t>;</w:t>
      </w:r>
    </w:p>
    <w:p w14:paraId="262F1FD8" w14:textId="77777777" w:rsidR="00220859" w:rsidRDefault="00220859" w:rsidP="00C645D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645DF">
        <w:rPr>
          <w:rFonts w:ascii="Cambria" w:hAnsi="Cambria"/>
          <w:sz w:val="24"/>
          <w:szCs w:val="24"/>
        </w:rPr>
        <w:t>minimalna powierzchnia terenu biologicznie czynnego: 40% powierzchni działki budowlanej</w:t>
      </w:r>
      <w:r w:rsidR="00C645DF">
        <w:rPr>
          <w:rFonts w:ascii="Cambria" w:hAnsi="Cambria"/>
          <w:sz w:val="24"/>
          <w:szCs w:val="24"/>
        </w:rPr>
        <w:t>;</w:t>
      </w:r>
    </w:p>
    <w:p w14:paraId="78E55A7C" w14:textId="77777777" w:rsidR="00220859" w:rsidRDefault="00220859" w:rsidP="00C645D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645DF">
        <w:rPr>
          <w:rFonts w:ascii="Cambria" w:hAnsi="Cambria"/>
          <w:sz w:val="24"/>
          <w:szCs w:val="24"/>
        </w:rPr>
        <w:t xml:space="preserve">wysokość zabudowy: do </w:t>
      </w:r>
      <w:r w:rsidR="002B4651" w:rsidRPr="00C645DF">
        <w:rPr>
          <w:rFonts w:ascii="Cambria" w:hAnsi="Cambria"/>
          <w:sz w:val="24"/>
          <w:szCs w:val="24"/>
        </w:rPr>
        <w:t>1</w:t>
      </w:r>
      <w:r w:rsidR="00127516" w:rsidRPr="00C645DF">
        <w:rPr>
          <w:rFonts w:ascii="Cambria" w:hAnsi="Cambria"/>
          <w:sz w:val="24"/>
          <w:szCs w:val="24"/>
        </w:rPr>
        <w:t>2</w:t>
      </w:r>
      <w:r w:rsidRPr="00C645DF">
        <w:rPr>
          <w:rFonts w:ascii="Cambria" w:hAnsi="Cambria"/>
          <w:sz w:val="24"/>
          <w:szCs w:val="24"/>
        </w:rPr>
        <w:t>,0m</w:t>
      </w:r>
      <w:r w:rsidR="00C645DF">
        <w:rPr>
          <w:rFonts w:ascii="Cambria" w:hAnsi="Cambria"/>
          <w:sz w:val="24"/>
          <w:szCs w:val="24"/>
        </w:rPr>
        <w:t>;</w:t>
      </w:r>
    </w:p>
    <w:p w14:paraId="11CD5005" w14:textId="77777777" w:rsidR="004E7404" w:rsidRPr="00C645DF" w:rsidRDefault="00220859" w:rsidP="00C645D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645DF">
        <w:rPr>
          <w:rFonts w:ascii="Cambria" w:hAnsi="Cambria"/>
          <w:sz w:val="24"/>
          <w:szCs w:val="24"/>
        </w:rPr>
        <w:t xml:space="preserve">geometria dachu: </w:t>
      </w:r>
      <w:r w:rsidR="00127516" w:rsidRPr="00C645DF">
        <w:rPr>
          <w:rFonts w:ascii="Cambria" w:hAnsi="Cambria"/>
          <w:sz w:val="24"/>
          <w:szCs w:val="24"/>
        </w:rPr>
        <w:t>dach dwuspadowy lub wielospadowy o jednakowym pochyleniu połaci dachowych, o kącie nachylenia od 25</w:t>
      </w:r>
      <w:r w:rsidR="00127516" w:rsidRPr="00C645DF">
        <w:rPr>
          <w:rFonts w:ascii="TimesNewRomanPSMT" w:hAnsi="TimesNewRomanPSMT" w:cs="TimesNewRomanPSMT"/>
        </w:rPr>
        <w:t>°</w:t>
      </w:r>
      <w:r w:rsidR="00127516" w:rsidRPr="00C645DF">
        <w:rPr>
          <w:rFonts w:ascii="Cambria" w:hAnsi="Cambria"/>
          <w:sz w:val="24"/>
          <w:szCs w:val="24"/>
        </w:rPr>
        <w:t xml:space="preserve"> do 45</w:t>
      </w:r>
      <w:r w:rsidR="00127516" w:rsidRPr="00C645DF">
        <w:rPr>
          <w:rFonts w:ascii="TimesNewRomanPSMT" w:hAnsi="TimesNewRomanPSMT" w:cs="TimesNewRomanPSMT"/>
        </w:rPr>
        <w:t>°</w:t>
      </w:r>
      <w:r w:rsidR="00127516" w:rsidRPr="00C645DF">
        <w:rPr>
          <w:rFonts w:ascii="Cambria" w:hAnsi="Cambria"/>
          <w:sz w:val="24"/>
          <w:szCs w:val="24"/>
        </w:rPr>
        <w:t xml:space="preserve">; dopuszcza się </w:t>
      </w:r>
      <w:r w:rsidRPr="00C645DF">
        <w:rPr>
          <w:rFonts w:ascii="Cambria" w:hAnsi="Cambria"/>
          <w:sz w:val="24"/>
          <w:szCs w:val="24"/>
        </w:rPr>
        <w:t>dachy płaskie</w:t>
      </w:r>
      <w:r w:rsidR="002F1627" w:rsidRPr="00C645DF">
        <w:rPr>
          <w:rFonts w:ascii="Cambria" w:hAnsi="Cambria"/>
          <w:sz w:val="24"/>
          <w:szCs w:val="24"/>
        </w:rPr>
        <w:t>;</w:t>
      </w:r>
      <w:r w:rsidR="00127516" w:rsidRPr="00C645DF">
        <w:rPr>
          <w:rFonts w:ascii="Cambria" w:hAnsi="Cambria"/>
          <w:sz w:val="24"/>
          <w:szCs w:val="24"/>
        </w:rPr>
        <w:t xml:space="preserve"> dopuszcza się okna połaciowe i lukarny;</w:t>
      </w:r>
    </w:p>
    <w:p w14:paraId="0C8384CB" w14:textId="77777777" w:rsidR="00E76DFE" w:rsidRDefault="00427D5D" w:rsidP="009F04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Zasady ochrony środowiska</w:t>
      </w:r>
      <w:r w:rsidR="00E76DFE">
        <w:rPr>
          <w:rFonts w:ascii="Cambria" w:hAnsi="Cambria"/>
          <w:sz w:val="24"/>
          <w:szCs w:val="24"/>
        </w:rPr>
        <w:t>:</w:t>
      </w:r>
    </w:p>
    <w:p w14:paraId="2C8A2355" w14:textId="77777777" w:rsidR="00427D5D" w:rsidRDefault="00427D5D" w:rsidP="00E76DF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teren położony w granicach </w:t>
      </w:r>
      <w:proofErr w:type="spellStart"/>
      <w:r>
        <w:rPr>
          <w:rFonts w:ascii="Cambria" w:hAnsi="Cambria"/>
          <w:sz w:val="24"/>
          <w:szCs w:val="24"/>
        </w:rPr>
        <w:t>OchK</w:t>
      </w:r>
      <w:proofErr w:type="spellEnd"/>
      <w:r>
        <w:rPr>
          <w:rFonts w:ascii="Cambria" w:hAnsi="Cambria"/>
          <w:sz w:val="24"/>
          <w:szCs w:val="24"/>
        </w:rPr>
        <w:t xml:space="preserve"> „Koszaliński Pas Nadmorski” – obowiązują zasady określone w </w:t>
      </w:r>
      <w:r w:rsidRPr="00F9419E">
        <w:rPr>
          <w:rFonts w:ascii="Cambria" w:hAnsi="Cambria"/>
          <w:sz w:val="24"/>
          <w:szCs w:val="24"/>
        </w:rPr>
        <w:t>§</w:t>
      </w:r>
      <w:r w:rsidR="007A3DC1">
        <w:rPr>
          <w:rFonts w:ascii="Cambria" w:hAnsi="Cambria"/>
          <w:sz w:val="24"/>
          <w:szCs w:val="24"/>
        </w:rPr>
        <w:t xml:space="preserve"> 8 uchwały;</w:t>
      </w:r>
    </w:p>
    <w:p w14:paraId="4A7A4793" w14:textId="77777777" w:rsidR="00E76DFE" w:rsidRDefault="00E76DFE" w:rsidP="00E76DFE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terenie ustala się nakaz dotrzymania, określonych w przepisach odrębnych, dopuszczalnych poziomów hałasu </w:t>
      </w:r>
      <w:r w:rsidR="002B2C32">
        <w:rPr>
          <w:rFonts w:ascii="Cambria" w:hAnsi="Cambria"/>
          <w:sz w:val="24"/>
          <w:szCs w:val="24"/>
        </w:rPr>
        <w:t>w środowisku, jak dla terenów zabudowy związanej ze stałym lub czasowym pobytem dzieci i młodzieży;</w:t>
      </w:r>
      <w:r>
        <w:rPr>
          <w:rFonts w:ascii="Cambria" w:hAnsi="Cambria"/>
          <w:sz w:val="24"/>
          <w:szCs w:val="24"/>
        </w:rPr>
        <w:t xml:space="preserve"> </w:t>
      </w:r>
    </w:p>
    <w:p w14:paraId="5018A81F" w14:textId="77777777" w:rsidR="007A3DC1" w:rsidRDefault="007A3DC1" w:rsidP="009F04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Zasady ochrony dziedzictwa kulturowego i zabytków oraz dóbr kultury współczesnej: nie występują obiekty i obszary objęte ochroną konserwatorską;</w:t>
      </w:r>
    </w:p>
    <w:p w14:paraId="5CF67F4F" w14:textId="77777777" w:rsidR="00220859" w:rsidRPr="00220859" w:rsidRDefault="007A3DC1" w:rsidP="009F04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Zasady i w</w:t>
      </w:r>
      <w:r w:rsidR="00220859">
        <w:rPr>
          <w:rFonts w:ascii="Cambria" w:hAnsi="Cambria"/>
          <w:sz w:val="24"/>
          <w:szCs w:val="24"/>
        </w:rPr>
        <w:t xml:space="preserve">arunki scaleń i podziału terenu – minimalna powierzchnia nowo wydzielanych działek budowlanych </w:t>
      </w:r>
      <w:r w:rsidR="00220859" w:rsidRPr="00220859">
        <w:rPr>
          <w:rFonts w:ascii="Cambria" w:hAnsi="Cambria"/>
          <w:sz w:val="24"/>
          <w:szCs w:val="24"/>
        </w:rPr>
        <w:t>– 1000 m</w:t>
      </w:r>
      <w:r w:rsidR="00220859" w:rsidRPr="00220859">
        <w:rPr>
          <w:rFonts w:ascii="Cambria" w:hAnsi="Cambria"/>
          <w:sz w:val="24"/>
          <w:szCs w:val="24"/>
          <w:vertAlign w:val="superscript"/>
        </w:rPr>
        <w:t>2</w:t>
      </w:r>
      <w:r w:rsidR="00220859" w:rsidRPr="00220859">
        <w:rPr>
          <w:rFonts w:ascii="Cambria" w:hAnsi="Cambria"/>
          <w:sz w:val="24"/>
          <w:szCs w:val="24"/>
        </w:rPr>
        <w:t>,</w:t>
      </w:r>
      <w:r w:rsidR="00220859">
        <w:rPr>
          <w:rFonts w:ascii="Cambria" w:hAnsi="Cambria"/>
          <w:sz w:val="24"/>
          <w:szCs w:val="24"/>
        </w:rPr>
        <w:t xml:space="preserve"> z zastrzeżeniem treści </w:t>
      </w:r>
      <w:r w:rsidR="00220859" w:rsidRPr="00F9419E">
        <w:rPr>
          <w:rFonts w:ascii="Cambria" w:hAnsi="Cambria"/>
          <w:sz w:val="24"/>
          <w:szCs w:val="24"/>
        </w:rPr>
        <w:t>§</w:t>
      </w:r>
      <w:r w:rsidR="00220859">
        <w:rPr>
          <w:rFonts w:ascii="Cambria" w:hAnsi="Cambria"/>
          <w:sz w:val="24"/>
          <w:szCs w:val="24"/>
        </w:rPr>
        <w:t>12 uchwały;</w:t>
      </w:r>
    </w:p>
    <w:p w14:paraId="777ECF90" w14:textId="77777777" w:rsidR="007A3DC1" w:rsidRDefault="007A3DC1" w:rsidP="009F04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Zasady obsługi komunikacyjnej:</w:t>
      </w:r>
    </w:p>
    <w:p w14:paraId="56EDCDA8" w14:textId="77777777" w:rsidR="00220859" w:rsidRDefault="00220859" w:rsidP="009F045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obsługa komunikacyjna poprzez przyległ</w:t>
      </w:r>
      <w:r w:rsidR="006D7FA9">
        <w:rPr>
          <w:rFonts w:ascii="Cambria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 xml:space="preserve"> drog</w:t>
      </w:r>
      <w:r w:rsidR="006D7FA9">
        <w:rPr>
          <w:rFonts w:ascii="Cambria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 xml:space="preserve"> </w:t>
      </w:r>
      <w:r w:rsidR="009F0457">
        <w:rPr>
          <w:rFonts w:ascii="Cambria" w:hAnsi="Cambria"/>
          <w:sz w:val="24"/>
          <w:szCs w:val="24"/>
        </w:rPr>
        <w:t>publiczn</w:t>
      </w:r>
      <w:r w:rsidR="006D7FA9">
        <w:rPr>
          <w:rFonts w:ascii="Cambria" w:hAnsi="Cambria"/>
          <w:sz w:val="24"/>
          <w:szCs w:val="24"/>
        </w:rPr>
        <w:t>ą</w:t>
      </w:r>
      <w:r w:rsidR="009F0457">
        <w:rPr>
          <w:rFonts w:ascii="Cambria" w:hAnsi="Cambria"/>
          <w:sz w:val="24"/>
          <w:szCs w:val="24"/>
        </w:rPr>
        <w:t xml:space="preserve"> </w:t>
      </w:r>
      <w:r w:rsidR="0037665B">
        <w:rPr>
          <w:rFonts w:ascii="Cambria" w:hAnsi="Cambria"/>
          <w:sz w:val="24"/>
          <w:szCs w:val="24"/>
        </w:rPr>
        <w:t xml:space="preserve">znajdującą się </w:t>
      </w:r>
      <w:r>
        <w:rPr>
          <w:rFonts w:ascii="Cambria" w:hAnsi="Cambria"/>
          <w:sz w:val="24"/>
          <w:szCs w:val="24"/>
        </w:rPr>
        <w:t xml:space="preserve">poza </w:t>
      </w:r>
      <w:r w:rsidR="0037665B">
        <w:rPr>
          <w:rFonts w:ascii="Cambria" w:hAnsi="Cambria"/>
          <w:sz w:val="24"/>
          <w:szCs w:val="24"/>
        </w:rPr>
        <w:t xml:space="preserve">granicami </w:t>
      </w:r>
      <w:r>
        <w:rPr>
          <w:rFonts w:ascii="Cambria" w:hAnsi="Cambria"/>
          <w:sz w:val="24"/>
          <w:szCs w:val="24"/>
        </w:rPr>
        <w:t>opracowania</w:t>
      </w:r>
      <w:r w:rsidR="0037665B">
        <w:rPr>
          <w:rFonts w:ascii="Cambria" w:hAnsi="Cambria"/>
          <w:sz w:val="24"/>
          <w:szCs w:val="24"/>
        </w:rPr>
        <w:t xml:space="preserve"> planu</w:t>
      </w:r>
      <w:r w:rsidR="009F0457">
        <w:rPr>
          <w:rFonts w:ascii="Cambria" w:hAnsi="Cambria"/>
          <w:sz w:val="24"/>
          <w:szCs w:val="24"/>
        </w:rPr>
        <w:t>,</w:t>
      </w:r>
    </w:p>
    <w:p w14:paraId="7BF79A18" w14:textId="77777777" w:rsidR="00E636CB" w:rsidRDefault="0037665B" w:rsidP="009F045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ustala się </w:t>
      </w:r>
      <w:r w:rsidR="009F0457">
        <w:rPr>
          <w:rFonts w:ascii="Cambria" w:hAnsi="Cambria"/>
          <w:sz w:val="24"/>
          <w:szCs w:val="24"/>
        </w:rPr>
        <w:t>minimaln</w:t>
      </w:r>
      <w:r>
        <w:rPr>
          <w:rFonts w:ascii="Cambria" w:hAnsi="Cambria"/>
          <w:sz w:val="24"/>
          <w:szCs w:val="24"/>
        </w:rPr>
        <w:t>y</w:t>
      </w:r>
      <w:r w:rsidR="009F045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wskaźnik</w:t>
      </w:r>
      <w:r w:rsidR="009F0457">
        <w:rPr>
          <w:rFonts w:ascii="Cambria" w:hAnsi="Cambria"/>
          <w:sz w:val="24"/>
          <w:szCs w:val="24"/>
        </w:rPr>
        <w:t xml:space="preserve"> miejsc postojowych</w:t>
      </w:r>
      <w:r w:rsidR="003B75D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dla obiektów usług oświaty</w:t>
      </w:r>
      <w:r w:rsidR="00E636CB">
        <w:rPr>
          <w:rFonts w:ascii="Cambria" w:hAnsi="Cambria"/>
          <w:sz w:val="24"/>
          <w:szCs w:val="24"/>
        </w:rPr>
        <w:t>:</w:t>
      </w:r>
    </w:p>
    <w:p w14:paraId="64DF726B" w14:textId="77777777" w:rsidR="00E636CB" w:rsidRDefault="003B75D5" w:rsidP="00E636C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 miejsce na każde 200 m</w:t>
      </w:r>
      <w:r w:rsidRPr="003B75D5">
        <w:rPr>
          <w:rFonts w:ascii="Cambria" w:hAnsi="Cambria"/>
          <w:sz w:val="24"/>
          <w:szCs w:val="24"/>
          <w:vertAlign w:val="superscript"/>
        </w:rPr>
        <w:t>2</w:t>
      </w:r>
      <w:r>
        <w:rPr>
          <w:rFonts w:ascii="Cambria" w:hAnsi="Cambria"/>
          <w:sz w:val="24"/>
          <w:szCs w:val="24"/>
        </w:rPr>
        <w:t xml:space="preserve"> powierzchni użytkowej</w:t>
      </w:r>
      <w:r w:rsidR="00E636CB">
        <w:rPr>
          <w:rFonts w:ascii="Cambria" w:hAnsi="Cambria"/>
          <w:sz w:val="24"/>
          <w:szCs w:val="24"/>
        </w:rPr>
        <w:t>,</w:t>
      </w:r>
      <w:r w:rsidR="0037665B">
        <w:rPr>
          <w:rFonts w:ascii="Cambria" w:hAnsi="Cambria"/>
          <w:sz w:val="24"/>
          <w:szCs w:val="24"/>
        </w:rPr>
        <w:t xml:space="preserve"> </w:t>
      </w:r>
    </w:p>
    <w:p w14:paraId="6B355BB2" w14:textId="77777777" w:rsidR="0037665B" w:rsidRPr="00C2590B" w:rsidRDefault="00C2590B" w:rsidP="00C2590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 miejsce postojowe przeznaczone do parkowania pojazdów </w:t>
      </w:r>
      <w:r w:rsidR="00E636CB" w:rsidRPr="00C2590B">
        <w:rPr>
          <w:rFonts w:ascii="Cambria" w:hAnsi="Cambria"/>
          <w:sz w:val="24"/>
          <w:szCs w:val="24"/>
        </w:rPr>
        <w:t>zaopatrzonych w kartę parkingową</w:t>
      </w:r>
      <w:r>
        <w:rPr>
          <w:rFonts w:ascii="Cambria" w:hAnsi="Cambria"/>
          <w:sz w:val="24"/>
          <w:szCs w:val="24"/>
        </w:rPr>
        <w:t xml:space="preserve"> na każde 20 miejsc postojowych;</w:t>
      </w:r>
    </w:p>
    <w:p w14:paraId="790B99EC" w14:textId="6121AF73" w:rsidR="009F0457" w:rsidRDefault="0037665B" w:rsidP="009F045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dopuszcza się </w:t>
      </w:r>
      <w:r w:rsidR="00BA2F8F">
        <w:rPr>
          <w:rFonts w:ascii="Cambria" w:hAnsi="Cambria"/>
          <w:sz w:val="24"/>
          <w:szCs w:val="24"/>
        </w:rPr>
        <w:t>dla obsługi terenu</w:t>
      </w:r>
      <w:r w:rsidR="00E93C9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zapewnieni</w:t>
      </w:r>
      <w:r w:rsidR="00E93C90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minimalnej ilości miejsc postojowych, z </w:t>
      </w:r>
      <w:r w:rsidR="000B4528">
        <w:rPr>
          <w:rFonts w:ascii="Cambria" w:hAnsi="Cambria"/>
          <w:sz w:val="24"/>
          <w:szCs w:val="24"/>
        </w:rPr>
        <w:t xml:space="preserve">terenów </w:t>
      </w:r>
      <w:r>
        <w:rPr>
          <w:rFonts w:ascii="Cambria" w:hAnsi="Cambria"/>
          <w:sz w:val="24"/>
          <w:szCs w:val="24"/>
        </w:rPr>
        <w:t>przyległ</w:t>
      </w:r>
      <w:r w:rsidR="000B4528">
        <w:rPr>
          <w:rFonts w:ascii="Cambria" w:hAnsi="Cambria"/>
          <w:sz w:val="24"/>
          <w:szCs w:val="24"/>
        </w:rPr>
        <w:t>ych</w:t>
      </w:r>
      <w:r>
        <w:rPr>
          <w:rFonts w:ascii="Cambria" w:hAnsi="Cambria"/>
          <w:sz w:val="24"/>
          <w:szCs w:val="24"/>
        </w:rPr>
        <w:t xml:space="preserve"> </w:t>
      </w:r>
      <w:r w:rsidR="000B4528">
        <w:rPr>
          <w:rFonts w:ascii="Cambria" w:hAnsi="Cambria"/>
          <w:sz w:val="24"/>
          <w:szCs w:val="24"/>
        </w:rPr>
        <w:t>znajdujących się poza granicami opracowania planu</w:t>
      </w:r>
      <w:r w:rsidR="009F0457">
        <w:rPr>
          <w:rFonts w:ascii="Cambria" w:hAnsi="Cambria"/>
          <w:sz w:val="24"/>
          <w:szCs w:val="24"/>
        </w:rPr>
        <w:t>;</w:t>
      </w:r>
    </w:p>
    <w:p w14:paraId="4D1CE00E" w14:textId="77777777" w:rsidR="007A3DC1" w:rsidRDefault="007A3DC1" w:rsidP="009F04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Zasady obsługi w infrastrukturę techniczną – zgodnie z warunkami ogólnymi zawartymi w </w:t>
      </w:r>
      <w:r w:rsidRPr="00F9419E">
        <w:rPr>
          <w:rFonts w:ascii="Cambria" w:hAnsi="Cambria"/>
          <w:sz w:val="24"/>
          <w:szCs w:val="24"/>
        </w:rPr>
        <w:t>§</w:t>
      </w:r>
      <w:r>
        <w:rPr>
          <w:rFonts w:ascii="Cambria" w:hAnsi="Cambria"/>
          <w:sz w:val="24"/>
          <w:szCs w:val="24"/>
        </w:rPr>
        <w:t xml:space="preserve"> 14 uchwały;</w:t>
      </w:r>
    </w:p>
    <w:p w14:paraId="67CC5386" w14:textId="77777777" w:rsidR="007A3DC1" w:rsidRDefault="007A3DC1" w:rsidP="009F04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Ustalenia wynikające z przepisów odrębnych – teren położony w granicach pasa ochronnego brzegu morskiego – obowiązują zasady określone w </w:t>
      </w:r>
      <w:r w:rsidRPr="00F9419E">
        <w:rPr>
          <w:rFonts w:ascii="Cambria" w:hAnsi="Cambria"/>
          <w:sz w:val="24"/>
          <w:szCs w:val="24"/>
        </w:rPr>
        <w:t>§</w:t>
      </w:r>
      <w:r>
        <w:rPr>
          <w:rFonts w:ascii="Cambria" w:hAnsi="Cambria"/>
          <w:sz w:val="24"/>
          <w:szCs w:val="24"/>
        </w:rPr>
        <w:t xml:space="preserve"> 11 uchwały.</w:t>
      </w:r>
    </w:p>
    <w:p w14:paraId="24AD1EBD" w14:textId="77777777" w:rsidR="007A3DC1" w:rsidRPr="00427D5D" w:rsidRDefault="007A3DC1" w:rsidP="009F04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Ustalenia dotyczące stawek procentowych – ustala się stawkę służącą naliczeniu jednorazowej opłaty z tytułu wzrostu wartości nieruchomości, o której mowa w art. 36 ust. 4 ustawy o planowaniu i zagospodarowaniu przestrzennym w wysokości </w:t>
      </w:r>
      <w:r w:rsidR="00DA5E17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%;” </w:t>
      </w:r>
    </w:p>
    <w:p w14:paraId="2080F115" w14:textId="77777777" w:rsidR="000A16DB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 xml:space="preserve">2. </w:t>
      </w:r>
      <w:r w:rsidR="00F245B5">
        <w:rPr>
          <w:rFonts w:ascii="Cambria" w:hAnsi="Cambria"/>
          <w:sz w:val="24"/>
          <w:szCs w:val="24"/>
        </w:rPr>
        <w:t xml:space="preserve">Pozostałe ustalenia miejscowego planu zagospodarowania przestrzennego „Ustronie Południe – etap I” uchwalonego uchwałą Nr XLV/369/2018 Rady Gminy Ustronie Morskie z dnia 6 września 2018 r. w sprawie uchwalenia miejscowego planu zagospodarowania przestrzennego „Ustronie Południe – etap I” </w:t>
      </w:r>
      <w:r w:rsidR="00DA5E17">
        <w:rPr>
          <w:rFonts w:ascii="Cambria" w:hAnsi="Cambria"/>
          <w:sz w:val="24"/>
          <w:szCs w:val="24"/>
        </w:rPr>
        <w:t>pozostają bez zmian</w:t>
      </w:r>
      <w:r w:rsidRPr="00F9419E">
        <w:rPr>
          <w:rFonts w:ascii="Cambria" w:hAnsi="Cambria"/>
          <w:sz w:val="24"/>
          <w:szCs w:val="24"/>
        </w:rPr>
        <w:t>.</w:t>
      </w:r>
    </w:p>
    <w:p w14:paraId="0DAD83DB" w14:textId="77777777" w:rsidR="00F245B5" w:rsidRDefault="00F245B5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4A81823" w14:textId="77777777" w:rsidR="000A16DB" w:rsidRPr="00F9419E" w:rsidRDefault="00F245B5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lastRenderedPageBreak/>
        <w:t xml:space="preserve">§ </w:t>
      </w:r>
      <w:r>
        <w:rPr>
          <w:rFonts w:ascii="Cambria" w:hAnsi="Cambria"/>
          <w:sz w:val="24"/>
          <w:szCs w:val="24"/>
        </w:rPr>
        <w:t>2</w:t>
      </w:r>
      <w:r w:rsidRPr="00F9419E">
        <w:rPr>
          <w:rFonts w:ascii="Cambria" w:hAnsi="Cambria"/>
          <w:sz w:val="24"/>
          <w:szCs w:val="24"/>
        </w:rPr>
        <w:t xml:space="preserve">. </w:t>
      </w:r>
      <w:r w:rsidR="000A16DB">
        <w:rPr>
          <w:rFonts w:ascii="Cambria" w:hAnsi="Cambria"/>
          <w:sz w:val="24"/>
          <w:szCs w:val="24"/>
        </w:rPr>
        <w:t xml:space="preserve">Integralnymi częściami </w:t>
      </w:r>
      <w:r>
        <w:rPr>
          <w:rFonts w:ascii="Cambria" w:hAnsi="Cambria"/>
          <w:sz w:val="24"/>
          <w:szCs w:val="24"/>
        </w:rPr>
        <w:t>niniejszej uchwały są</w:t>
      </w:r>
      <w:r w:rsidR="000A16DB" w:rsidRPr="00F9419E">
        <w:rPr>
          <w:rFonts w:ascii="Cambria" w:hAnsi="Cambria"/>
          <w:sz w:val="24"/>
          <w:szCs w:val="24"/>
        </w:rPr>
        <w:t>:</w:t>
      </w:r>
    </w:p>
    <w:p w14:paraId="4FB2DDAA" w14:textId="77777777" w:rsidR="00F245B5" w:rsidRDefault="000A16DB" w:rsidP="000A1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>załącznik nr 1</w:t>
      </w:r>
      <w:r>
        <w:rPr>
          <w:rFonts w:ascii="Cambria" w:hAnsi="Cambria"/>
          <w:sz w:val="24"/>
          <w:szCs w:val="24"/>
        </w:rPr>
        <w:t xml:space="preserve"> – </w:t>
      </w:r>
      <w:r w:rsidR="00F245B5">
        <w:rPr>
          <w:rFonts w:ascii="Cambria" w:hAnsi="Cambria"/>
          <w:sz w:val="24"/>
          <w:szCs w:val="24"/>
        </w:rPr>
        <w:t>rysunek zmiany planu w skali 1:1000 wraz z wyrysem ze studium uwarunkowań i kierunków zagospodarowania przestrzennego gminy Ustronie Morskie;</w:t>
      </w:r>
    </w:p>
    <w:p w14:paraId="1BEEB2A1" w14:textId="77777777" w:rsidR="000A16DB" w:rsidRPr="00F9419E" w:rsidRDefault="000A16DB" w:rsidP="000A1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F9419E">
        <w:rPr>
          <w:rFonts w:ascii="Cambria" w:hAnsi="Cambria"/>
          <w:sz w:val="24"/>
          <w:szCs w:val="24"/>
        </w:rPr>
        <w:t>załącznik nr 2</w:t>
      </w:r>
      <w:r>
        <w:rPr>
          <w:rFonts w:ascii="Cambria" w:hAnsi="Cambria"/>
          <w:sz w:val="24"/>
          <w:szCs w:val="24"/>
        </w:rPr>
        <w:t xml:space="preserve"> –</w:t>
      </w:r>
      <w:r w:rsidR="00F245B5">
        <w:rPr>
          <w:rFonts w:ascii="Cambria" w:hAnsi="Cambria"/>
          <w:sz w:val="24"/>
          <w:szCs w:val="24"/>
        </w:rPr>
        <w:t xml:space="preserve"> </w:t>
      </w:r>
      <w:r w:rsidRPr="00F9419E">
        <w:rPr>
          <w:rFonts w:ascii="Cambria" w:hAnsi="Cambria"/>
          <w:sz w:val="24"/>
          <w:szCs w:val="24"/>
        </w:rPr>
        <w:t xml:space="preserve">rozstrzygnięcie Rady </w:t>
      </w:r>
      <w:r w:rsidR="00803C40">
        <w:rPr>
          <w:rFonts w:ascii="Cambria" w:hAnsi="Cambria"/>
          <w:sz w:val="24"/>
          <w:szCs w:val="24"/>
        </w:rPr>
        <w:t xml:space="preserve">Gminy </w:t>
      </w:r>
      <w:r w:rsidR="00BC776D">
        <w:rPr>
          <w:rFonts w:ascii="Cambria" w:hAnsi="Cambria"/>
          <w:sz w:val="24"/>
          <w:szCs w:val="24"/>
        </w:rPr>
        <w:t>Ustronie Morskie</w:t>
      </w:r>
      <w:r w:rsidR="00F245B5">
        <w:rPr>
          <w:rFonts w:ascii="Cambria" w:hAnsi="Cambria"/>
          <w:sz w:val="24"/>
          <w:szCs w:val="24"/>
        </w:rPr>
        <w:t xml:space="preserve"> w sprawie rozpatrzenia </w:t>
      </w:r>
      <w:r w:rsidRPr="00F9419E">
        <w:rPr>
          <w:rFonts w:ascii="Cambria" w:hAnsi="Cambria"/>
          <w:sz w:val="24"/>
          <w:szCs w:val="24"/>
        </w:rPr>
        <w:t>uwag</w:t>
      </w:r>
      <w:r>
        <w:rPr>
          <w:rFonts w:ascii="Cambria" w:hAnsi="Cambria"/>
          <w:sz w:val="24"/>
          <w:szCs w:val="24"/>
        </w:rPr>
        <w:t xml:space="preserve"> wniesionych</w:t>
      </w:r>
      <w:r w:rsidRPr="00F9419E">
        <w:rPr>
          <w:rFonts w:ascii="Cambria" w:hAnsi="Cambria"/>
          <w:sz w:val="24"/>
          <w:szCs w:val="24"/>
        </w:rPr>
        <w:t xml:space="preserve"> do projektu planu;</w:t>
      </w:r>
    </w:p>
    <w:p w14:paraId="2F47853C" w14:textId="77777777" w:rsidR="000A16DB" w:rsidRDefault="000A16DB" w:rsidP="000A1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3 –</w:t>
      </w:r>
      <w:r w:rsidR="001053AC">
        <w:rPr>
          <w:rFonts w:ascii="Cambria" w:hAnsi="Cambria"/>
          <w:sz w:val="24"/>
          <w:szCs w:val="24"/>
        </w:rPr>
        <w:t xml:space="preserve"> </w:t>
      </w:r>
      <w:r w:rsidRPr="00F9419E">
        <w:rPr>
          <w:rFonts w:ascii="Cambria" w:hAnsi="Cambria"/>
          <w:sz w:val="24"/>
          <w:szCs w:val="24"/>
        </w:rPr>
        <w:t xml:space="preserve">rozstrzygnięcie Rady </w:t>
      </w:r>
      <w:r w:rsidR="00803C40">
        <w:rPr>
          <w:rFonts w:ascii="Cambria" w:hAnsi="Cambria"/>
          <w:sz w:val="24"/>
          <w:szCs w:val="24"/>
        </w:rPr>
        <w:t xml:space="preserve">Gminy </w:t>
      </w:r>
      <w:r w:rsidR="00BC776D">
        <w:rPr>
          <w:rFonts w:ascii="Cambria" w:hAnsi="Cambria"/>
          <w:sz w:val="24"/>
          <w:szCs w:val="24"/>
        </w:rPr>
        <w:t>Ustronie Morskie</w:t>
      </w:r>
      <w:r w:rsidRPr="00F9419E">
        <w:rPr>
          <w:rFonts w:ascii="Cambria" w:hAnsi="Cambria"/>
          <w:sz w:val="24"/>
          <w:szCs w:val="24"/>
        </w:rPr>
        <w:t xml:space="preserve"> o sposobie realizacji zapisanych w planie, inwestycji z zakresu infrastruktury technicznej, które należą do zadań własnych gminy oraz zasadach ich finansowania</w:t>
      </w:r>
      <w:r w:rsidR="001053AC">
        <w:rPr>
          <w:rFonts w:ascii="Cambria" w:hAnsi="Cambria"/>
          <w:sz w:val="24"/>
          <w:szCs w:val="24"/>
        </w:rPr>
        <w:t>;</w:t>
      </w:r>
    </w:p>
    <w:p w14:paraId="65CF11DB" w14:textId="77777777" w:rsidR="000A16DB" w:rsidRDefault="000A16DB" w:rsidP="000A16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załącznik nr 4 –</w:t>
      </w:r>
      <w:r w:rsidR="001053A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dane </w:t>
      </w:r>
      <w:r w:rsidR="001053AC">
        <w:rPr>
          <w:rFonts w:ascii="Cambria" w:hAnsi="Cambria"/>
          <w:sz w:val="24"/>
          <w:szCs w:val="24"/>
        </w:rPr>
        <w:t>przestrzenne</w:t>
      </w:r>
      <w:r>
        <w:rPr>
          <w:rFonts w:ascii="Cambria" w:hAnsi="Cambria"/>
          <w:sz w:val="24"/>
          <w:szCs w:val="24"/>
        </w:rPr>
        <w:t>.</w:t>
      </w:r>
    </w:p>
    <w:p w14:paraId="53ECEE33" w14:textId="77777777" w:rsidR="000A16DB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37B0D18" w14:textId="77777777" w:rsidR="000A16DB" w:rsidRPr="00383D05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83D05">
        <w:rPr>
          <w:rFonts w:ascii="Cambria" w:hAnsi="Cambria"/>
          <w:sz w:val="24"/>
          <w:szCs w:val="24"/>
        </w:rPr>
        <w:t xml:space="preserve">§ </w:t>
      </w:r>
      <w:r w:rsidR="001053AC">
        <w:rPr>
          <w:rFonts w:ascii="Cambria" w:hAnsi="Cambria"/>
          <w:sz w:val="24"/>
          <w:szCs w:val="24"/>
        </w:rPr>
        <w:t>3</w:t>
      </w:r>
      <w:r w:rsidRPr="00383D05">
        <w:rPr>
          <w:rFonts w:ascii="Cambria" w:hAnsi="Cambria"/>
          <w:sz w:val="24"/>
          <w:szCs w:val="24"/>
        </w:rPr>
        <w:t xml:space="preserve">. Wykonanie uchwały powierza się </w:t>
      </w:r>
      <w:r w:rsidR="00467C87">
        <w:rPr>
          <w:rFonts w:ascii="Cambria" w:hAnsi="Cambria"/>
          <w:sz w:val="24"/>
          <w:szCs w:val="24"/>
        </w:rPr>
        <w:t xml:space="preserve">Wójtowi Gminy </w:t>
      </w:r>
      <w:r w:rsidR="0044704D">
        <w:rPr>
          <w:rFonts w:ascii="Cambria" w:hAnsi="Cambria"/>
          <w:sz w:val="24"/>
          <w:szCs w:val="24"/>
        </w:rPr>
        <w:t>Ustronie Morskie</w:t>
      </w:r>
      <w:r w:rsidR="00467C87">
        <w:rPr>
          <w:rFonts w:ascii="Cambria" w:hAnsi="Cambria"/>
          <w:sz w:val="24"/>
          <w:szCs w:val="24"/>
        </w:rPr>
        <w:t>.</w:t>
      </w:r>
    </w:p>
    <w:p w14:paraId="62B22124" w14:textId="77777777" w:rsidR="000A16DB" w:rsidRPr="00383D05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6AE5098" w14:textId="77777777" w:rsidR="000A16DB" w:rsidRDefault="000A16DB" w:rsidP="000A16DB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83D05">
        <w:rPr>
          <w:rFonts w:ascii="Cambria" w:hAnsi="Cambria"/>
          <w:sz w:val="24"/>
          <w:szCs w:val="24"/>
        </w:rPr>
        <w:t xml:space="preserve">§ </w:t>
      </w:r>
      <w:r w:rsidR="001053AC">
        <w:rPr>
          <w:rFonts w:ascii="Cambria" w:hAnsi="Cambria"/>
          <w:sz w:val="24"/>
          <w:szCs w:val="24"/>
        </w:rPr>
        <w:t>4</w:t>
      </w:r>
      <w:r w:rsidRPr="00383D05">
        <w:rPr>
          <w:rFonts w:ascii="Cambria" w:hAnsi="Cambria"/>
          <w:sz w:val="24"/>
          <w:szCs w:val="24"/>
        </w:rPr>
        <w:t xml:space="preserve">. Uchwała wchodzi w życie po upływie 14 dni od dnia ogłoszenia w Dzienniku Urzędowym Województwa </w:t>
      </w:r>
      <w:r w:rsidR="00C26EA7">
        <w:rPr>
          <w:rFonts w:ascii="Cambria" w:hAnsi="Cambria"/>
          <w:sz w:val="24"/>
          <w:szCs w:val="24"/>
        </w:rPr>
        <w:t>Zachodniopomorskiego</w:t>
      </w:r>
      <w:r w:rsidRPr="00383D05">
        <w:rPr>
          <w:rFonts w:ascii="Cambria" w:hAnsi="Cambria"/>
          <w:sz w:val="24"/>
          <w:szCs w:val="24"/>
        </w:rPr>
        <w:t>.</w:t>
      </w:r>
    </w:p>
    <w:p w14:paraId="4856D459" w14:textId="77777777" w:rsidR="00280F84" w:rsidRDefault="00C26EA7" w:rsidP="00267763">
      <w:pPr>
        <w:jc w:val="both"/>
        <w:rPr>
          <w:rFonts w:ascii="Cambria" w:hAnsi="Cambria"/>
          <w:sz w:val="24"/>
          <w:szCs w:val="24"/>
        </w:rPr>
        <w:sectPr w:rsidR="00280F84" w:rsidSect="000E101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sz w:val="24"/>
          <w:szCs w:val="24"/>
        </w:rPr>
        <w:br w:type="page"/>
      </w:r>
    </w:p>
    <w:p w14:paraId="461D4135" w14:textId="77777777" w:rsidR="00C15416" w:rsidRPr="0012449A" w:rsidRDefault="00C15416" w:rsidP="00267763">
      <w:pPr>
        <w:spacing w:after="0"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12449A">
        <w:rPr>
          <w:rFonts w:ascii="Cambria" w:hAnsi="Cambria"/>
          <w:b/>
          <w:sz w:val="24"/>
          <w:szCs w:val="24"/>
          <w:u w:val="single"/>
        </w:rPr>
        <w:lastRenderedPageBreak/>
        <w:t>Uzasadnienie</w:t>
      </w:r>
    </w:p>
    <w:p w14:paraId="6B5B7727" w14:textId="77777777" w:rsidR="00C15416" w:rsidRPr="0012449A" w:rsidRDefault="00C15416" w:rsidP="0026776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EF6F866" w14:textId="3C04C10E" w:rsidR="00C15416" w:rsidRDefault="00E3406E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Podstawą prawną sporządzenia uzasadnienia jest </w:t>
      </w:r>
      <w:r w:rsidR="00C15416" w:rsidRPr="0012449A">
        <w:rPr>
          <w:rFonts w:ascii="Cambria" w:hAnsi="Cambria"/>
          <w:sz w:val="24"/>
          <w:szCs w:val="24"/>
        </w:rPr>
        <w:t xml:space="preserve">z art. 15 ust. 1 ustawy z dnia </w:t>
      </w:r>
      <w:r w:rsidR="00D239F7">
        <w:rPr>
          <w:rFonts w:ascii="Cambria" w:hAnsi="Cambria"/>
          <w:sz w:val="24"/>
          <w:szCs w:val="24"/>
        </w:rPr>
        <w:br/>
      </w:r>
      <w:r w:rsidR="00C15416" w:rsidRPr="0012449A">
        <w:rPr>
          <w:rFonts w:ascii="Cambria" w:hAnsi="Cambria"/>
          <w:sz w:val="24"/>
          <w:szCs w:val="24"/>
        </w:rPr>
        <w:t>27 marca 2003r. o planowaniu i zagospodarowaniu przestrzennym (</w:t>
      </w:r>
      <w:proofErr w:type="spellStart"/>
      <w:r w:rsidR="00C15416" w:rsidRPr="0012449A">
        <w:rPr>
          <w:rFonts w:ascii="Cambria" w:hAnsi="Cambria"/>
          <w:sz w:val="24"/>
          <w:szCs w:val="24"/>
        </w:rPr>
        <w:t>t.j</w:t>
      </w:r>
      <w:proofErr w:type="spellEnd"/>
      <w:r w:rsidR="00C15416" w:rsidRPr="0012449A">
        <w:rPr>
          <w:rFonts w:ascii="Cambria" w:hAnsi="Cambria"/>
          <w:sz w:val="24"/>
          <w:szCs w:val="24"/>
        </w:rPr>
        <w:t>. Dz. U. z 202</w:t>
      </w:r>
      <w:r w:rsidR="00E93C90">
        <w:rPr>
          <w:rFonts w:ascii="Cambria" w:hAnsi="Cambria"/>
          <w:sz w:val="24"/>
          <w:szCs w:val="24"/>
        </w:rPr>
        <w:t>2</w:t>
      </w:r>
      <w:r w:rsidR="00C15416" w:rsidRPr="0012449A">
        <w:rPr>
          <w:rFonts w:ascii="Cambria" w:hAnsi="Cambria"/>
          <w:sz w:val="24"/>
          <w:szCs w:val="24"/>
        </w:rPr>
        <w:t xml:space="preserve">, poz. </w:t>
      </w:r>
      <w:r w:rsidR="00E93C90">
        <w:rPr>
          <w:rFonts w:ascii="Cambria" w:hAnsi="Cambria"/>
          <w:sz w:val="24"/>
          <w:szCs w:val="24"/>
        </w:rPr>
        <w:t>503</w:t>
      </w:r>
      <w:r w:rsidR="00C15416" w:rsidRPr="0012449A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.</w:t>
      </w:r>
    </w:p>
    <w:p w14:paraId="48610D2B" w14:textId="77777777" w:rsidR="00FB0F12" w:rsidRPr="0012449A" w:rsidRDefault="00FB0F12" w:rsidP="00267763">
      <w:pPr>
        <w:spacing w:after="0" w:line="276" w:lineRule="auto"/>
        <w:ind w:firstLine="708"/>
        <w:jc w:val="both"/>
        <w:rPr>
          <w:rFonts w:ascii="Cambria" w:hAnsi="Cambria"/>
          <w:i/>
          <w:sz w:val="24"/>
          <w:szCs w:val="24"/>
        </w:rPr>
      </w:pPr>
      <w:r w:rsidRPr="0012449A">
        <w:rPr>
          <w:rFonts w:ascii="Cambria" w:hAnsi="Cambria"/>
          <w:i/>
          <w:sz w:val="24"/>
          <w:szCs w:val="24"/>
        </w:rPr>
        <w:t xml:space="preserve">"Wójt, burmistrz albo prezydent miasta sporządza projekt planu miejscowego, zawierający część tekstową i graficzną, zgodnie z zapisami studium oraz z przepisami odrębnymi, odnoszącymi się do obszaru objętego planem, wraz z uzasadnieniem. </w:t>
      </w:r>
      <w:r>
        <w:rPr>
          <w:rFonts w:ascii="Cambria" w:hAnsi="Cambria"/>
          <w:i/>
          <w:sz w:val="24"/>
          <w:szCs w:val="24"/>
        </w:rPr>
        <w:br/>
      </w:r>
      <w:r w:rsidRPr="0012449A">
        <w:rPr>
          <w:rFonts w:ascii="Cambria" w:hAnsi="Cambria"/>
          <w:i/>
          <w:sz w:val="24"/>
          <w:szCs w:val="24"/>
        </w:rPr>
        <w:t>W uzasadnieniu przedstawia się w szczególności:</w:t>
      </w:r>
    </w:p>
    <w:p w14:paraId="4E42F6AC" w14:textId="77777777" w:rsidR="00FB0F12" w:rsidRPr="0012449A" w:rsidRDefault="00FB0F12" w:rsidP="00267763">
      <w:pPr>
        <w:spacing w:after="0" w:line="276" w:lineRule="auto"/>
        <w:jc w:val="both"/>
        <w:rPr>
          <w:rFonts w:ascii="Cambria" w:hAnsi="Cambria"/>
          <w:i/>
          <w:sz w:val="24"/>
          <w:szCs w:val="24"/>
        </w:rPr>
      </w:pPr>
      <w:r w:rsidRPr="0012449A">
        <w:rPr>
          <w:rFonts w:ascii="Cambria" w:hAnsi="Cambria"/>
          <w:i/>
          <w:sz w:val="24"/>
          <w:szCs w:val="24"/>
        </w:rPr>
        <w:t>1)   sposób realizacji wymogów wynikających z art. 1 ust. 2-4;</w:t>
      </w:r>
    </w:p>
    <w:p w14:paraId="79FE0C55" w14:textId="77777777" w:rsidR="00FB0F12" w:rsidRPr="0012449A" w:rsidRDefault="00FB0F12" w:rsidP="00267763">
      <w:pPr>
        <w:spacing w:after="0" w:line="276" w:lineRule="auto"/>
        <w:jc w:val="both"/>
        <w:rPr>
          <w:rFonts w:ascii="Cambria" w:hAnsi="Cambria"/>
          <w:i/>
          <w:sz w:val="24"/>
          <w:szCs w:val="24"/>
        </w:rPr>
      </w:pPr>
      <w:r w:rsidRPr="0012449A">
        <w:rPr>
          <w:rFonts w:ascii="Cambria" w:hAnsi="Cambria"/>
          <w:i/>
          <w:sz w:val="24"/>
          <w:szCs w:val="24"/>
        </w:rPr>
        <w:t>2)   zgodność z wynikami analizy, o której mowa w art. 32 ust. 1, wraz datą uchwały rady gminy, o której mowa w art. 32 ust. 2;</w:t>
      </w:r>
    </w:p>
    <w:p w14:paraId="222C0FA4" w14:textId="77777777" w:rsidR="00FB0F12" w:rsidRPr="0012449A" w:rsidRDefault="00FB0F12" w:rsidP="00267763">
      <w:pPr>
        <w:spacing w:after="0" w:line="276" w:lineRule="auto"/>
        <w:jc w:val="both"/>
        <w:rPr>
          <w:rFonts w:ascii="Cambria" w:hAnsi="Cambria"/>
          <w:i/>
          <w:sz w:val="24"/>
          <w:szCs w:val="24"/>
        </w:rPr>
      </w:pPr>
      <w:r w:rsidRPr="0012449A">
        <w:rPr>
          <w:rFonts w:ascii="Cambria" w:hAnsi="Cambria"/>
          <w:i/>
          <w:sz w:val="24"/>
          <w:szCs w:val="24"/>
        </w:rPr>
        <w:t>3)   wpływ na finanse publiczne, w tym budżet gminy.";</w:t>
      </w:r>
    </w:p>
    <w:p w14:paraId="227A40FA" w14:textId="5E6D300C" w:rsidR="00E3406E" w:rsidRDefault="00E3406E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Obszar opracowania jest zmianą </w:t>
      </w:r>
      <w:r w:rsidR="006740B2">
        <w:rPr>
          <w:rFonts w:ascii="Cambria" w:hAnsi="Cambria"/>
          <w:sz w:val="24"/>
          <w:szCs w:val="24"/>
        </w:rPr>
        <w:t xml:space="preserve">obecnie obowiązującego na tym terenie miejscowego planu zagospodarowania przestrzennego, który przyjęto </w:t>
      </w:r>
      <w:r>
        <w:rPr>
          <w:rFonts w:ascii="Cambria" w:hAnsi="Cambria"/>
          <w:sz w:val="24"/>
          <w:szCs w:val="24"/>
        </w:rPr>
        <w:t>uchwal</w:t>
      </w:r>
      <w:r w:rsidR="006740B2">
        <w:rPr>
          <w:rFonts w:ascii="Cambria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 xml:space="preserve"> </w:t>
      </w:r>
      <w:r w:rsidR="00D239F7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Nr XLV/369/2018 Rady Gminy Ustronie Morskie z dnia 6 września 2018 r. w sprawie uchwalenia miejscowego planu zagospodarowania przestrzennego „Ustronie Południe – etap I”</w:t>
      </w:r>
      <w:r w:rsidR="006740B2">
        <w:rPr>
          <w:rFonts w:ascii="Cambria" w:hAnsi="Cambria"/>
          <w:sz w:val="24"/>
          <w:szCs w:val="24"/>
        </w:rPr>
        <w:t>. Obowiązujący akt prawa miejscowego ustala w tym miejscu teren zabudowy sportu i rekreacji.</w:t>
      </w:r>
      <w:r w:rsidR="00FB0F12">
        <w:rPr>
          <w:rFonts w:ascii="Cambria" w:hAnsi="Cambria"/>
          <w:sz w:val="24"/>
          <w:szCs w:val="24"/>
        </w:rPr>
        <w:t xml:space="preserve"> Zmiana planu miejscowego na tym obszarze wprowadza możliwość budowy przedszkola i żłobka.</w:t>
      </w:r>
      <w:r w:rsidR="00531441">
        <w:rPr>
          <w:rFonts w:ascii="Cambria" w:hAnsi="Cambria"/>
          <w:sz w:val="24"/>
          <w:szCs w:val="24"/>
        </w:rPr>
        <w:t xml:space="preserve"> </w:t>
      </w:r>
      <w:r w:rsidR="008139C6">
        <w:rPr>
          <w:rFonts w:ascii="Cambria" w:hAnsi="Cambria"/>
          <w:sz w:val="24"/>
          <w:szCs w:val="24"/>
        </w:rPr>
        <w:t xml:space="preserve">Projekt planu sporządzono w postaci zmiany zapisów planu obowiązującego. </w:t>
      </w:r>
    </w:p>
    <w:p w14:paraId="11DCB30C" w14:textId="40F7464D" w:rsidR="006740B2" w:rsidRPr="0012449A" w:rsidRDefault="006740B2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 rysunkiem Studium uwarunkowań i kierunków zagospodarowania przestrzennego gminy Ustronie Morskie, dla przedmiotowego obszaru przewiduje się realizację funkcji</w:t>
      </w:r>
      <w:r w:rsidR="00D239F7">
        <w:rPr>
          <w:rFonts w:ascii="Cambria" w:hAnsi="Cambria"/>
          <w:sz w:val="24"/>
          <w:szCs w:val="24"/>
        </w:rPr>
        <w:t xml:space="preserve"> zabudowy mieszkaniowej i usługowej, w tym usług turystycznych, sportu i rekreacji średniej intensywności. Zgodnie z zapisami Studium </w:t>
      </w:r>
      <w:r w:rsidR="00645A01">
        <w:rPr>
          <w:rFonts w:ascii="Cambria" w:hAnsi="Cambria"/>
          <w:sz w:val="24"/>
          <w:szCs w:val="24"/>
        </w:rPr>
        <w:t>dopuszcza się na realizację zabudowy usługowej, w tym zabudowy usług oświaty, a zatem ustalenia planu są zgodne z zapisami obowiązującego Studium.</w:t>
      </w:r>
    </w:p>
    <w:p w14:paraId="52FF9361" w14:textId="3AC13DA9" w:rsidR="00531441" w:rsidRDefault="00531441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12449A">
        <w:rPr>
          <w:rFonts w:ascii="Cambria" w:hAnsi="Cambria"/>
          <w:sz w:val="24"/>
          <w:szCs w:val="24"/>
        </w:rPr>
        <w:t xml:space="preserve">Podczas procedury planistycznej zachowano </w:t>
      </w:r>
      <w:r>
        <w:rPr>
          <w:rFonts w:ascii="Cambria" w:hAnsi="Cambria"/>
          <w:sz w:val="24"/>
          <w:szCs w:val="24"/>
        </w:rPr>
        <w:t xml:space="preserve">zasady </w:t>
      </w:r>
      <w:r w:rsidRPr="0012449A">
        <w:rPr>
          <w:rFonts w:ascii="Cambria" w:hAnsi="Cambria"/>
          <w:sz w:val="24"/>
          <w:szCs w:val="24"/>
        </w:rPr>
        <w:t>przejrzystoś</w:t>
      </w:r>
      <w:r>
        <w:rPr>
          <w:rFonts w:ascii="Cambria" w:hAnsi="Cambria"/>
          <w:sz w:val="24"/>
          <w:szCs w:val="24"/>
        </w:rPr>
        <w:t>ci</w:t>
      </w:r>
      <w:r w:rsidRPr="0012449A">
        <w:rPr>
          <w:rFonts w:ascii="Cambria" w:hAnsi="Cambria"/>
          <w:sz w:val="24"/>
          <w:szCs w:val="24"/>
        </w:rPr>
        <w:t xml:space="preserve"> i jawnoś</w:t>
      </w:r>
      <w:r>
        <w:rPr>
          <w:rFonts w:ascii="Cambria" w:hAnsi="Cambria"/>
          <w:sz w:val="24"/>
          <w:szCs w:val="24"/>
        </w:rPr>
        <w:t xml:space="preserve">ci – </w:t>
      </w:r>
      <w:r w:rsidRPr="0012449A">
        <w:rPr>
          <w:rFonts w:ascii="Cambria" w:hAnsi="Cambria"/>
          <w:sz w:val="24"/>
          <w:szCs w:val="24"/>
        </w:rPr>
        <w:t xml:space="preserve">udzielano pełnej informacji osobą zainteresowanym o stopniu zaawansowania prac planistycznych i etapu procedury planistycznej. </w:t>
      </w:r>
      <w:r>
        <w:rPr>
          <w:rFonts w:ascii="Cambria" w:hAnsi="Cambria"/>
          <w:sz w:val="24"/>
          <w:szCs w:val="24"/>
        </w:rPr>
        <w:t>Umożliwiano</w:t>
      </w:r>
      <w:r w:rsidRPr="0012449A">
        <w:rPr>
          <w:rFonts w:ascii="Cambria" w:hAnsi="Cambria"/>
          <w:sz w:val="24"/>
          <w:szCs w:val="24"/>
        </w:rPr>
        <w:t xml:space="preserve"> również dostęp do procedury planistycznej na wniosek osoby zainteresowanej na mocy udostępnienia informacji publicznej. Instytucje i organy właściwe do opiniowania i uzgodnienia projektu były zawiadamiane pisemnie, stosownie do ich właściwości wraz ze wskazaniem terminu w jakim winny były się wypowiedzieć.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 xml:space="preserve">Projekt planu został uzgodniony i pozytywnie zaopiniowany przez organy i instytucje, zgodnie z art. 17 </w:t>
      </w:r>
      <w:r w:rsidR="00582CB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pkt 6 ustawy o planowaniu i zagospodarowaniu przestrzennym.</w:t>
      </w:r>
    </w:p>
    <w:p w14:paraId="1F38B7AA" w14:textId="37B4414F" w:rsidR="003D3091" w:rsidRPr="000B1F47" w:rsidRDefault="003D3091" w:rsidP="0026776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Aktualnie projekt jest wyłożony do publicznego wglądu, w dniach 9.05.2022r. do 30.05.2022r.</w:t>
      </w:r>
      <w:r w:rsidR="004471D3">
        <w:rPr>
          <w:rFonts w:ascii="Cambria" w:hAnsi="Cambria"/>
          <w:sz w:val="24"/>
          <w:szCs w:val="24"/>
        </w:rPr>
        <w:t>, w trakcie którego zostanie przeprowadzona dyskusja publiczna, w dniu 27.05.2022 r. Uwagi do projektu planu można sk</w:t>
      </w:r>
      <w:r w:rsidR="004471D3" w:rsidRPr="000B1F47">
        <w:rPr>
          <w:rFonts w:ascii="Cambria" w:hAnsi="Cambria"/>
          <w:sz w:val="24"/>
          <w:szCs w:val="24"/>
        </w:rPr>
        <w:t xml:space="preserve">ładać do dnia 14.06.2022r. </w:t>
      </w:r>
    </w:p>
    <w:p w14:paraId="3F678B3C" w14:textId="22271C20" w:rsidR="000B1F47" w:rsidRPr="00966B53" w:rsidRDefault="000B1F47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0B1F47">
        <w:rPr>
          <w:rFonts w:ascii="Cambria" w:hAnsi="Cambria"/>
          <w:sz w:val="24"/>
          <w:szCs w:val="24"/>
        </w:rPr>
        <w:t xml:space="preserve">Zakres sporządzanego </w:t>
      </w:r>
      <w:r w:rsidR="00A03CBA">
        <w:rPr>
          <w:rFonts w:ascii="Cambria" w:hAnsi="Cambria"/>
          <w:sz w:val="24"/>
          <w:szCs w:val="24"/>
        </w:rPr>
        <w:t xml:space="preserve">zmiany </w:t>
      </w:r>
      <w:r w:rsidRPr="000B1F47">
        <w:rPr>
          <w:rFonts w:ascii="Cambria" w:hAnsi="Cambria"/>
          <w:sz w:val="24"/>
          <w:szCs w:val="24"/>
        </w:rPr>
        <w:t xml:space="preserve">miejscowego planu odpowiada problematyce wyszczególnionej w art. 15 ust. 2 i 3 </w:t>
      </w:r>
      <w:proofErr w:type="spellStart"/>
      <w:r w:rsidRPr="000B1F47">
        <w:rPr>
          <w:rFonts w:ascii="Cambria" w:hAnsi="Cambria"/>
          <w:sz w:val="24"/>
          <w:szCs w:val="24"/>
        </w:rPr>
        <w:t>upizp</w:t>
      </w:r>
      <w:proofErr w:type="spellEnd"/>
      <w:r w:rsidRPr="000B1F47">
        <w:rPr>
          <w:rFonts w:ascii="Cambria" w:hAnsi="Cambria"/>
          <w:sz w:val="24"/>
          <w:szCs w:val="24"/>
        </w:rPr>
        <w:t xml:space="preserve">. Treść merytoryczna uwzględnia wymogi obowiązujących przepisów, zamierzenie inwestycyjne względem terenu objętego </w:t>
      </w:r>
      <w:r w:rsidRPr="000B1F47">
        <w:rPr>
          <w:rFonts w:ascii="Cambria" w:hAnsi="Cambria"/>
          <w:sz w:val="24"/>
          <w:szCs w:val="24"/>
        </w:rPr>
        <w:lastRenderedPageBreak/>
        <w:t>planem, w postaci budowy przedszkola i żłobka oraz również wnioski składane w toku prowadzonej procedury planistyczne</w:t>
      </w:r>
      <w:r w:rsidRPr="00966B53">
        <w:rPr>
          <w:rFonts w:ascii="Cambria" w:hAnsi="Cambria"/>
          <w:sz w:val="24"/>
          <w:szCs w:val="24"/>
        </w:rPr>
        <w:t xml:space="preserve">j. </w:t>
      </w:r>
    </w:p>
    <w:p w14:paraId="025565ED" w14:textId="6203322E" w:rsidR="000B1F47" w:rsidRDefault="000B1F47" w:rsidP="00267763">
      <w:pPr>
        <w:spacing w:after="0" w:line="276" w:lineRule="auto"/>
        <w:ind w:firstLine="708"/>
        <w:jc w:val="both"/>
        <w:rPr>
          <w:rFonts w:ascii="Cambria" w:hAnsi="Cambria"/>
          <w:color w:val="7030A0"/>
          <w:sz w:val="24"/>
          <w:szCs w:val="24"/>
        </w:rPr>
      </w:pPr>
      <w:r w:rsidRPr="00966B53">
        <w:rPr>
          <w:rFonts w:ascii="Cambria" w:hAnsi="Cambria"/>
          <w:sz w:val="24"/>
          <w:szCs w:val="24"/>
        </w:rPr>
        <w:t xml:space="preserve">Ustalenia miejscowego planu uwzględniają wymogi wynikające z art. 1 ust 2 pkt. 1-5 </w:t>
      </w:r>
      <w:proofErr w:type="spellStart"/>
      <w:r w:rsidRPr="00966B53">
        <w:rPr>
          <w:rFonts w:ascii="Cambria" w:hAnsi="Cambria"/>
          <w:sz w:val="24"/>
          <w:szCs w:val="24"/>
        </w:rPr>
        <w:t>upizp</w:t>
      </w:r>
      <w:proofErr w:type="spellEnd"/>
      <w:r w:rsidRPr="00966B53">
        <w:rPr>
          <w:rFonts w:ascii="Cambria" w:hAnsi="Cambria"/>
          <w:sz w:val="24"/>
          <w:szCs w:val="24"/>
        </w:rPr>
        <w:t xml:space="preserve"> poprzez ustalenie zasad ochrony i kształtowania ładu przestrzennego, zasad ochrony środowiska, przyrody i krajobrazu oraz zasad kształtowania krajobrazu </w:t>
      </w:r>
      <w:r w:rsidR="00582CB8">
        <w:rPr>
          <w:rFonts w:ascii="Cambria" w:hAnsi="Cambria"/>
          <w:sz w:val="24"/>
          <w:szCs w:val="24"/>
        </w:rPr>
        <w:br/>
      </w:r>
      <w:r w:rsidRPr="00966B53">
        <w:rPr>
          <w:rFonts w:ascii="Cambria" w:hAnsi="Cambria"/>
          <w:sz w:val="24"/>
          <w:szCs w:val="24"/>
        </w:rPr>
        <w:t xml:space="preserve">(§ </w:t>
      </w:r>
      <w:r w:rsidR="00966B53" w:rsidRPr="00966B53">
        <w:rPr>
          <w:rFonts w:ascii="Cambria" w:hAnsi="Cambria"/>
          <w:sz w:val="24"/>
          <w:szCs w:val="24"/>
        </w:rPr>
        <w:t>1 ust. 1 pkt 4</w:t>
      </w:r>
      <w:r w:rsidRPr="00966B53">
        <w:rPr>
          <w:rFonts w:ascii="Cambria" w:hAnsi="Cambria"/>
          <w:sz w:val="24"/>
          <w:szCs w:val="24"/>
        </w:rPr>
        <w:t xml:space="preserve"> projektu </w:t>
      </w:r>
      <w:r w:rsidR="00966B53" w:rsidRPr="00966B53">
        <w:rPr>
          <w:rFonts w:ascii="Cambria" w:hAnsi="Cambria"/>
          <w:sz w:val="24"/>
          <w:szCs w:val="24"/>
        </w:rPr>
        <w:t xml:space="preserve">zmiany </w:t>
      </w:r>
      <w:r w:rsidRPr="00966B53">
        <w:rPr>
          <w:rFonts w:ascii="Cambria" w:hAnsi="Cambria"/>
          <w:sz w:val="24"/>
          <w:szCs w:val="24"/>
        </w:rPr>
        <w:t xml:space="preserve">planu). Wpływ ustaleń </w:t>
      </w:r>
      <w:r w:rsidR="00966B53" w:rsidRPr="00966B53">
        <w:rPr>
          <w:rFonts w:ascii="Cambria" w:hAnsi="Cambria"/>
          <w:sz w:val="24"/>
          <w:szCs w:val="24"/>
        </w:rPr>
        <w:t xml:space="preserve">zmiany </w:t>
      </w:r>
      <w:r w:rsidRPr="00966B53">
        <w:rPr>
          <w:rFonts w:ascii="Cambria" w:hAnsi="Cambria"/>
          <w:sz w:val="24"/>
          <w:szCs w:val="24"/>
        </w:rPr>
        <w:t>planu na poszczególne komponenty środowiska zosta</w:t>
      </w:r>
      <w:r w:rsidR="00966B53" w:rsidRPr="00966B53">
        <w:rPr>
          <w:rFonts w:ascii="Cambria" w:hAnsi="Cambria"/>
          <w:sz w:val="24"/>
          <w:szCs w:val="24"/>
        </w:rPr>
        <w:t>ł</w:t>
      </w:r>
      <w:r w:rsidRPr="00966B53">
        <w:rPr>
          <w:rFonts w:ascii="Cambria" w:hAnsi="Cambria"/>
          <w:sz w:val="24"/>
          <w:szCs w:val="24"/>
        </w:rPr>
        <w:t xml:space="preserve"> poddany ocenie w prognozie oddziaływania na środowisko sporządzone</w:t>
      </w:r>
      <w:r w:rsidR="00966B53" w:rsidRPr="00966B53">
        <w:rPr>
          <w:rFonts w:ascii="Cambria" w:hAnsi="Cambria"/>
          <w:sz w:val="24"/>
          <w:szCs w:val="24"/>
        </w:rPr>
        <w:t>j</w:t>
      </w:r>
      <w:r w:rsidRPr="00966B53">
        <w:rPr>
          <w:rFonts w:ascii="Cambria" w:hAnsi="Cambria"/>
          <w:sz w:val="24"/>
          <w:szCs w:val="24"/>
        </w:rPr>
        <w:t xml:space="preserve"> </w:t>
      </w:r>
      <w:r w:rsidR="00966B53" w:rsidRPr="00966B53">
        <w:rPr>
          <w:rFonts w:ascii="Cambria" w:hAnsi="Cambria"/>
          <w:sz w:val="24"/>
          <w:szCs w:val="24"/>
        </w:rPr>
        <w:t>na potrzeby dokumentu</w:t>
      </w:r>
      <w:r w:rsidRPr="00966B53">
        <w:rPr>
          <w:rFonts w:ascii="Cambria" w:hAnsi="Cambria"/>
          <w:sz w:val="24"/>
          <w:szCs w:val="24"/>
        </w:rPr>
        <w:t xml:space="preserve">. Zapisy projektu </w:t>
      </w:r>
      <w:r w:rsidR="00966B53" w:rsidRPr="00966B53">
        <w:rPr>
          <w:rFonts w:ascii="Cambria" w:hAnsi="Cambria"/>
          <w:sz w:val="24"/>
          <w:szCs w:val="24"/>
        </w:rPr>
        <w:t xml:space="preserve">zmiany </w:t>
      </w:r>
      <w:r w:rsidRPr="00966B53">
        <w:rPr>
          <w:rFonts w:ascii="Cambria" w:hAnsi="Cambria"/>
          <w:sz w:val="24"/>
          <w:szCs w:val="24"/>
        </w:rPr>
        <w:t>pl</w:t>
      </w:r>
      <w:r w:rsidRPr="00582CB8">
        <w:rPr>
          <w:rFonts w:ascii="Cambria" w:hAnsi="Cambria"/>
          <w:sz w:val="24"/>
          <w:szCs w:val="24"/>
        </w:rPr>
        <w:t>anu zosta</w:t>
      </w:r>
      <w:r w:rsidR="00966B53" w:rsidRPr="00582CB8">
        <w:rPr>
          <w:rFonts w:ascii="Cambria" w:hAnsi="Cambria"/>
          <w:sz w:val="24"/>
          <w:szCs w:val="24"/>
        </w:rPr>
        <w:t>ły</w:t>
      </w:r>
      <w:r w:rsidRPr="00582CB8">
        <w:rPr>
          <w:rFonts w:ascii="Cambria" w:hAnsi="Cambria"/>
          <w:sz w:val="24"/>
          <w:szCs w:val="24"/>
        </w:rPr>
        <w:t xml:space="preserve"> także poddane ocenie m.in. pod względem wpływu na zdrowie i bezpieczeństwo ludzi. Poszczególne ustalenia </w:t>
      </w:r>
      <w:r w:rsidR="00966B53" w:rsidRPr="00582CB8">
        <w:rPr>
          <w:rFonts w:ascii="Cambria" w:hAnsi="Cambria"/>
          <w:sz w:val="24"/>
          <w:szCs w:val="24"/>
        </w:rPr>
        <w:t xml:space="preserve">zmiany </w:t>
      </w:r>
      <w:r w:rsidRPr="00582CB8">
        <w:rPr>
          <w:rFonts w:ascii="Cambria" w:hAnsi="Cambria"/>
          <w:sz w:val="24"/>
          <w:szCs w:val="24"/>
        </w:rPr>
        <w:t>planu, jak i prognoza oddziaływania na środowisko zosta</w:t>
      </w:r>
      <w:r w:rsidR="00966B53" w:rsidRPr="00582CB8">
        <w:rPr>
          <w:rFonts w:ascii="Cambria" w:hAnsi="Cambria"/>
          <w:sz w:val="24"/>
          <w:szCs w:val="24"/>
        </w:rPr>
        <w:t>ła</w:t>
      </w:r>
      <w:r w:rsidRPr="00582CB8">
        <w:rPr>
          <w:rFonts w:ascii="Cambria" w:hAnsi="Cambria"/>
          <w:sz w:val="24"/>
          <w:szCs w:val="24"/>
        </w:rPr>
        <w:t xml:space="preserve"> </w:t>
      </w:r>
      <w:r w:rsidR="00582CB8" w:rsidRPr="00582CB8">
        <w:rPr>
          <w:rFonts w:ascii="Cambria" w:hAnsi="Cambria"/>
          <w:sz w:val="24"/>
          <w:szCs w:val="24"/>
        </w:rPr>
        <w:t xml:space="preserve">pozytywnie </w:t>
      </w:r>
      <w:r w:rsidRPr="00582CB8">
        <w:rPr>
          <w:rFonts w:ascii="Cambria" w:hAnsi="Cambria"/>
          <w:sz w:val="24"/>
          <w:szCs w:val="24"/>
        </w:rPr>
        <w:t xml:space="preserve">zaopiniowania przez Regionalną Dyrekcję Ochrony Środowiska </w:t>
      </w:r>
      <w:r w:rsidR="00582CB8">
        <w:rPr>
          <w:rFonts w:ascii="Cambria" w:hAnsi="Cambria"/>
          <w:sz w:val="24"/>
          <w:szCs w:val="24"/>
        </w:rPr>
        <w:br/>
      </w:r>
      <w:r w:rsidRPr="00582CB8">
        <w:rPr>
          <w:rFonts w:ascii="Cambria" w:hAnsi="Cambria"/>
          <w:sz w:val="24"/>
          <w:szCs w:val="24"/>
        </w:rPr>
        <w:t xml:space="preserve">w Szczecinie oraz </w:t>
      </w:r>
      <w:r w:rsidR="00582CB8">
        <w:rPr>
          <w:rFonts w:ascii="Cambria" w:hAnsi="Cambria"/>
          <w:sz w:val="24"/>
          <w:szCs w:val="24"/>
        </w:rPr>
        <w:t xml:space="preserve">Zachodniopomorski Państwowy Wojewódzki Inspektorat Sanitarny </w:t>
      </w:r>
      <w:r w:rsidR="00582CB8">
        <w:rPr>
          <w:rFonts w:ascii="Cambria" w:hAnsi="Cambria"/>
          <w:sz w:val="24"/>
          <w:szCs w:val="24"/>
        </w:rPr>
        <w:br/>
        <w:t xml:space="preserve">i </w:t>
      </w:r>
      <w:r w:rsidRPr="00582CB8">
        <w:rPr>
          <w:rFonts w:ascii="Cambria" w:hAnsi="Cambria"/>
          <w:sz w:val="24"/>
          <w:szCs w:val="24"/>
        </w:rPr>
        <w:t xml:space="preserve">Państwowy Powiatowy Inspektorat Sanitarny w Kołobrzegu. </w:t>
      </w:r>
    </w:p>
    <w:p w14:paraId="2133E282" w14:textId="6EC5D771" w:rsidR="000B1F47" w:rsidRPr="00750889" w:rsidRDefault="003A26F2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Zmiana p</w:t>
      </w:r>
      <w:r w:rsidRPr="0012449A">
        <w:rPr>
          <w:rFonts w:ascii="Cambria" w:hAnsi="Cambria"/>
          <w:sz w:val="24"/>
          <w:szCs w:val="24"/>
        </w:rPr>
        <w:t>lan</w:t>
      </w:r>
      <w:r>
        <w:rPr>
          <w:rFonts w:ascii="Cambria" w:hAnsi="Cambria"/>
          <w:sz w:val="24"/>
          <w:szCs w:val="24"/>
        </w:rPr>
        <w:t>u</w:t>
      </w:r>
      <w:r w:rsidRPr="0012449A">
        <w:rPr>
          <w:rFonts w:ascii="Cambria" w:hAnsi="Cambria"/>
          <w:sz w:val="24"/>
          <w:szCs w:val="24"/>
        </w:rPr>
        <w:t xml:space="preserve"> został</w:t>
      </w:r>
      <w:r>
        <w:rPr>
          <w:rFonts w:ascii="Cambria" w:hAnsi="Cambria"/>
          <w:sz w:val="24"/>
          <w:szCs w:val="24"/>
        </w:rPr>
        <w:t>a</w:t>
      </w:r>
      <w:r w:rsidRPr="0012449A">
        <w:rPr>
          <w:rFonts w:ascii="Cambria" w:hAnsi="Cambria"/>
          <w:sz w:val="24"/>
          <w:szCs w:val="24"/>
        </w:rPr>
        <w:t xml:space="preserve"> opracowan</w:t>
      </w:r>
      <w:r>
        <w:rPr>
          <w:rFonts w:ascii="Cambria" w:hAnsi="Cambria"/>
          <w:sz w:val="24"/>
          <w:szCs w:val="24"/>
        </w:rPr>
        <w:t>a</w:t>
      </w:r>
      <w:r w:rsidRPr="0012449A">
        <w:rPr>
          <w:rFonts w:ascii="Cambria" w:hAnsi="Cambria"/>
          <w:sz w:val="24"/>
          <w:szCs w:val="24"/>
        </w:rPr>
        <w:t xml:space="preserve"> w oparciu o zasadę zrównoważonego rozwoju, uwzględniając walory ekonomiczne, środowiskowe i społeczne. Opracowanie projektu poprzedzone zostało wykonaniem analizy poszczególnych komponentów. Na podstawie jej wyników opracowano projekt najkorzystniejszy z punktu widzenia ekonomicznego, społecznego i środowiskowego. Wnioski i uwagi składane do projektu </w:t>
      </w:r>
      <w:r>
        <w:rPr>
          <w:rFonts w:ascii="Cambria" w:hAnsi="Cambria"/>
          <w:sz w:val="24"/>
          <w:szCs w:val="24"/>
        </w:rPr>
        <w:t xml:space="preserve">zmiany </w:t>
      </w:r>
      <w:r w:rsidRPr="0012449A">
        <w:rPr>
          <w:rFonts w:ascii="Cambria" w:hAnsi="Cambria"/>
          <w:sz w:val="24"/>
          <w:szCs w:val="24"/>
        </w:rPr>
        <w:t xml:space="preserve">planu zostały rozstrzygnięte zgodnie z </w:t>
      </w:r>
      <w:r w:rsidRPr="00750889">
        <w:rPr>
          <w:rFonts w:ascii="Cambria" w:hAnsi="Cambria"/>
          <w:sz w:val="24"/>
          <w:szCs w:val="24"/>
        </w:rPr>
        <w:t xml:space="preserve">właściwościami organów odpowiedzialnych za sporządzenie projekt zmiany planu. </w:t>
      </w:r>
      <w:r w:rsidR="000B1F47" w:rsidRPr="00750889">
        <w:rPr>
          <w:rFonts w:ascii="Cambria" w:hAnsi="Cambria"/>
          <w:sz w:val="24"/>
          <w:szCs w:val="24"/>
        </w:rPr>
        <w:t xml:space="preserve">W celu weryfikacji wpływu ustaleń </w:t>
      </w:r>
      <w:r w:rsidRPr="00750889">
        <w:rPr>
          <w:rFonts w:ascii="Cambria" w:hAnsi="Cambria"/>
          <w:sz w:val="24"/>
          <w:szCs w:val="24"/>
        </w:rPr>
        <w:t xml:space="preserve">zmiany </w:t>
      </w:r>
      <w:r w:rsidR="000B1F47" w:rsidRPr="00750889">
        <w:rPr>
          <w:rFonts w:ascii="Cambria" w:hAnsi="Cambria"/>
          <w:sz w:val="24"/>
          <w:szCs w:val="24"/>
        </w:rPr>
        <w:t xml:space="preserve">planu na potrzeby obronności i bezpieczeństwa państwa (art. 1 ust. 2 pkt 8 </w:t>
      </w:r>
      <w:proofErr w:type="spellStart"/>
      <w:r w:rsidR="000B1F47" w:rsidRPr="00750889">
        <w:rPr>
          <w:rFonts w:ascii="Cambria" w:hAnsi="Cambria"/>
          <w:sz w:val="24"/>
          <w:szCs w:val="24"/>
        </w:rPr>
        <w:t>upizp</w:t>
      </w:r>
      <w:proofErr w:type="spellEnd"/>
      <w:r w:rsidR="000B1F47" w:rsidRPr="00750889">
        <w:rPr>
          <w:rFonts w:ascii="Cambria" w:hAnsi="Cambria"/>
          <w:sz w:val="24"/>
          <w:szCs w:val="24"/>
        </w:rPr>
        <w:t xml:space="preserve">), </w:t>
      </w:r>
      <w:r w:rsidRPr="00750889">
        <w:rPr>
          <w:rFonts w:ascii="Cambria" w:hAnsi="Cambria"/>
          <w:sz w:val="24"/>
          <w:szCs w:val="24"/>
        </w:rPr>
        <w:t>projekt</w:t>
      </w:r>
      <w:r w:rsidR="000B1F47" w:rsidRPr="00750889">
        <w:rPr>
          <w:rFonts w:ascii="Cambria" w:hAnsi="Cambria"/>
          <w:sz w:val="24"/>
          <w:szCs w:val="24"/>
        </w:rPr>
        <w:t xml:space="preserve"> został uzgodniony z właściwymi organami wojskowymi, ochrony granic oraz bezpieczeństwa Państwa, zgodnie z art. 17 pkt. 6 lit. b. Zgodnie z art. 1 ust. 2 pkt 9 </w:t>
      </w:r>
      <w:proofErr w:type="spellStart"/>
      <w:r w:rsidR="000B1F47" w:rsidRPr="00750889">
        <w:rPr>
          <w:rFonts w:ascii="Cambria" w:hAnsi="Cambria"/>
          <w:sz w:val="24"/>
          <w:szCs w:val="24"/>
        </w:rPr>
        <w:t>upizp</w:t>
      </w:r>
      <w:proofErr w:type="spellEnd"/>
      <w:r w:rsidR="000B1F47" w:rsidRPr="00750889">
        <w:rPr>
          <w:rFonts w:ascii="Cambria" w:hAnsi="Cambria"/>
          <w:sz w:val="24"/>
          <w:szCs w:val="24"/>
        </w:rPr>
        <w:t xml:space="preserve"> w planowaniu </w:t>
      </w:r>
      <w:r w:rsidR="00121914">
        <w:rPr>
          <w:rFonts w:ascii="Cambria" w:hAnsi="Cambria"/>
          <w:sz w:val="24"/>
          <w:szCs w:val="24"/>
        </w:rPr>
        <w:br/>
      </w:r>
      <w:r w:rsidR="000B1F47" w:rsidRPr="00750889">
        <w:rPr>
          <w:rFonts w:ascii="Cambria" w:hAnsi="Cambria"/>
          <w:sz w:val="24"/>
          <w:szCs w:val="24"/>
        </w:rPr>
        <w:t xml:space="preserve">i zagospodarowaniu przestrzennym należy uwzględnić potrzeby interesu publicznego. </w:t>
      </w:r>
      <w:r w:rsidR="00750889" w:rsidRPr="00750889">
        <w:rPr>
          <w:rFonts w:ascii="Cambria" w:hAnsi="Cambria"/>
          <w:sz w:val="24"/>
          <w:szCs w:val="24"/>
        </w:rPr>
        <w:t>Przedmiotem zmiany planu jest realizacja obiektów usługowych służących lokalnej społeczności.</w:t>
      </w:r>
      <w:r w:rsidR="000B1F47" w:rsidRPr="00750889">
        <w:rPr>
          <w:rFonts w:ascii="Cambria" w:hAnsi="Cambria"/>
          <w:sz w:val="24"/>
          <w:szCs w:val="24"/>
        </w:rPr>
        <w:t xml:space="preserve"> Ustalenia planu będą miały </w:t>
      </w:r>
      <w:r w:rsidR="00750889" w:rsidRPr="00750889">
        <w:rPr>
          <w:rFonts w:ascii="Cambria" w:hAnsi="Cambria"/>
          <w:sz w:val="24"/>
          <w:szCs w:val="24"/>
        </w:rPr>
        <w:t>pozytywny</w:t>
      </w:r>
      <w:r w:rsidR="000B1F47" w:rsidRPr="00750889">
        <w:rPr>
          <w:rFonts w:ascii="Cambria" w:hAnsi="Cambria"/>
          <w:sz w:val="24"/>
          <w:szCs w:val="24"/>
        </w:rPr>
        <w:t xml:space="preserve"> wpływ na interes publiczny. </w:t>
      </w:r>
    </w:p>
    <w:p w14:paraId="5E854B8D" w14:textId="54765FEB" w:rsidR="000B1F47" w:rsidRPr="00487605" w:rsidRDefault="000B1F47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750889">
        <w:rPr>
          <w:rFonts w:ascii="Cambria" w:hAnsi="Cambria"/>
          <w:sz w:val="24"/>
          <w:szCs w:val="24"/>
        </w:rPr>
        <w:t xml:space="preserve">W </w:t>
      </w:r>
      <w:r w:rsidR="00750889" w:rsidRPr="00750889">
        <w:rPr>
          <w:rFonts w:ascii="Cambria" w:hAnsi="Cambria"/>
          <w:sz w:val="24"/>
          <w:szCs w:val="24"/>
        </w:rPr>
        <w:t>§</w:t>
      </w:r>
      <w:r w:rsidR="00750889">
        <w:rPr>
          <w:rFonts w:ascii="Cambria" w:hAnsi="Cambria"/>
          <w:sz w:val="24"/>
          <w:szCs w:val="24"/>
        </w:rPr>
        <w:t xml:space="preserve"> </w:t>
      </w:r>
      <w:r w:rsidR="00750889" w:rsidRPr="00750889">
        <w:rPr>
          <w:rFonts w:ascii="Cambria" w:hAnsi="Cambria"/>
          <w:sz w:val="24"/>
          <w:szCs w:val="24"/>
        </w:rPr>
        <w:t>1 ust. 1 pkt 4 projektu zmiany planu</w:t>
      </w:r>
      <w:r w:rsidRPr="00750889">
        <w:rPr>
          <w:rFonts w:ascii="Cambria" w:hAnsi="Cambria"/>
          <w:sz w:val="24"/>
          <w:szCs w:val="24"/>
        </w:rPr>
        <w:t xml:space="preserve"> </w:t>
      </w:r>
      <w:r w:rsidR="00750889">
        <w:rPr>
          <w:rFonts w:ascii="Cambria" w:hAnsi="Cambria"/>
          <w:sz w:val="24"/>
          <w:szCs w:val="24"/>
        </w:rPr>
        <w:t xml:space="preserve">odwołano się do zapisów </w:t>
      </w:r>
      <w:r w:rsidR="00121914">
        <w:rPr>
          <w:rFonts w:ascii="Cambria" w:hAnsi="Cambria"/>
          <w:sz w:val="24"/>
          <w:szCs w:val="24"/>
        </w:rPr>
        <w:br/>
      </w:r>
      <w:r w:rsidR="00750889" w:rsidRPr="00750889">
        <w:rPr>
          <w:rFonts w:ascii="Cambria" w:hAnsi="Cambria"/>
          <w:sz w:val="24"/>
          <w:szCs w:val="24"/>
        </w:rPr>
        <w:t>§</w:t>
      </w:r>
      <w:r w:rsidR="00750889">
        <w:rPr>
          <w:rFonts w:ascii="Cambria" w:hAnsi="Cambria"/>
          <w:sz w:val="24"/>
          <w:szCs w:val="24"/>
        </w:rPr>
        <w:t xml:space="preserve"> 14 zmienianego miejscowego planu zagospodarowania przestrzennego „Ustronie Południe – etap I”, w którym</w:t>
      </w:r>
      <w:r w:rsidRPr="00750889">
        <w:rPr>
          <w:rFonts w:ascii="Cambria" w:hAnsi="Cambria"/>
          <w:sz w:val="24"/>
          <w:szCs w:val="24"/>
        </w:rPr>
        <w:t xml:space="preserve"> </w:t>
      </w:r>
      <w:r w:rsidR="00487605">
        <w:rPr>
          <w:rFonts w:ascii="Cambria" w:hAnsi="Cambria"/>
          <w:sz w:val="24"/>
          <w:szCs w:val="24"/>
        </w:rPr>
        <w:t xml:space="preserve">pozostają aktualne ustalenia </w:t>
      </w:r>
      <w:r w:rsidRPr="00750889">
        <w:rPr>
          <w:rFonts w:ascii="Cambria" w:hAnsi="Cambria"/>
          <w:sz w:val="24"/>
          <w:szCs w:val="24"/>
        </w:rPr>
        <w:t>dotyczące modernizacji, roz</w:t>
      </w:r>
      <w:r w:rsidRPr="00487605">
        <w:rPr>
          <w:rFonts w:ascii="Cambria" w:hAnsi="Cambria"/>
          <w:sz w:val="24"/>
          <w:szCs w:val="24"/>
        </w:rPr>
        <w:t xml:space="preserve">budowy i budowy systemów infrastruktury technicznej. </w:t>
      </w:r>
      <w:r w:rsidR="00487605" w:rsidRPr="00487605">
        <w:rPr>
          <w:rFonts w:ascii="Cambria" w:hAnsi="Cambria"/>
          <w:sz w:val="24"/>
          <w:szCs w:val="24"/>
        </w:rPr>
        <w:t xml:space="preserve">Ustalenia § 14 </w:t>
      </w:r>
      <w:r w:rsidRPr="00487605">
        <w:rPr>
          <w:rFonts w:ascii="Cambria" w:hAnsi="Cambria"/>
          <w:sz w:val="24"/>
          <w:szCs w:val="24"/>
        </w:rPr>
        <w:t xml:space="preserve">regulują </w:t>
      </w:r>
      <w:r w:rsidR="00487605" w:rsidRPr="00487605">
        <w:rPr>
          <w:rFonts w:ascii="Cambria" w:hAnsi="Cambria"/>
          <w:sz w:val="24"/>
          <w:szCs w:val="24"/>
        </w:rPr>
        <w:t xml:space="preserve">także </w:t>
      </w:r>
      <w:r w:rsidRPr="00487605">
        <w:rPr>
          <w:rFonts w:ascii="Cambria" w:hAnsi="Cambria"/>
          <w:sz w:val="24"/>
          <w:szCs w:val="24"/>
        </w:rPr>
        <w:t>kwestię zabezpieczenia ludności w wodę, energię elektryczną, energię cieplną</w:t>
      </w:r>
      <w:r w:rsidR="00750889" w:rsidRPr="00487605">
        <w:rPr>
          <w:rFonts w:ascii="Cambria" w:hAnsi="Cambria"/>
          <w:sz w:val="24"/>
          <w:szCs w:val="24"/>
        </w:rPr>
        <w:t xml:space="preserve"> i</w:t>
      </w:r>
      <w:r w:rsidRPr="00487605">
        <w:rPr>
          <w:rFonts w:ascii="Cambria" w:hAnsi="Cambria"/>
          <w:sz w:val="24"/>
          <w:szCs w:val="24"/>
        </w:rPr>
        <w:t xml:space="preserve"> gaz</w:t>
      </w:r>
      <w:r w:rsidR="00750889" w:rsidRPr="00487605">
        <w:rPr>
          <w:rFonts w:ascii="Cambria" w:hAnsi="Cambria"/>
          <w:sz w:val="24"/>
          <w:szCs w:val="24"/>
        </w:rPr>
        <w:t xml:space="preserve"> oraz</w:t>
      </w:r>
      <w:r w:rsidRPr="00487605">
        <w:rPr>
          <w:rFonts w:ascii="Cambria" w:hAnsi="Cambria"/>
          <w:sz w:val="24"/>
          <w:szCs w:val="24"/>
        </w:rPr>
        <w:t xml:space="preserve"> dotyczą również kwestii odprowadzenia ścieków sanitarnych, </w:t>
      </w:r>
      <w:r w:rsidR="00750889" w:rsidRPr="00487605">
        <w:rPr>
          <w:rFonts w:ascii="Cambria" w:hAnsi="Cambria"/>
          <w:sz w:val="24"/>
          <w:szCs w:val="24"/>
        </w:rPr>
        <w:t xml:space="preserve">czy </w:t>
      </w:r>
      <w:r w:rsidRPr="00487605">
        <w:rPr>
          <w:rFonts w:ascii="Cambria" w:hAnsi="Cambria"/>
          <w:sz w:val="24"/>
          <w:szCs w:val="24"/>
        </w:rPr>
        <w:t xml:space="preserve">wód opadowych </w:t>
      </w:r>
      <w:r w:rsidR="00121914">
        <w:rPr>
          <w:rFonts w:ascii="Cambria" w:hAnsi="Cambria"/>
          <w:sz w:val="24"/>
          <w:szCs w:val="24"/>
        </w:rPr>
        <w:br/>
      </w:r>
      <w:r w:rsidRPr="00487605">
        <w:rPr>
          <w:rFonts w:ascii="Cambria" w:hAnsi="Cambria"/>
          <w:sz w:val="24"/>
          <w:szCs w:val="24"/>
        </w:rPr>
        <w:t xml:space="preserve">i roztopowych. Wypełniają one wymogi zawarte w art. 1 ust. 2 pkt 10 i 13 </w:t>
      </w:r>
      <w:proofErr w:type="spellStart"/>
      <w:r w:rsidRPr="00487605">
        <w:rPr>
          <w:rFonts w:ascii="Cambria" w:hAnsi="Cambria"/>
          <w:sz w:val="24"/>
          <w:szCs w:val="24"/>
        </w:rPr>
        <w:t>upizp</w:t>
      </w:r>
      <w:proofErr w:type="spellEnd"/>
      <w:r w:rsidRPr="00487605">
        <w:rPr>
          <w:rFonts w:ascii="Cambria" w:hAnsi="Cambria"/>
          <w:sz w:val="24"/>
          <w:szCs w:val="24"/>
        </w:rPr>
        <w:t xml:space="preserve">. </w:t>
      </w:r>
    </w:p>
    <w:p w14:paraId="3AB04527" w14:textId="5C4A8E24" w:rsidR="000B1F47" w:rsidRPr="00487605" w:rsidRDefault="000B1F47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487605">
        <w:rPr>
          <w:rFonts w:ascii="Cambria" w:hAnsi="Cambria"/>
          <w:sz w:val="24"/>
          <w:szCs w:val="24"/>
        </w:rPr>
        <w:t xml:space="preserve">Zgodnie z art. 1 ust. 2 pkt 11 i 12 </w:t>
      </w:r>
      <w:proofErr w:type="spellStart"/>
      <w:r w:rsidRPr="00487605">
        <w:rPr>
          <w:rFonts w:ascii="Cambria" w:hAnsi="Cambria"/>
          <w:sz w:val="24"/>
          <w:szCs w:val="24"/>
        </w:rPr>
        <w:t>upizp</w:t>
      </w:r>
      <w:proofErr w:type="spellEnd"/>
      <w:r w:rsidRPr="00487605">
        <w:rPr>
          <w:rFonts w:ascii="Cambria" w:hAnsi="Cambria"/>
          <w:sz w:val="24"/>
          <w:szCs w:val="24"/>
        </w:rPr>
        <w:t xml:space="preserve"> procedura sporządzenia </w:t>
      </w:r>
      <w:r w:rsidR="00487605" w:rsidRPr="00487605">
        <w:rPr>
          <w:rFonts w:ascii="Cambria" w:hAnsi="Cambria"/>
          <w:sz w:val="24"/>
          <w:szCs w:val="24"/>
        </w:rPr>
        <w:t xml:space="preserve">zmiany </w:t>
      </w:r>
      <w:r w:rsidRPr="00487605">
        <w:rPr>
          <w:rFonts w:ascii="Cambria" w:hAnsi="Cambria"/>
          <w:sz w:val="24"/>
          <w:szCs w:val="24"/>
        </w:rPr>
        <w:t xml:space="preserve">planu jest przeprowadzona w sposób jawny i przejrzysty z wykorzystaniem środków komunikacji elektronicznej. Udział społeczeństwa jest zapewniany w zakresie wynikającym </w:t>
      </w:r>
      <w:r w:rsidR="00121914">
        <w:rPr>
          <w:rFonts w:ascii="Cambria" w:hAnsi="Cambria"/>
          <w:sz w:val="24"/>
          <w:szCs w:val="24"/>
        </w:rPr>
        <w:br/>
      </w:r>
      <w:r w:rsidRPr="00487605">
        <w:rPr>
          <w:rFonts w:ascii="Cambria" w:hAnsi="Cambria"/>
          <w:sz w:val="24"/>
          <w:szCs w:val="24"/>
        </w:rPr>
        <w:t xml:space="preserve">z 3 obowiązujących przepisów prawa, w tym przepisów dotyczących dostępności dla osób ze szczególnymi potrzebami. </w:t>
      </w:r>
    </w:p>
    <w:p w14:paraId="1759B659" w14:textId="77777777" w:rsidR="000B1F47" w:rsidRPr="00487605" w:rsidRDefault="000B1F47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487605">
        <w:rPr>
          <w:rFonts w:ascii="Cambria" w:hAnsi="Cambria"/>
          <w:sz w:val="24"/>
          <w:szCs w:val="24"/>
        </w:rPr>
        <w:t xml:space="preserve">Przy ustalaniu przeznaczenia terenu i zasad jego zagospodarowania wzięto pod uwagę dotychczasowe jego przeznaczenie, uwarunkowania funkcjonalno-przestrzenne, interes publiczny i prywatny, a także wnioski zebrane w toku prowadzonej procedury planistycznej. </w:t>
      </w:r>
    </w:p>
    <w:p w14:paraId="67B52B41" w14:textId="44B4E356" w:rsidR="000B1F47" w:rsidRPr="00267763" w:rsidRDefault="000B1F47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487605">
        <w:rPr>
          <w:rFonts w:ascii="Cambria" w:hAnsi="Cambria"/>
          <w:sz w:val="24"/>
          <w:szCs w:val="24"/>
        </w:rPr>
        <w:lastRenderedPageBreak/>
        <w:t xml:space="preserve">Podjęcie uchwały w sprawie przystąpienia do sporządzenia </w:t>
      </w:r>
      <w:r w:rsidR="00487605" w:rsidRPr="00487605">
        <w:rPr>
          <w:rFonts w:ascii="Cambria" w:hAnsi="Cambria"/>
          <w:sz w:val="24"/>
          <w:szCs w:val="24"/>
        </w:rPr>
        <w:t xml:space="preserve">zmiany </w:t>
      </w:r>
      <w:r w:rsidRPr="00487605">
        <w:rPr>
          <w:rFonts w:ascii="Cambria" w:hAnsi="Cambria"/>
          <w:sz w:val="24"/>
          <w:szCs w:val="24"/>
        </w:rPr>
        <w:t>przedmiotowego planu jest wyrazem efektywnego gospodarowania przestrzenią, zmierzającego do lepszego wykorzystania terenów poprzez wprowadzanie</w:t>
      </w:r>
      <w:r w:rsidR="00487605" w:rsidRPr="00487605">
        <w:rPr>
          <w:rFonts w:ascii="Cambria" w:hAnsi="Cambria"/>
          <w:sz w:val="24"/>
          <w:szCs w:val="24"/>
        </w:rPr>
        <w:t xml:space="preserve"> zabudowy usług oświaty </w:t>
      </w:r>
      <w:r w:rsidR="00487605" w:rsidRPr="00267763">
        <w:rPr>
          <w:rFonts w:ascii="Cambria" w:hAnsi="Cambria"/>
          <w:sz w:val="24"/>
          <w:szCs w:val="24"/>
        </w:rPr>
        <w:t>i w ten sposób poprawę</w:t>
      </w:r>
      <w:r w:rsidRPr="00267763">
        <w:rPr>
          <w:rFonts w:ascii="Cambria" w:hAnsi="Cambria"/>
          <w:sz w:val="24"/>
          <w:szCs w:val="24"/>
        </w:rPr>
        <w:t xml:space="preserve"> układu funkcjonalno-przestrzennego</w:t>
      </w:r>
      <w:r w:rsidR="00487605" w:rsidRPr="00267763">
        <w:rPr>
          <w:rFonts w:ascii="Cambria" w:hAnsi="Cambria"/>
          <w:sz w:val="24"/>
          <w:szCs w:val="24"/>
        </w:rPr>
        <w:t xml:space="preserve"> miejscowości</w:t>
      </w:r>
      <w:r w:rsidRPr="00267763">
        <w:rPr>
          <w:rFonts w:ascii="Cambria" w:hAnsi="Cambria"/>
          <w:sz w:val="24"/>
          <w:szCs w:val="24"/>
        </w:rPr>
        <w:t xml:space="preserve">. Ustalenia </w:t>
      </w:r>
      <w:r w:rsidR="00487605" w:rsidRPr="00267763">
        <w:rPr>
          <w:rFonts w:ascii="Cambria" w:hAnsi="Cambria"/>
          <w:sz w:val="24"/>
          <w:szCs w:val="24"/>
        </w:rPr>
        <w:t xml:space="preserve">zmiany </w:t>
      </w:r>
      <w:r w:rsidRPr="00267763">
        <w:rPr>
          <w:rFonts w:ascii="Cambria" w:hAnsi="Cambria"/>
          <w:sz w:val="24"/>
          <w:szCs w:val="24"/>
        </w:rPr>
        <w:t xml:space="preserve">planu, uwzględniają potrzeby transportowe oraz pieszych i rowerzystów. </w:t>
      </w:r>
    </w:p>
    <w:p w14:paraId="2C493BEC" w14:textId="77777777" w:rsidR="000B1F47" w:rsidRPr="00267763" w:rsidRDefault="000B1F47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267763">
        <w:rPr>
          <w:rFonts w:ascii="Cambria" w:hAnsi="Cambria"/>
          <w:sz w:val="24"/>
          <w:szCs w:val="24"/>
        </w:rPr>
        <w:t xml:space="preserve">Przedmiotowa uchwała jest zgodna z wynikami analizy, o której mowa w art. 32 ust. 1 </w:t>
      </w:r>
      <w:proofErr w:type="spellStart"/>
      <w:r w:rsidRPr="00267763">
        <w:rPr>
          <w:rFonts w:ascii="Cambria" w:hAnsi="Cambria"/>
          <w:sz w:val="24"/>
          <w:szCs w:val="24"/>
        </w:rPr>
        <w:t>upizp</w:t>
      </w:r>
      <w:proofErr w:type="spellEnd"/>
      <w:r w:rsidRPr="00267763">
        <w:rPr>
          <w:rFonts w:ascii="Cambria" w:hAnsi="Cambria"/>
          <w:sz w:val="24"/>
          <w:szCs w:val="24"/>
        </w:rPr>
        <w:t xml:space="preserve">, przyjętej Uchwałą nr XVII/137/2020 Rady Gminy Ustronie Morskie z dnia 31 stycznia 2020 r. w sprawie przyjęcia „Analizy zmian w zagospodarowaniu przestrzennym Gminy Ustronie Morskie, oceny postępów w opracowaniu planów miejscowych, wieloletnich programów sporządzania planów miejscowych w nawiązaniu do ustaleń studium”. </w:t>
      </w:r>
    </w:p>
    <w:p w14:paraId="43421AD8" w14:textId="436E38E4" w:rsidR="00504E5D" w:rsidRPr="00267763" w:rsidRDefault="000B1F47" w:rsidP="00267763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267763">
        <w:rPr>
          <w:rFonts w:ascii="Cambria" w:hAnsi="Cambria"/>
          <w:sz w:val="24"/>
          <w:szCs w:val="24"/>
        </w:rPr>
        <w:t>Uchwalenie przedmiotowego planu uznaje się za korzystne dla gminy. Oceniając wpływ niniejszego planu na finanse publiczne, w tym budżet gminy należy podkreślić, że koszty związane z realizacją jego ustaleń będą relatywnie niskie w stosunku do korzyści, jakie będą wynikały z realizacji jego ustaleń.</w:t>
      </w:r>
      <w:r w:rsidR="00267763" w:rsidRPr="00267763">
        <w:rPr>
          <w:rFonts w:ascii="Cambria" w:hAnsi="Cambria"/>
          <w:sz w:val="24"/>
          <w:szCs w:val="24"/>
        </w:rPr>
        <w:t xml:space="preserve"> </w:t>
      </w:r>
      <w:r w:rsidR="00504E5D" w:rsidRPr="00267763">
        <w:rPr>
          <w:rFonts w:ascii="Cambria" w:hAnsi="Cambria"/>
          <w:sz w:val="24"/>
          <w:szCs w:val="24"/>
        </w:rPr>
        <w:t xml:space="preserve">W związku z powyższym podjęcie uchwały jest uzasadnione. </w:t>
      </w:r>
    </w:p>
    <w:p w14:paraId="59804C65" w14:textId="29FFB514" w:rsidR="00531441" w:rsidRDefault="00531441" w:rsidP="00267763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1D299CE" w14:textId="0343DD61" w:rsidR="00531441" w:rsidRPr="006540CE" w:rsidRDefault="00531441" w:rsidP="006540CE">
      <w:pPr>
        <w:spacing w:after="0" w:line="276" w:lineRule="auto"/>
        <w:ind w:firstLine="708"/>
        <w:jc w:val="both"/>
        <w:rPr>
          <w:rFonts w:ascii="Cambria" w:hAnsi="Cambria"/>
          <w:color w:val="7030A0"/>
          <w:sz w:val="24"/>
          <w:szCs w:val="24"/>
        </w:rPr>
      </w:pPr>
    </w:p>
    <w:sectPr w:rsidR="00531441" w:rsidRPr="006540CE" w:rsidSect="00280F84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22B0" w14:textId="77777777" w:rsidR="00E636CB" w:rsidRDefault="00E636CB" w:rsidP="009651F6">
      <w:pPr>
        <w:spacing w:after="0" w:line="240" w:lineRule="auto"/>
      </w:pPr>
      <w:r>
        <w:separator/>
      </w:r>
    </w:p>
  </w:endnote>
  <w:endnote w:type="continuationSeparator" w:id="0">
    <w:p w14:paraId="44B16D6C" w14:textId="77777777" w:rsidR="00E636CB" w:rsidRDefault="00E636CB" w:rsidP="0096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5860"/>
      <w:docPartObj>
        <w:docPartGallery w:val="Page Numbers (Bottom of Page)"/>
        <w:docPartUnique/>
      </w:docPartObj>
    </w:sdtPr>
    <w:sdtEndPr/>
    <w:sdtContent>
      <w:p w14:paraId="03E78282" w14:textId="77777777" w:rsidR="00E636CB" w:rsidRDefault="00B33AF3">
        <w:pPr>
          <w:pStyle w:val="Stopka"/>
          <w:jc w:val="right"/>
        </w:pPr>
        <w:r>
          <w:rPr>
            <w:noProof/>
          </w:rPr>
          <w:fldChar w:fldCharType="begin"/>
        </w:r>
        <w:r w:rsidR="00E636C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5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6730A" w14:textId="77777777" w:rsidR="00E636CB" w:rsidRDefault="00E63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8298"/>
      <w:docPartObj>
        <w:docPartGallery w:val="Page Numbers (Bottom of Page)"/>
        <w:docPartUnique/>
      </w:docPartObj>
    </w:sdtPr>
    <w:sdtEndPr/>
    <w:sdtContent>
      <w:p w14:paraId="49EABB1D" w14:textId="77777777" w:rsidR="00E636CB" w:rsidRDefault="00B33AF3">
        <w:pPr>
          <w:pStyle w:val="Stopka"/>
          <w:jc w:val="right"/>
        </w:pPr>
        <w:r>
          <w:rPr>
            <w:noProof/>
          </w:rPr>
          <w:fldChar w:fldCharType="begin"/>
        </w:r>
        <w:r w:rsidR="00E636C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59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192319" w14:textId="77777777" w:rsidR="00E636CB" w:rsidRDefault="00E63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B3BF" w14:textId="77777777" w:rsidR="00E636CB" w:rsidRDefault="00E636CB" w:rsidP="009651F6">
      <w:pPr>
        <w:spacing w:after="0" w:line="240" w:lineRule="auto"/>
      </w:pPr>
      <w:r>
        <w:separator/>
      </w:r>
    </w:p>
  </w:footnote>
  <w:footnote w:type="continuationSeparator" w:id="0">
    <w:p w14:paraId="461BB620" w14:textId="77777777" w:rsidR="00E636CB" w:rsidRDefault="00E636CB" w:rsidP="00965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5B8"/>
    <w:multiLevelType w:val="hybridMultilevel"/>
    <w:tmpl w:val="CAEEB5F8"/>
    <w:lvl w:ilvl="0" w:tplc="4850A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6D5BFD"/>
    <w:multiLevelType w:val="hybridMultilevel"/>
    <w:tmpl w:val="84645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5EC2"/>
    <w:multiLevelType w:val="hybridMultilevel"/>
    <w:tmpl w:val="CA2A206A"/>
    <w:lvl w:ilvl="0" w:tplc="ADF872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0D17BA6"/>
    <w:multiLevelType w:val="hybridMultilevel"/>
    <w:tmpl w:val="FDB6D472"/>
    <w:lvl w:ilvl="0" w:tplc="2208E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C10A09"/>
    <w:multiLevelType w:val="hybridMultilevel"/>
    <w:tmpl w:val="0AACD6F6"/>
    <w:lvl w:ilvl="0" w:tplc="97B8E6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67543"/>
    <w:multiLevelType w:val="hybridMultilevel"/>
    <w:tmpl w:val="F85680EA"/>
    <w:lvl w:ilvl="0" w:tplc="008C7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87CCB"/>
    <w:multiLevelType w:val="hybridMultilevel"/>
    <w:tmpl w:val="7C10F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5982"/>
    <w:multiLevelType w:val="hybridMultilevel"/>
    <w:tmpl w:val="C85E714A"/>
    <w:lvl w:ilvl="0" w:tplc="4EF45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05069"/>
    <w:multiLevelType w:val="hybridMultilevel"/>
    <w:tmpl w:val="A60A45F4"/>
    <w:lvl w:ilvl="0" w:tplc="ADB45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402C1"/>
    <w:multiLevelType w:val="hybridMultilevel"/>
    <w:tmpl w:val="C69E49AA"/>
    <w:lvl w:ilvl="0" w:tplc="151653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6DA6B2B"/>
    <w:multiLevelType w:val="hybridMultilevel"/>
    <w:tmpl w:val="46B87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93003">
    <w:abstractNumId w:val="10"/>
  </w:num>
  <w:num w:numId="2" w16cid:durableId="1426728430">
    <w:abstractNumId w:val="9"/>
  </w:num>
  <w:num w:numId="3" w16cid:durableId="1229879704">
    <w:abstractNumId w:val="6"/>
  </w:num>
  <w:num w:numId="4" w16cid:durableId="1113209717">
    <w:abstractNumId w:val="5"/>
  </w:num>
  <w:num w:numId="5" w16cid:durableId="2016229070">
    <w:abstractNumId w:val="7"/>
  </w:num>
  <w:num w:numId="6" w16cid:durableId="1927108630">
    <w:abstractNumId w:val="1"/>
  </w:num>
  <w:num w:numId="7" w16cid:durableId="1884781032">
    <w:abstractNumId w:val="4"/>
  </w:num>
  <w:num w:numId="8" w16cid:durableId="1252004655">
    <w:abstractNumId w:val="3"/>
  </w:num>
  <w:num w:numId="9" w16cid:durableId="926618781">
    <w:abstractNumId w:val="8"/>
  </w:num>
  <w:num w:numId="10" w16cid:durableId="861014985">
    <w:abstractNumId w:val="0"/>
  </w:num>
  <w:num w:numId="11" w16cid:durableId="166731919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6DB"/>
    <w:rsid w:val="00001C14"/>
    <w:rsid w:val="00003D61"/>
    <w:rsid w:val="0001275B"/>
    <w:rsid w:val="000377C7"/>
    <w:rsid w:val="00051E85"/>
    <w:rsid w:val="00052F99"/>
    <w:rsid w:val="00061F8A"/>
    <w:rsid w:val="000627D2"/>
    <w:rsid w:val="00063CA7"/>
    <w:rsid w:val="000739F0"/>
    <w:rsid w:val="00076EE6"/>
    <w:rsid w:val="00085058"/>
    <w:rsid w:val="00086F3F"/>
    <w:rsid w:val="000A0C44"/>
    <w:rsid w:val="000A16DB"/>
    <w:rsid w:val="000B1F47"/>
    <w:rsid w:val="000B4528"/>
    <w:rsid w:val="000D7462"/>
    <w:rsid w:val="000E1015"/>
    <w:rsid w:val="000E444F"/>
    <w:rsid w:val="000E6146"/>
    <w:rsid w:val="000E6172"/>
    <w:rsid w:val="000F3955"/>
    <w:rsid w:val="00100FC0"/>
    <w:rsid w:val="001053AC"/>
    <w:rsid w:val="00107D9B"/>
    <w:rsid w:val="001131EB"/>
    <w:rsid w:val="001162F8"/>
    <w:rsid w:val="00121354"/>
    <w:rsid w:val="00121914"/>
    <w:rsid w:val="001270C8"/>
    <w:rsid w:val="00127516"/>
    <w:rsid w:val="00135344"/>
    <w:rsid w:val="00136C21"/>
    <w:rsid w:val="00147C19"/>
    <w:rsid w:val="001524B5"/>
    <w:rsid w:val="001532C5"/>
    <w:rsid w:val="00156717"/>
    <w:rsid w:val="00166C53"/>
    <w:rsid w:val="001B0EA7"/>
    <w:rsid w:val="001D1989"/>
    <w:rsid w:val="001D6CC1"/>
    <w:rsid w:val="001E103E"/>
    <w:rsid w:val="001E4260"/>
    <w:rsid w:val="001E6E9F"/>
    <w:rsid w:val="00213B66"/>
    <w:rsid w:val="00220859"/>
    <w:rsid w:val="0023291E"/>
    <w:rsid w:val="0026384C"/>
    <w:rsid w:val="00267763"/>
    <w:rsid w:val="00276E59"/>
    <w:rsid w:val="00280F84"/>
    <w:rsid w:val="002A192F"/>
    <w:rsid w:val="002B2C32"/>
    <w:rsid w:val="002B4651"/>
    <w:rsid w:val="002C7569"/>
    <w:rsid w:val="002F1627"/>
    <w:rsid w:val="002F6D3A"/>
    <w:rsid w:val="0030141F"/>
    <w:rsid w:val="00336964"/>
    <w:rsid w:val="00352A45"/>
    <w:rsid w:val="0037665B"/>
    <w:rsid w:val="00381F08"/>
    <w:rsid w:val="00387426"/>
    <w:rsid w:val="00390045"/>
    <w:rsid w:val="0039259F"/>
    <w:rsid w:val="00396CC9"/>
    <w:rsid w:val="003A0F8F"/>
    <w:rsid w:val="003A26F2"/>
    <w:rsid w:val="003B1A76"/>
    <w:rsid w:val="003B4156"/>
    <w:rsid w:val="003B75D5"/>
    <w:rsid w:val="003C2682"/>
    <w:rsid w:val="003C4360"/>
    <w:rsid w:val="003D1040"/>
    <w:rsid w:val="003D3091"/>
    <w:rsid w:val="003D3E79"/>
    <w:rsid w:val="003E235C"/>
    <w:rsid w:val="003E238E"/>
    <w:rsid w:val="00427D5D"/>
    <w:rsid w:val="00427EBC"/>
    <w:rsid w:val="00432A4C"/>
    <w:rsid w:val="004370A6"/>
    <w:rsid w:val="00444046"/>
    <w:rsid w:val="0044704D"/>
    <w:rsid w:val="004471D3"/>
    <w:rsid w:val="00467590"/>
    <w:rsid w:val="00467C87"/>
    <w:rsid w:val="00484007"/>
    <w:rsid w:val="00487605"/>
    <w:rsid w:val="004920EB"/>
    <w:rsid w:val="00492AE7"/>
    <w:rsid w:val="00495F07"/>
    <w:rsid w:val="004A35F7"/>
    <w:rsid w:val="004A450D"/>
    <w:rsid w:val="004A73FB"/>
    <w:rsid w:val="004B0873"/>
    <w:rsid w:val="004B0D6E"/>
    <w:rsid w:val="004C6A64"/>
    <w:rsid w:val="004E7404"/>
    <w:rsid w:val="004F1D1A"/>
    <w:rsid w:val="00502AA9"/>
    <w:rsid w:val="0050421F"/>
    <w:rsid w:val="00504E5D"/>
    <w:rsid w:val="005076D7"/>
    <w:rsid w:val="00514DE6"/>
    <w:rsid w:val="005243EE"/>
    <w:rsid w:val="00531441"/>
    <w:rsid w:val="005469C0"/>
    <w:rsid w:val="00560E26"/>
    <w:rsid w:val="0057275F"/>
    <w:rsid w:val="005731D1"/>
    <w:rsid w:val="00582615"/>
    <w:rsid w:val="00582CB8"/>
    <w:rsid w:val="00585038"/>
    <w:rsid w:val="00592583"/>
    <w:rsid w:val="00596D19"/>
    <w:rsid w:val="005A1559"/>
    <w:rsid w:val="005A36D8"/>
    <w:rsid w:val="005A6C6E"/>
    <w:rsid w:val="005C24D0"/>
    <w:rsid w:val="005C4E3B"/>
    <w:rsid w:val="005D1F3A"/>
    <w:rsid w:val="005E39B9"/>
    <w:rsid w:val="005E49A6"/>
    <w:rsid w:val="005F25C3"/>
    <w:rsid w:val="00602D46"/>
    <w:rsid w:val="00603F48"/>
    <w:rsid w:val="006078F1"/>
    <w:rsid w:val="00615D9A"/>
    <w:rsid w:val="00617B63"/>
    <w:rsid w:val="006265C7"/>
    <w:rsid w:val="0062692D"/>
    <w:rsid w:val="006365BC"/>
    <w:rsid w:val="00636C1B"/>
    <w:rsid w:val="006372DC"/>
    <w:rsid w:val="006411A8"/>
    <w:rsid w:val="006430E1"/>
    <w:rsid w:val="00645A01"/>
    <w:rsid w:val="0065273C"/>
    <w:rsid w:val="006540CE"/>
    <w:rsid w:val="006576AE"/>
    <w:rsid w:val="006625BF"/>
    <w:rsid w:val="00664CA8"/>
    <w:rsid w:val="006740B2"/>
    <w:rsid w:val="00680A04"/>
    <w:rsid w:val="00682882"/>
    <w:rsid w:val="006931DA"/>
    <w:rsid w:val="00693908"/>
    <w:rsid w:val="00695A45"/>
    <w:rsid w:val="006A21CE"/>
    <w:rsid w:val="006A534F"/>
    <w:rsid w:val="006A5706"/>
    <w:rsid w:val="006D2A73"/>
    <w:rsid w:val="006D7FA9"/>
    <w:rsid w:val="006E575C"/>
    <w:rsid w:val="00703FD4"/>
    <w:rsid w:val="007050C3"/>
    <w:rsid w:val="00707268"/>
    <w:rsid w:val="00707D27"/>
    <w:rsid w:val="00750889"/>
    <w:rsid w:val="00762601"/>
    <w:rsid w:val="00763E30"/>
    <w:rsid w:val="0077266A"/>
    <w:rsid w:val="007A0822"/>
    <w:rsid w:val="007A17F1"/>
    <w:rsid w:val="007A3DC1"/>
    <w:rsid w:val="007B2B8E"/>
    <w:rsid w:val="007C0E2B"/>
    <w:rsid w:val="007D1CB3"/>
    <w:rsid w:val="007D45DF"/>
    <w:rsid w:val="007E3AAD"/>
    <w:rsid w:val="007F2CBB"/>
    <w:rsid w:val="00803C40"/>
    <w:rsid w:val="008139C6"/>
    <w:rsid w:val="00832244"/>
    <w:rsid w:val="008358F9"/>
    <w:rsid w:val="00842CD5"/>
    <w:rsid w:val="00843685"/>
    <w:rsid w:val="008441F9"/>
    <w:rsid w:val="00852566"/>
    <w:rsid w:val="00886DFB"/>
    <w:rsid w:val="0089100B"/>
    <w:rsid w:val="008A6E17"/>
    <w:rsid w:val="008A788E"/>
    <w:rsid w:val="008B10F5"/>
    <w:rsid w:val="008B73A6"/>
    <w:rsid w:val="008D100F"/>
    <w:rsid w:val="008D1648"/>
    <w:rsid w:val="008E4101"/>
    <w:rsid w:val="008E74A3"/>
    <w:rsid w:val="008F1CC0"/>
    <w:rsid w:val="008F50F3"/>
    <w:rsid w:val="008F7E32"/>
    <w:rsid w:val="00904F2E"/>
    <w:rsid w:val="00932D7A"/>
    <w:rsid w:val="0094146B"/>
    <w:rsid w:val="00943472"/>
    <w:rsid w:val="0094378E"/>
    <w:rsid w:val="009535B5"/>
    <w:rsid w:val="009651F6"/>
    <w:rsid w:val="00966B53"/>
    <w:rsid w:val="009839CD"/>
    <w:rsid w:val="009938ED"/>
    <w:rsid w:val="009A4C0E"/>
    <w:rsid w:val="009B19C8"/>
    <w:rsid w:val="009C10C8"/>
    <w:rsid w:val="009C25DF"/>
    <w:rsid w:val="009C4265"/>
    <w:rsid w:val="009E250F"/>
    <w:rsid w:val="009F0457"/>
    <w:rsid w:val="00A03CBA"/>
    <w:rsid w:val="00A05706"/>
    <w:rsid w:val="00A301B0"/>
    <w:rsid w:val="00A32074"/>
    <w:rsid w:val="00A337DF"/>
    <w:rsid w:val="00A35042"/>
    <w:rsid w:val="00A377C5"/>
    <w:rsid w:val="00A64E56"/>
    <w:rsid w:val="00A657D6"/>
    <w:rsid w:val="00A75D0D"/>
    <w:rsid w:val="00A94559"/>
    <w:rsid w:val="00A94940"/>
    <w:rsid w:val="00AA0973"/>
    <w:rsid w:val="00AA1B84"/>
    <w:rsid w:val="00AA41C1"/>
    <w:rsid w:val="00AA568A"/>
    <w:rsid w:val="00AB5EDC"/>
    <w:rsid w:val="00AC5880"/>
    <w:rsid w:val="00AD4A13"/>
    <w:rsid w:val="00AE4F1E"/>
    <w:rsid w:val="00AE5007"/>
    <w:rsid w:val="00AF2FD2"/>
    <w:rsid w:val="00B03EE9"/>
    <w:rsid w:val="00B05903"/>
    <w:rsid w:val="00B05D65"/>
    <w:rsid w:val="00B15451"/>
    <w:rsid w:val="00B308A1"/>
    <w:rsid w:val="00B30F96"/>
    <w:rsid w:val="00B33AF3"/>
    <w:rsid w:val="00B365FF"/>
    <w:rsid w:val="00B40639"/>
    <w:rsid w:val="00B44C95"/>
    <w:rsid w:val="00B56B70"/>
    <w:rsid w:val="00B5783F"/>
    <w:rsid w:val="00B83FB5"/>
    <w:rsid w:val="00B91CF6"/>
    <w:rsid w:val="00B96AA6"/>
    <w:rsid w:val="00BA2F8F"/>
    <w:rsid w:val="00BA3F0D"/>
    <w:rsid w:val="00BA481D"/>
    <w:rsid w:val="00BA50A8"/>
    <w:rsid w:val="00BB19E7"/>
    <w:rsid w:val="00BB36C9"/>
    <w:rsid w:val="00BC4AB5"/>
    <w:rsid w:val="00BC776D"/>
    <w:rsid w:val="00BD3D7F"/>
    <w:rsid w:val="00BD52C1"/>
    <w:rsid w:val="00BD5F68"/>
    <w:rsid w:val="00BE2127"/>
    <w:rsid w:val="00BF10DE"/>
    <w:rsid w:val="00BF27C3"/>
    <w:rsid w:val="00BF6F98"/>
    <w:rsid w:val="00C128B6"/>
    <w:rsid w:val="00C15416"/>
    <w:rsid w:val="00C2590B"/>
    <w:rsid w:val="00C26EA7"/>
    <w:rsid w:val="00C3492B"/>
    <w:rsid w:val="00C47086"/>
    <w:rsid w:val="00C60375"/>
    <w:rsid w:val="00C645DF"/>
    <w:rsid w:val="00C842FA"/>
    <w:rsid w:val="00C878A6"/>
    <w:rsid w:val="00C9280A"/>
    <w:rsid w:val="00CA4DBE"/>
    <w:rsid w:val="00CA63B2"/>
    <w:rsid w:val="00CB4D42"/>
    <w:rsid w:val="00CF4245"/>
    <w:rsid w:val="00D05A2D"/>
    <w:rsid w:val="00D113A6"/>
    <w:rsid w:val="00D239F7"/>
    <w:rsid w:val="00D24C52"/>
    <w:rsid w:val="00D31B5F"/>
    <w:rsid w:val="00D411C2"/>
    <w:rsid w:val="00D67161"/>
    <w:rsid w:val="00D70FAA"/>
    <w:rsid w:val="00D72385"/>
    <w:rsid w:val="00D81DB2"/>
    <w:rsid w:val="00D86B65"/>
    <w:rsid w:val="00D93C13"/>
    <w:rsid w:val="00DA13B7"/>
    <w:rsid w:val="00DA5E17"/>
    <w:rsid w:val="00DB4FC1"/>
    <w:rsid w:val="00DB6659"/>
    <w:rsid w:val="00DC6721"/>
    <w:rsid w:val="00DD10BA"/>
    <w:rsid w:val="00DD76A7"/>
    <w:rsid w:val="00DE1752"/>
    <w:rsid w:val="00DF08FF"/>
    <w:rsid w:val="00DF2F61"/>
    <w:rsid w:val="00DF4E34"/>
    <w:rsid w:val="00DF69AF"/>
    <w:rsid w:val="00E021EE"/>
    <w:rsid w:val="00E03C5B"/>
    <w:rsid w:val="00E12A8F"/>
    <w:rsid w:val="00E17CAA"/>
    <w:rsid w:val="00E27D5F"/>
    <w:rsid w:val="00E30BCA"/>
    <w:rsid w:val="00E320A8"/>
    <w:rsid w:val="00E3406E"/>
    <w:rsid w:val="00E579C0"/>
    <w:rsid w:val="00E636CB"/>
    <w:rsid w:val="00E67819"/>
    <w:rsid w:val="00E75179"/>
    <w:rsid w:val="00E76DFE"/>
    <w:rsid w:val="00E87F1E"/>
    <w:rsid w:val="00E936A2"/>
    <w:rsid w:val="00E93C90"/>
    <w:rsid w:val="00EC65F9"/>
    <w:rsid w:val="00ED6E67"/>
    <w:rsid w:val="00EE4588"/>
    <w:rsid w:val="00EE5B79"/>
    <w:rsid w:val="00EF2579"/>
    <w:rsid w:val="00F012A6"/>
    <w:rsid w:val="00F102BA"/>
    <w:rsid w:val="00F245B5"/>
    <w:rsid w:val="00F252C6"/>
    <w:rsid w:val="00F2637E"/>
    <w:rsid w:val="00F343E3"/>
    <w:rsid w:val="00F37053"/>
    <w:rsid w:val="00F56061"/>
    <w:rsid w:val="00F745D9"/>
    <w:rsid w:val="00F75FE1"/>
    <w:rsid w:val="00F77A0A"/>
    <w:rsid w:val="00FA6009"/>
    <w:rsid w:val="00FB0F12"/>
    <w:rsid w:val="00FC3327"/>
    <w:rsid w:val="00FC6303"/>
    <w:rsid w:val="00FD3756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8790"/>
  <w15:docId w15:val="{4B241225-E6AD-4D32-9EE2-4907987C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75B"/>
  </w:style>
  <w:style w:type="paragraph" w:styleId="Nagwek1">
    <w:name w:val="heading 1"/>
    <w:basedOn w:val="Normalny"/>
    <w:next w:val="Normalny"/>
    <w:link w:val="Nagwek1Znak"/>
    <w:qFormat/>
    <w:rsid w:val="007A082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0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1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1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1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1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6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51F6"/>
  </w:style>
  <w:style w:type="paragraph" w:styleId="Stopka">
    <w:name w:val="footer"/>
    <w:basedOn w:val="Normalny"/>
    <w:link w:val="StopkaZnak"/>
    <w:uiPriority w:val="99"/>
    <w:unhideWhenUsed/>
    <w:rsid w:val="0096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1F6"/>
  </w:style>
  <w:style w:type="paragraph" w:customStyle="1" w:styleId="Default">
    <w:name w:val="Default"/>
    <w:uiPriority w:val="99"/>
    <w:rsid w:val="00127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0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0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0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A0822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448CAD-26EB-43D7-BF38-F9DE3C67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1810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Burzyński</dc:creator>
  <cp:lastModifiedBy>Wojciech Zabawa</cp:lastModifiedBy>
  <cp:revision>8</cp:revision>
  <dcterms:created xsi:type="dcterms:W3CDTF">2022-02-18T10:55:00Z</dcterms:created>
  <dcterms:modified xsi:type="dcterms:W3CDTF">2022-04-29T08:33:00Z</dcterms:modified>
</cp:coreProperties>
</file>