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f7c9" w14:textId="617f7c9">
      <w:pPr>
        <w:pStyle w:val="TitleStyle"/>
        <w15:collapsed w:val="false"/>
      </w:pPr>
      <w:r>
        <w:t>Podatek rolny.</w:t>
      </w:r>
    </w:p>
    <w:p>
      <w:pPr>
        <w:pStyle w:val="NormalStyle"/>
      </w:pPr>
      <w:r>
        <w:t>Dz.U.1993.94.431 z dnia 1993.10.11</w:t>
      </w:r>
    </w:p>
    <w:p>
      <w:pPr>
        <w:pStyle w:val="NormalStyle"/>
      </w:pPr>
      <w:r>
        <w:t>Status: Akt obowiązujący, wersja archiwalna</w:t>
      </w:r>
    </w:p>
    <w:p>
      <w:pPr>
        <w:pStyle w:val="NormalStyle"/>
      </w:pPr>
      <w:r>
        <w:t>Wersja od: 1 stycznia 2006 r.  do: 27 lipca 2006 r.</w:t>
      </w: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USTAWA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0"/>
          <w:lang w:val="pl-Pl"/>
        </w:rPr>
        <w:t>z dnia 15 listopada 1984 r.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0"/>
          <w:lang w:val="pl-Pl"/>
        </w:rPr>
        <w:t>o podatku rolnym.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1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Opodatkowaniu podatkiem rolnym podlegają grunty sklasyfikowane w ewidencji gruntów i budynków jako użytki rolne lub jako grunty zadrzewione i zakrzewione na użytkach rolnych, z wyjątkiem gruntów zajętych na prowadzenie działalności gospodarczej innej niż działalność rolnicza.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2.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gospodarstwo rolne uważa się obszar gruntów, o których mowa w art. 1, o łącznej powierzchni przekraczającej 1 ha lub 1 ha przeliczeniowy, stanowiących własność lub znajdujących się w posiadaniu osoby fizycznej, osoby prawnej albo jednostki organizacyjnej, w tym spółki, nieposiadającej osobowości prawnej.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3.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Podatnikami podatku rolnego są osoby fizyczne, osoby prawne, jednostki organizacyjne, w tym spółki, nieposiadające osobowości prawnej, będące: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właścicielami gruntów, z zastrzeżeniem ust. 2,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posiadaczami samoistnymi gruntów,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użytkownikami wieczystymi gruntów,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posiadaczami gruntów, stanowiących własność Skarbu Państwa lub jednostki samorządu terytorialnego, jeżeli posiadanie: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wynika z umowy zawartej z właścicielem, z Agencją Własności Rolnej Skarbu Państwa lub z innego tytułu prawnego albo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bez tytułu prawnego, z wyjątkiem gruntów wchodzących w skład Zasobu Własności Rolnej Skarbu Państwa lub będących w zarządzie Lasów Państwowych; w tym przypadku podatnikami są odpowiednio jednostki organizacyjne Agencji Własności Rolnej Skarbu Państwa i Lasów Państwowych.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grunty znajdują się w posiadaniu samoistnym, obowiązek podatkowy w zakresie podatku rolnego ciąży na posiadaczu samoistnym.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grunty gospodarstwa rolnego zostały w całości lub w części wydzierżawione na podstawie umowy zawartej stosownie do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przepisów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ubezpieczeniu społecznym rolników, podatnikiem podatku rolnego jest dzierżawca.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grunty gospodarstwa rolnego zostały wniesione do spółdzielni produkcyjnej jako wkład gruntowy, podatnikiem podatku rolnego jest spółdzielnia produkcyjna.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grunty, o których mowa w art. 1, stanowią współwłasność lub znajdują się w posiadaniu dwóch lub więcej podmiotów, to stanowią odrębny przedmiot opodatkowania podatkiem rolnym, a obowiązek podatkowy ciąży solidarnie na wszystkich współwłaścicielach (posiadaczach), z zastrzeżeniem ust. 6.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grunty, o których mowa w ust. 5, stanowią gospodarstwo rolne, obowiązek podatkowy ciąży na tej osobie będącej współwłaścicielem (posiadaczem), która to gospodarstwo prowadzi w całości.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3a.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podatkowy, o którym mowa w art. 3, nie dotyczy: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Skarbu Państwa,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gmin.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3b.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Zadania sejmiku województwa, o których mowa w art. 5 ust. 2 i art. 13b ust. 2, są zadaniami z zakresu administracji rządowej.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2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Zasady ustalania podatku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4.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Podstawę opodatkowania podatkiem rolnym stanowi: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gruntów gospodarstw rolnych - liczba hektarów przeliczeniowych ustalana na podstawie powierzchni, rodzajów i klas użytków rolnych wynikających z ewidencji gruntów i budynków oraz zaliczenia do okręgu podatkowego,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pozostałych gruntów - liczba hektarów wynikająca z ewidencji gruntów i budynków.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się 4 okręgi podatkowe, do których zalicza się gminy oraz miasta w zależności od warunków ekonomicznych i produkcyjno-klimatycznych.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się następujące przeliczniki powierzchni użytków rolnych: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1998"/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Rodzaje użytków rolnych: </w:t>
            </w:r>
          </w:p>
        </w:tc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Grunty orne </w:t>
            </w:r>
          </w:p>
        </w:tc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Łąki i pastwiska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Okręgi podatkowe 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I 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II 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III 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IV 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III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IV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Klasy użytków rolnych </w:t>
            </w:r>
          </w:p>
        </w:tc>
        <w:tc>
          <w:tcPr>
            <w:tcW w:w="0" w:type="auto"/>
            <w:gridSpan w:val="8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Przeliczniki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1,95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1,80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1,65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1,45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1,75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1,60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1,45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1,35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1,80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1,65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1,50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1,35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1,45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1,35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1,25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1,10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IIIa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1,65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1,50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1,40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1,25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III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1,25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1,05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0,95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IIIb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1,35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1,25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1,00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IVa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1,10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1,00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0,90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0,80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IV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0,75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0,70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0,60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0,55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IVb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0,80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0,75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0,65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0,60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V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0,35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0,30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0,25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0,20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0,20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0,20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0,15</w:t>
            </w:r>
          </w:p>
        </w:tc>
      </w:tr>
      <w:tr>
        <w:trPr>
          <w:trHeight w:val="45" w:hRule="atLeast"/>
        </w:trPr>
        <w:tc>
          <w:tcPr>
            <w:tcW w:w="199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VI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0,20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0,05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0,15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0,10</w:t>
            </w:r>
          </w:p>
        </w:tc>
        <w:tc>
          <w:tcPr>
            <w:tcW w:w="1153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40"/>
              <w:ind w:left="400"/>
              <w:jc w:val="both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0,05</w:t>
            </w:r>
          </w:p>
        </w:tc>
      </w:tr>
    </w:tbl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Sady przelicza się na hektary przeliczeniowe według przeliczników określonych w ust. 5 dla gruntów ornych, z tym że do sadów klasy III i IV stosuje się odpowiednio przeliczniki dla klasy IIIa i IVa.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pod stawami zarybionymi bez względu na miejsce położenia przelicza się na hektary przeliczeniowe według następujących przeliczników: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 ha stawu zarybionego łososiem, trocią, głowacicą, palią i pstrągiem - 1,0 ha przeliczeniowy,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 ha stawu zarybionego innymi gatunkami ryb - 0,20 ha przeliczeniowego.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pod stawami nie zarybionymi przelicza się na hektary przeliczeniowe według przeliczników ustalonych w ust. 5.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5.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finansów publicznych w porozumieniu z ministrem właściwym do spraw rolnictwa i ministrem właściwym do spraw rozwoju wsi oraz po zasięgnięciu opinii Krajowej Rady Izb Rolniczych, w drodze rozporządzenia, zalicza każdą gminę, miasto oraz dzielnicę miasta do jednego z czterech okręgów podatkowych, kierując się kryteriami określonymi w art. 4 ust. 4.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Sejmik województwa na wniosek rady gminy może, po zasięgnięciu opinii izby rolniczej, w szczególnych, gospodarczo uzasadnionych wypadkach zaliczyć niektóre gminy do innego okręgu podatkowego niż określony w rozporządzeniu, o którym mowa w ust. 1, jednakże nie może to spowodować zmniejszenia liczby hektarów przeliczeniowych dla tego województwa o więcej niż 1,5 %.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gminy, po zasięgnięciu opinii izby rolniczej, może w szczególnych, gospodarczo uzasadnionych wypadkach zaliczyć niektóre wsie do innego okręgu podatkowego niż określony dla gminy, na podstawie upoważnień zawartych w ust. 1 i 2, jednakże nie może to spowodować zmniejszenia liczby hektarów przeliczeniowych dla tej gminy o więcej niż 1,5%.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6.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Podatek rolny za rok podatkowy wynosi: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1 ha przeliczeniowego gruntów, o których mowa w art. 4 ust. 1 pkt 1 - równowartość pieniężną 2,5 q żyta,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1 ha gruntów, o których mowa w art. 4 ust. 1 pkt 2 - równowartość pieniężną 5 q żyta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obliczone według średniej ceny skupu żyta za pierwsze trzy kwartały roku poprzedzającego rok podatkowy.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Średnią cenę skupu, o której mowa w ust. 1, ustala się na podstawie komunikatu Prezesa Głównego Urzędu Statystycznego, ogłaszanego w Dzienniku Urzędowym Rzeczypospolitej Polskiej "Monitor Polski" w terminie 20 dni po upływie trzeciego kwartału.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Rady gmin są uprawnione do obniżenia cen skupu określonych w ust. 2, przyjmowanych jako podstawa obliczania podatku rolnego na obszarze gminy.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6a.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 powstaje od pierwszego dnia miesiąca następującego po miesiącu, w którym zaistniały okoliczności uzasadniające powstanie tego obowiązku.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podatkowy wygasa ostatniego dnia miesiąca, w którym przestały istnieć okoliczności uzasadniające ten obowiązek.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obowiązek podatkowy powstał lub wygasł w ciągu roku, podatek rolny za ten rok ustala się proporcjonalnie do liczby miesięcy, w których istniał ten obowiązek.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ciągu roku podatkowego grunty gospodarstwa rolnego zostały zajęte na prowadzenie innej działalności gospodarczej niż działalność rolnicza lub po zaprzestaniu prowadzenia tej działalności przywrócono na tych gruntach działalność rolniczą albo z innych powodów powierzchnia uległa zmniejszeniu lub zwiększeniu, kwota należnego podatku rolnego ulega obniżeniu lub podwyższeniu, poczynając od pierwszego dnia miesiąca następującego po miesiącu, w którym nastąpiła ta zmiana.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Organem podatkowym właściwym w sprawach podatku rolnego jest wójt (burmistrz, prezydent miasta).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fizyczne, z zastrzeżeniem ust. 10,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rolnego, lub o zaistnieniu zmian, o których mowa w ust. 4.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Podatek rolny na rok podatkowy od osób fizycznych, z zastrzeżeniem ust. 10, ustala, w drodze decyzji, organ podatkowy właściwy ze względu na miejsce położenia gruntów. Podatek jest płatny w ratach proporcjonalnych do czasu trwania obowiązku podatkowego w terminach do dnia 15 marca, 15 maja, 15 września i 15 listopada roku podatkowego.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ciągu roku podatkowego nastąpiło wygaśnięcie obowiązku podatkowego w podatku rolnym lub zaistniały zmiany, o których mowa w ust. 4, organ podatkowy dokonuje zmiany decyzji, którą ustalono ten podatek.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prawne, jednostki organizacyjne, w tym spółki, nieposiadające osobowości prawnej, jednostki organizacyjne Agencji Własności Rolnej Skarbu Państwa, a także jednostki organizacyjne Lasów Państwowych są obowiązane: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składać, w terminie do dnia 15 stycznia, organowi podatkowemu właściwemu ze względu na miejsce położenia gruntów deklaracje na podatek rolny na dany rok podatkowy, sporządzone na formularzu według ustalonego wzoru, a jeżeli obowiązek podatkowy powstał po tym dniu - w terminie 14 dni od dnia zaistnienia okoliczności uzasadniających powstanie tego obowiązku,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odpowiednio skorygować deklaracje, w razie zaistnienia zmian, o których mowa w ust. 4, w terminie 14 dni od dnia zaistnienia zmian,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wpłacać w ratach proporcjonalnych do czasu trwania obowiązku podatkowego obliczony w deklaracji podatek rolny na rachunek budżetu właściwej gminy w terminach do dnia 15 marca, 15 maja, 15 września i 15 listopada.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Obowiązek składania informacji o gruntach oraz deklaracji na podatek rolny, o którym mowa w ust. 5 i ust. 8 pkt 1, dotyczy również podatników korzystających ze zwolnień i ulg na podstawie przepisów ustawy.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grunty stanowią współwłasność lub znajdują się w posiadaniu osób fizycznych oraz osób prawnych, jednostek organizacyjnych, w tym spółek, nieposiadających osobowości prawnej - osoby fizyczne składają deklarację na podatek rolny oraz opłacają podatek na zasadach obowiązujących osoby prawne.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określa, w drodze uchwały, wzory formularzy, o których mowa w ust. 5 i ust. 8 pkt 1. W formularzach będą zawarte dane dotyczące podmiotu i przedmiotu opodatkowania, niezbędne do wymiaru i poboru podatku rolnego.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6b.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22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może zarządzać pobór podatku rolnego od osób fizycznych w drodze inkasa oraz określać inkasentów i wysokość wynagrodzenia za inkaso.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6c.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23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Osobom fizycznym, na których ciąży obowiązek podatkowy w zakresie podatku rolnego oraz jednocześnie w zakresie podatku od nieruchomości lub podatku leśnego dotyczący przedmiotów opodatkowania położonych na terenie tej samej gminy, wysokość należnego zobowiązania podatkowego pobieranego w formie łącznego zobowiązania pieniężnego ustala organ podatkowy w jednej decyzji (nakazie płatniczym), z zastrzeżeniem ust. 2.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Łączne zobowiązanie pieniężne należne od przedmiotów opodatkowania stanowiących współwłasność lub znajdujących się w posiadaniu dwóch lub więcej osób fizycznych ustala się w odrębnej decyzji (nakazie płatniczym), który wystawia się na któregokolwiek ze współwłaścicieli (posiadaczy). Jeżeli gospodarstwo rolne prowadzi w całości jedna z tych osób, nakaz płatniczy wystawia się na tę osobę.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3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(skreślony)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4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Zwolnienia i ulgi podatkowe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12.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24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Zwalnia się od podatku rolnego: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użytki rolne klasy V, VI i VIz oraz grunty zadrzewione i zakrzewione ustanowione na użytkach rolnych,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położone w pasie drogi granicznej,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orne, łąki i pastwiska objęte melioracją - w roku, w którym uprawy zostały zniszczone wskutek robót drenarskich,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przeznaczone na utworzenie nowego gospodarstwa rolnego lub powiększenie już istniejącego do powierzchni nieprzekraczającej 100 ha: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będące przedmiotem prawa własności lub prawa użytkowania wieczystego, nabyte w drodze umowy sprzedaży,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będące przedmiotem umowy o oddanie gruntów w użytkowanie wieczyste,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wchodzące w skład Zasobu Własności Rolnej Skarbu Państwa, objęte w trwałe zagospodarowanie,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gospodarstw rolnych powstałe z zagospodarowania nieużytków - na okres 5 lat, licząc od roku następnego po zakończeniu zagospodarowania,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gospodarstw rolnych otrzymane w drodze wymiany lub scalenia - na 1 rok następujący po roku, w którym dokonano wymiany lub scalenia gruntów,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gospodarstw rolnych, na których zaprzestano produkcji rolnej, z tym że zwolnienie może dotyczyć nie więcej niż 20% powierzchni użytków rolnych gospodarstwa rolnego, lecz nie więcej niż 10 ha - na okres nie dłuższy niż 3 lata, w stosunku do tych samych gruntów,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użytki ekologiczne,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zajęte przez zbiorniki wody służące do zaopatrzenia ludności w wodę,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pod wałami przeciwpowodziowymi i grunty położone w międzywalach,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grunty wpisane do rejestru zabytków, pod warunkiem ich zagospodarowania i utrzymania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przepisami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ochronie zabytków i opiece nad zabytkami,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grunty stanowiące działki przyzagrodowe członków rolniczych spółdzielni produkcyjnych, którzy: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osiągnęli wiek emerytalny,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 inwalidami zaliczonymi do I albo II grupy,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 niepełnosprawnymi o znacznym lub umiarkowanym stopniu niepełnosprawności,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 osobami całkowicie niezdolnymi do pracy w gospodarstwie rolnym albo niezdolnymi do samodzielnej egzystencji.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podatku rolnego zwalnia się również: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uczelnie,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szkoły, placówki, zakłady kształcenia i placówki doskonalenia nauczycieli - publiczne i niepubliczne oraz organy prowadzące te szkoły, placówki i zakłady z tytułu zarządu, użytkowania lub użytkowania wieczystego gruntów,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placówki naukowe Polskiej Akademii Nauk,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prowadzących zakłady pracy chronionej lub zakłady aktywności zawodowej w zakresie gruntów zgłoszonych wojewodzie, jeżeli zgłoszenie zostało potwierdzone decyzją w sprawie przyznania statusu zakładu pracy chronionej lub zakładu aktywności zawodowej albo zaświadczeniem - zajętych na prowadzenie tego zakładu, z wyjątkiem gruntów znajdujących się w posiadaniu zależnym podmiotów niebędących prowadzącymi zakłady pracy chronionej lub zakłady aktywności zawodowej,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jednostki badawczo-rozwojowe,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przedsiębiorców o statusie centrum badawczo-rozwojowego uzyskanym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lipca 2005 r. o niektórych formach wspierania działalności innowacyjnej (Dz. U. Nr 179, poz. 1484), w zakresie przedmiotów opodatkowania zajętych na cele prowadzonych badań i prac rozwojowych,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Polski Związek Działkowców z tytułu użytkowania i użytkowania wieczystego gruntu rodzinnych ogrodów działkowych.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Okres zwolnienia, o którym mowa w ust. 1 pkt 4, wynosi 5 lat, licząc od pierwszego dnia miesiąca następującego po miesiącu, w którym zawarto umowę sprzedaży gruntów lub prawa wieczystego użytkowania, ustanowiono prawo wieczystego użytkowania gruntów lub objęto grunty w trwałe zagospodarowanie w drodze umowy.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podatnik nabywa lub obejmuje grunty o powierzchni mniejszej niż 100 ha, zwolnienie, o którym mowa w ust. 1 pkt 4, dotyczy gruntów kolejno nabywanych lub obejmowanych w trwałe zagospodarowanie do powierzchni łącznie nieprzekraczającej 100 ha.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razie nabycia gruntów od indywidualnych właścicieli gospodarstw rolnych, nie stosuje się zwolnienia, jeżeli nabywca jest małżonkiem, krewnym w linii prostej lub jego małżonkiem, pasierbem, zięciem lub synową sprzedawcy gruntów.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upływie okresu zwolnienia, o którym mowa w ust. 1 pkt 4, 5 i 6, stosuje się ulgę w podatku rolnym, polegającą na obniżeniu podatku w pierwszym roku o 75% i w drugim roku o 50%.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Zwolnienia i ulgi z tytułu nabycia gruntów z Zasobu Własności Rolnej Skarbu Państwa w drodze umowy sprzedaży nie stosuje się, jeżeli przedmiotem nabycia są grunty objęte uprzednio przez nabywcę w trwałe zagospodarowanie.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trwałe zagospodarowanie, o którym mowa w ust. 1 pkt 4 oraz ust. 3, 4 i 7, uważa się objęcie gruntów w dzierżawę lub użytkowanie na okres nie krótszy niż 10 lat.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określa, w drodze uchwały, tryb i szczegółowe warunki zwolnienia, o którym mowa w ust. 1 pkt 7.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zwolnienia od podatku rolnego, o którym mowa w ust. 2 pkt 5a, jednostkom samorządu terytorialnego przysługuje z budżetu państwa zwrot utraconych dochodów.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finansów publicznych określi, w drodze rozporządzenia, zasady i tryb zwrotu utraconych dochodów, o których mowa w ust. 10, kierując się potrzebą zabezpieczenia budżetów gmin przed utratą dochodów.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Zwolnienie od podatku rolnego, o którym mowa w ust. 2 pkt 5a, stanowi pomoc de minimis, o której mowa w rozporządzeniu Komisji (WE) nr 69/2001 z dnia 12 stycznia 2001 r. w sprawie zastosowania art. 87 i 88 Traktatu WE w odniesieniu do pomocy w ramach zasady de minimis (Dz. Urz. WE L 10 z 13.01.2001).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Podatnikom podatku rolnego przysługuje ulga inwestycyjna z tytułu wydatków poniesionych na: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budowę lub modernizację budynków inwentarskich służących do chowu, hodowli i utrzymywania zwierząt gospodarskich oraz obiektów służących ochronie środowiska,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zakup i zainstalowanie: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deszczowni,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urządzeń melioracyjnych i urządzeń zaopatrzenia gospodarstwa w wodę,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urządzeń do wykorzystywania na cele produkcyjne naturalnych źródeł energii (wiatru, biogazu, słońca, spadku wód).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Ulga inwestycyjna przyznawana jest po zakończeniu inwestycji i polega na odliczeniu od należnego podatku rolnego od gruntów położonych na terenie gminy, w której została dokonana inwestycja - w wysokości 25% udokumentowanych rachunkami nakładów inwestycyjnych.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Ulga z tytułu tej samej inwestycji nie może być stosowana dłużej niż przez 15 lat.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Kwota ulgi inwestycyjnej jest odliczana z urzędu w decyzji ustalającej wysokość zobowiązania podatkowego. Podatnicy obowiązani do składania deklaracji na podatek rolny odliczają, określoną w decyzji w sprawie ulgi inwestycyjnej, kwotę przyznanej ulgi od należnego podatku rolnego.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Podatnik traci prawo do odliczenia od podatku rolnego nie wykorzystanej kwoty ulgi inwestycyjnej w przypadku sprzedaży obiektów i urządzeń, od których przyznana została ta ulga, lub przeznaczenia ich na inne cele niż określone w ust. 1.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13a.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 opodatkowaniu gospodarstw rolnych: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żołnierzy odbywających zasadniczą służbę wojskową lub długotrwałe przeszkolenie wojskowe,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osób spełniających zastępczo obowiązek służby wojskowej w formie skoszarowanej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prowadzących te gospodarstwa bezpośrednio przed powołaniem do służby, stosuje się ulgę w podatku rolnym w wysokości 60%.</w:t>
      </w:r>
    </w:p>
    <w:p>
      <w:pPr>
        <w:spacing w:after="0"/>
        <w:ind w:left="0"/>
        <w:jc w:val="left"/>
        <w:textAlignment w:val="auto"/>
      </w:pP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 opodatkowaniu gospodarstw rolnych członków rodzin osób wymienionych w ust. 1 pkt 1 i 2, które bezpośrednio przed powołaniem do służby pracowały w tych gospodarstwach zamieszkiwały i nie osiągały przychodów z innych źródeł, stosuje się ulgę w podatku rolnym w wysokości 40%.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Ulgi określone w ust. 1 i 2 stosuje się od pierwszego dnia miesiąca następującego po miesiącu, w którym osoba została powołana do odbycia służby wojskowej, do końca miesiąca, w którym nastąpiło zwolnienie z tej służby.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13b.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Podatek rolny od gruntów położonych na terenach podgórskich i górskich obniża się o 30% dla gruntów klas I, II, IIIa, III i IIIb, a o 60% dla gruntów klas IVa, IV i IVb.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miejscowości położone na terenach podgórskich i górskich uważa się miejscowości, w których co najmniej 50 % użytków rolnych jest położonych powyżej 350 m nad poziomem morza. Wykaz tych miejscowości w danym województwie ustala sejmik województwa.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13c.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razie wystąpienia klęski żywiołowej, która spowodowała istotne szkody w budynkach, ziemiopłodach, inwentarzu żywym lub martwym albo w drzewostanie, przyznaje się podatnikom ulgi w podatku rolnym przez zaniechanie jego ustalania albo poboru w całości lub w części, w wysokości zależnej od rozmiarów strat spowodowanych klęską w gospodarstwie rolnym.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 przyznawaniu ulg i ustalaniu ich wysokości uwzględnia się wysokość otrzymanego odszkodowania z tytułu ubezpieczenia ustawowego.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Ulgę przyznaje się za ten rok podatkowy, w którym klęska miała miejsce; jeżeli klęska miała miejsce po zapłaceniu podatku za dany rok, ulgę stosuje się w następnym roku podatkowym.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13d.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39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Zwolnienia i ulgi podatkowe określone w art. 12 ust. 1 pkt 1 i 2 oraz pkt 8-12, a także w art. 13b stosuje się z urzędu, a pozostałe zwolnienia i ulgi podatkowe na podstawie decyzji wydanej na wniosek podatnika.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 o przyznanie ulgi, o której mowa w art. 13, należy dołączyć zestawienie poniesionych wydatków inwestycyjnych wraz z rachunkami lub ich uwierzytelnionymi odpisami, stwierdzającymi wysokość tych wydatków.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Zwolnienia i ulgi podatkowe udzielone na wniosek podatnika stosuje się od pierwszego dnia miesiąca następującego po miesiącu, w którym złożono wniosek.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zbiegu prawa do zwolnień i ulg z różnych tytułów, przy ustalaniu zobowiązania podatkowego w zakresie podatku rolnego na dany rok podatkowy w pierwszej kolejności stosuje się ulgi określone w art. 13b, następnie w art. 12, w art. 13a i w art. 13. Podstawę obliczenia ulgi z danego tytułu stanowi należny podatek po zastosowaniu ulgi z tytułu poprzedzającego.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Kwota ulgi inwestycyjnej niewykorzystana przez podatnika przechodzi na jego następców, jeżeli gospodarstwo rolne zostało nabyte stosownie do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przepisów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ubezpieczeniu społecznym rolników lub w drodze dziedziczenia.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13e.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40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gminy, w drodze uchwały, może wprowadzić inne zwolnienia i ulgi przedmiotowe niż określone w ustawie.</w:t>
      </w:r>
    </w:p>
    <w:p>
      <w:pPr>
        <w:spacing w:after="0"/>
        <w:ind w:left="0"/>
        <w:jc w:val="left"/>
        <w:textAlignment w:val="auto"/>
      </w:pP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5 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Zmiany w przepisach obowiązujących, przepisy przejściowe i końcowe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14.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ustawie z dnia 19 grudnia 1980 r. o zobowiązaniach podatkowych (Dz. U. Nr 27, poz. 111 i z 1982 r. Nr 45, poz. 289) wprowadza się następujące zmiany: (zmiany pominięte).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15.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ustawie z dnia 14 grudnia 1982 r. o zaopatrzeniu emerytalnym pracowników i ich rodzin (Dz. U. Nr 40, poz. 267) w art. 82 w ust. 1 pkt 2 otrzymuje brzmienie: (zmiany pominięte).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16.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Ulgi w podatku gruntowym, przyznane na podstawie dotychczasowych przepisów, stosuje się do czasu ich wykorzystania, jednak przez okres nie dłuższy niż określony w tych przepisach.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Ulgi przyznane na podstawie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podatku wyrównawczym stosuje się do czasu ich wykorzystania.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17.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w odrębnych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przepisach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mowa o podatku gruntowym, rozumie się przez to podatek rolny.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17a.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41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w odrębnych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przepisach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mowa o podatniku podatku rolnego, należy przez to rozumieć właściciela, posiadacza samoistnego, użytkownika wieczystego lub posiadacza gospodarstwa rolnego w rozumieniu przepisów ustawy.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18.  </w:t>
      </w:r>
      <w:r>
        <w:rPr>
          <w:rFonts w:ascii="Times New Roman"/>
          <w:b/>
          <w:i w:val="false"/>
          <w:color w:val="000000"/>
          <w:sz w:val="20"/>
          <w:vertAlign w:val="superscript"/>
          <w:lang w:val="pl-Pl"/>
        </w:rPr>
        <w:t>42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Prezes Głównego Urzędu Statystycznego, na podstawie danych statystycznych, ogłasza, w terminie do dnia 30 października każdego roku, wysokość przeciętnego dochodu z pracy w indywidualnych gospodarstwach rolnych z 1 ha przeliczeniowego.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19.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Tracą moc: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11 listopada 1965 r. o rozszerzeniu uprawnień gromadzkich rad narodowych w zakresie podatkowym oraz o usprawnieniu w gromadach wymiaru i poboru podatków i innych należności pieniężnych (Dz. U. Nr 46, poz. 288),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26 października 1971 r. o podatku gruntowym (Dz. U. Nr 27, poz. 254 i z 1974 r. Nr 38, poz. 230),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28 lipca 1983 r. o podatku wyrównawczym (Dz. U. Nr 42, poz. 188) w zakresie dotyczącym opodatkowania dochodów z niektórych rodzajów upraw i produkcji zwierzęcej.</w:t>
      </w:r>
    </w:p>
    <w:p>
      <w:pPr>
        <w:spacing w:before="32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20. 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z dniem 1 stycznia 1985 r.</w:t>
      </w:r>
    </w:p>
    <w:p>
      <w:pPr>
        <w:spacing w:before="100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 zmieniony przez art. 1 pkt 1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2 ustawy z dnia 4 lipca 1996 o zmianie ustaw o podatku rolnym, o lasach, o podatkach i opłatach lokalnych oraz o ochronie przyrody (Dz.U.96.91.409) z dniem 1 stycznia 1997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1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3 ustawy z dnia 4 lipca 1996 o zmianie ustaw o podatku rolnym, o lasach, o podatkach i opłatach lokalnych oraz o ochronie przyrody (Dz.U.96.91.409) z dniem 1 stycznia 1997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1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3b dodany przez art. 4 pkt 1 ustawy z dnia 29 lipca 2005 r. o zmianie niektórych ustaw w związku ze zmianami w podziale zadań i kompetencji administracji terenowej (Dz.U.05.175.1462)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4 ust. 1 zmieniony przez art. 1 pkt 2 lit. a)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4 ust. 2 uchylony przez art. 1 pkt 2 lit. b)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4 ust. 3 uchylony przez art. 1 pkt 2 lit. b)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4 ust. 4 zmieniony przez art. 1 pkt 2 lit. c)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5 zmieniony przez art. 3 ustawy z dnia 21 czerwca 2001 r. o zmianie ustawy o izbach rolniczych oraz niektórych innych ustaw (Dz.U.01.81.875) z dniem 22 sierpnia 2001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5 ust. 2 zmieniony przez art. 4 pkt 2 ustawy z dnia 29 lipca 2005 r. o zmianie niektórych ustaw w związku ze zmianami w podziale zadań i kompetencji administracji terenowej (Dz.U.05.175.1462)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4 ustawy z dnia 4 lipca 1996 o zmianie ustaw o podatku rolnym, o lasach, o podatkach i opłatach lokalnych oraz o ochronie przyrody (Dz.U.96.91.409) z dniem 1 stycznia 1997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3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 ust. 2 zmieniony przez art. 1 pkt 4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zmieniony przez art. 1 pkt 5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4a dodany przez art. 1 pkt 4 lit. a)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5 zmieniony przez art. 1 pkt 4 lit. b)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6 zmieniony przez art. 1 pkt 4 lit. b)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7 zmieniony przez art. 1 pkt 4 lit. c)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8 zmieniony przez art. 1 pkt 4 lit. d)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9 dodany przez art. 1 pkt 4 lit. e)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10 dodany przez art. 1 pkt 4 lit. e)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6a ust. 11 dodany przez art. 1 pkt 4 lit. e) ustawy z dnia 10 października 2002 r. (Dz.U.02.200.1680) zmieniającej nin. ustawę z dniem 30 listopada 2002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6b zmieniony przez art. 1 pkt 6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6c dodany przez art. 1 pkt 5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zmieniony przez art. 1 pkt 6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1 pkt 11 zmieniony przez art. 124 ustawy z dnia 23 lipca 2003 r. o ochronie zabytków i opiece nad zabytkami (Dz.U.03.162.1568) z dniem 17 listopada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2 pkt 1 zmieniony przez art. 231 ustawy z dnia 27 lipca 2005 r. - Prawo o szkolnictwie wyższym (Dz.U.05.164.1365) z dniem 1 września 2005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2 pkt 5a dodany przez art. 18 pkt 1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2 pkt 6: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art. 2 ustawy z dnia 8 maja 2003 r. (Dz.U.03.110.1039) zmieniającej nin. ustawę z dniem 1 stycznia 2003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45 ustawy z dnia 8 lipca 2005 r. o rodzinnych ogrodach działkowych (Dz.U.05.169.1419) z dniem 21 września 2005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10 dodany przez art. 18 pkt 2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11 dodany przez art. 18 pkt 2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12 ust. 12 dodany przez art. 18 pkt 2 ustawy z dnia 29 lipca 2005 r. o niektórych formach wspierania działalności innowacyjnej (Dz.U.05.179.1484)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 ust. 1 pkt 1 zmieniony przez art. 1 pkt 7 lit. a)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 ust. 2 zmieniony przez art. 1 pkt 8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 ust. 3a dodany przez art. 1 pkt 7 lit. b)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 ust. 5 uchylony przez art. 1 pkt 7 lit. c)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13a ust. 2 zmieniony przez art. 1 pkt 9 lit. a)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13a ust. 3 zmieniony przez art. 1 pkt 9 lit. b) ustawy z dnia 4 lipca 1996 o zmianie ustaw o podatku rolnym, o lasach, o podatkach i opłatach lokalnych oraz o ochronie przyrody (Dz.U.96.91.409) z dniem 1 stycznia 1997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13b ust.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8 ustawy z dnia 10 października 2002 r. (Dz.U.02.200.1680) zmieniającej nin. ustawę z dniem 1 stycznia 2003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4 pkt 3 ustawy z dnia 29 lipca 2005 r. o zmianie niektórych ustaw w związku ze zmianami w podziale zadań i kompetencji administracji terenowej (Dz.U.05.175.1462) z dniem 1 stycznia 2006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13d: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art. 1 pkt 10 ustawy z dnia 4 lipca 1996 o zmianie ustaw o podatku rolnym, o lasach, o podatkach i opłatach lokalnych oraz o ochronie przyrody (Dz.U.96.91.409) z dniem 1 stycznia 1997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pkt 9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13e dodany przez art. 1 pkt 10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17a dodany przez art. 1 pkt 11 ustawy z dnia 10 października 2002 r. (Dz.U.02.200.1680) zmieniającej nin. ustawę z dniem 1 stycznia 2003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18: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8 ustawy z dnia 19 marca 1997 r. o zmianie niektórych upoważnień do wydawania aktów wykonawczych (Dz.U.97.43.272) z dniem 15 maja 1997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art. 1 ustawy z dnia 3 lipca 1998 r. (Dz.U.98.108.681) zmieniającej nin. ustawę z dniem 5 września 1998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Open Sans" w:hAnsi="Open Sans" w:eastAsia="Open Sans" w:cs="Open Sans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Open Sans" w:hAnsi="Open Sans" w:eastAsia="Open Sans" w:cs="Open Sans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Open Sans" w:hAnsi="Open Sans" w:eastAsia="Open Sans" w:cs="Open Sans"/>
      <w:b/>
      <w:color w:val="000000" w:themeColor="text1"/>
      <w:sz w:val="42"/>
    </w:rPr>
  </w:style>
  <w:style w:type="paragraph" w:styleId="TitleStyle">
    <w:name w:val="TitleStyle"/>
    <w:pPr>
      <w:spacing w:line="240" w:lineRule="auto"/>
      <w:jc w:val="left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TitleCenterStyle">
    <w:name w:val="TitleCenterStyle"/>
    <w:pPr>
      <w:spacing w:line="240" w:lineRule="auto"/>
      <w:jc w:val="center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NormalStyle">
    <w:name w:val="NormalStyle"/>
    <w:pPr>
      <w:spacing w:after="0"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Open Sans" w:hAnsi="Open Sans" w:eastAsia="Open Sans" w:cs="Open Sans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Open Sans" w:hAnsi="Open Sans" w:eastAsia="Open Sans" w:cs="Open Sans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